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65" w:rsidRDefault="00757365" w:rsidP="009D393B">
      <w:pPr>
        <w:pStyle w:val="21"/>
        <w:ind w:left="0" w:firstLine="0"/>
        <w:jc w:val="center"/>
        <w:rPr>
          <w:b/>
        </w:rPr>
      </w:pPr>
      <w:r>
        <w:rPr>
          <w:b/>
        </w:rPr>
        <w:t>ДОКЛАД</w:t>
      </w:r>
    </w:p>
    <w:p w:rsidR="00757365" w:rsidRDefault="00757365" w:rsidP="009D393B">
      <w:pPr>
        <w:pStyle w:val="21"/>
        <w:ind w:left="0" w:firstLine="0"/>
        <w:jc w:val="center"/>
        <w:rPr>
          <w:b/>
        </w:rPr>
      </w:pPr>
      <w:proofErr w:type="gramStart"/>
      <w:r>
        <w:rPr>
          <w:b/>
        </w:rPr>
        <w:t>Приморского</w:t>
      </w:r>
      <w:proofErr w:type="gramEnd"/>
      <w:r>
        <w:rPr>
          <w:b/>
        </w:rPr>
        <w:t xml:space="preserve"> УФАС России</w:t>
      </w:r>
    </w:p>
    <w:p w:rsidR="00757365" w:rsidRDefault="00757365" w:rsidP="009D393B">
      <w:pPr>
        <w:pStyle w:val="21"/>
        <w:ind w:left="0" w:firstLine="0"/>
        <w:jc w:val="center"/>
        <w:rPr>
          <w:b/>
        </w:rPr>
      </w:pPr>
      <w:r>
        <w:rPr>
          <w:b/>
        </w:rPr>
        <w:t>о правоприменительной практике в сфере закупок</w:t>
      </w:r>
    </w:p>
    <w:p w:rsidR="00757365" w:rsidRDefault="00757365" w:rsidP="009D393B">
      <w:pPr>
        <w:pStyle w:val="21"/>
        <w:ind w:left="0" w:firstLine="0"/>
        <w:jc w:val="center"/>
        <w:rPr>
          <w:b/>
        </w:rPr>
      </w:pPr>
    </w:p>
    <w:p w:rsidR="009D393B" w:rsidRDefault="009D393B" w:rsidP="00757365">
      <w:pPr>
        <w:pStyle w:val="21"/>
        <w:ind w:left="0" w:firstLine="0"/>
        <w:jc w:val="center"/>
        <w:rPr>
          <w:b/>
          <w:szCs w:val="28"/>
        </w:rPr>
      </w:pPr>
      <w:r>
        <w:rPr>
          <w:b/>
        </w:rPr>
        <w:t>Контроль законодательства о контрактной системе</w:t>
      </w:r>
      <w:r w:rsidR="00757365" w:rsidRPr="00757365">
        <w:rPr>
          <w:b/>
        </w:rPr>
        <w:t xml:space="preserve">. </w:t>
      </w:r>
      <w:r w:rsidRPr="00757365">
        <w:rPr>
          <w:b/>
          <w:szCs w:val="28"/>
        </w:rPr>
        <w:t>Работа по ведению реестра недобросовестных поставщиков.</w:t>
      </w:r>
    </w:p>
    <w:p w:rsidR="00757365" w:rsidRPr="00757365" w:rsidRDefault="00757365" w:rsidP="00757365">
      <w:pPr>
        <w:pStyle w:val="21"/>
        <w:ind w:left="0" w:firstLine="0"/>
        <w:jc w:val="center"/>
        <w:rPr>
          <w:b/>
          <w:szCs w:val="28"/>
        </w:rPr>
      </w:pP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работы по ведению реестра показала, что отказ по включению в реестр участников закупок, признанных уклонившимися от заключения контракта (не подписавшие во время контракт) вызван объективными причинами - участники делают это по независящим от них причинам, а именно: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не могли заключить контракт по причине его неполучения (заказчики (уполномоченные органы) не выполняли требования Закона о контрактной системе и не направляли в их адрес для подписания проекты контрактов),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поломки, сбоя в работе оборудования участника, а так же в случае если участником предпринимались все шаги по заключению контракта (внесено обеспечение, получена банковская гарантия).</w:t>
      </w:r>
    </w:p>
    <w:p w:rsidR="009D393B" w:rsidRDefault="009D393B" w:rsidP="009D393B">
      <w:pPr>
        <w:pStyle w:val="21"/>
        <w:ind w:left="0" w:firstLine="851"/>
        <w:jc w:val="both"/>
        <w:rPr>
          <w:szCs w:val="28"/>
        </w:rPr>
      </w:pPr>
      <w:r>
        <w:rPr>
          <w:szCs w:val="28"/>
        </w:rPr>
        <w:t xml:space="preserve">Большая часть обращений о включении в реестр поступают на основании  расторжения заказчиком контракта в одностороннем порядке. При этом много поставщиков, не выполняющих условий контрактов, избежали включения в реестр недобросовестных поставщиков. Причинами этого является </w:t>
      </w:r>
      <w:proofErr w:type="spellStart"/>
      <w:r>
        <w:rPr>
          <w:szCs w:val="28"/>
        </w:rPr>
        <w:t>необращение</w:t>
      </w:r>
      <w:proofErr w:type="spellEnd"/>
      <w:r>
        <w:rPr>
          <w:szCs w:val="28"/>
        </w:rPr>
        <w:t xml:space="preserve"> заказчиков с исками в суд и отсутствием в контрактах условия о возможности расторжения контракта в одностороннем порядке, несоблюдением заказчиками порядка расторжения контракта.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 и проведенных внеплановых проверок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наиболее часто встречающиеся нарушения Закона № 44-ФЗ, а именно:</w:t>
      </w:r>
    </w:p>
    <w:p w:rsidR="009D393B" w:rsidRDefault="009D393B" w:rsidP="009D393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пункта 1 части 1 статьи 50 и пункта 1 части 1 статьи 64 Закона № 44-ФЗ, так как документация о торгах не содержит описание объекта закупки в соответствии с требованиями статьи 33 Закона № 44-ФЗ;</w:t>
      </w:r>
    </w:p>
    <w:p w:rsidR="009D393B" w:rsidRDefault="009D393B" w:rsidP="009D393B">
      <w:pPr>
        <w:pStyle w:val="31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- в документации об аукционе в электронной форме не содержатся конкретные требования к участникам размещения заказа, установленные в соответствии со статьей 31 Закона № 44-ФЗ; </w:t>
      </w:r>
    </w:p>
    <w:p w:rsidR="00C61D7E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конкурсных (аукционных) документациях содержатся требования о предоставлении документов и сведений, не предусмотренных Законом № 44-ФЗ;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документация не содержит порядок оценки и сопоставления заявок на участие в открытом конкурсе;</w:t>
      </w:r>
    </w:p>
    <w:p w:rsidR="00757365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при проведении запроса котировок заказчики устанавливают требование о представлении сведений и документов, не предусмотренных Законом № 44-ФЗ;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требования, установленные в документации об аукционе к первой части заявки на участие в аукционе в электронной форме, не соответствуют требованиям Закона № 44-ФЗ;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нарушение порядка рассмотрения первых частей заявок на участие в открытом аукционе в электронной форме. </w:t>
      </w:r>
    </w:p>
    <w:p w:rsidR="009D393B" w:rsidRDefault="009D393B" w:rsidP="009D393B">
      <w:pPr>
        <w:pStyle w:val="a3"/>
        <w:spacing w:after="0"/>
        <w:ind w:firstLine="85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Одно из часто выявляемых нарушений - нарушение пункта 1 части 1 статьи 64 Закона № 44-ФЗ при осуществлении закупок на выполнение строительных работ, так как заказчики указывают сведения о выполняемых работах, но при этом не указывают технические характеристики и иные показатели используемых при выполнении работ строительных материалов.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заказчики, не установив вышеуказанные сведения, требуют от участников размещения заказа в первой части заявки указывать технические характеристики поставляемого при выполнении работ товара. </w:t>
      </w:r>
    </w:p>
    <w:p w:rsidR="009D393B" w:rsidRDefault="009D393B" w:rsidP="009D393B">
      <w:pPr>
        <w:pStyle w:val="21"/>
        <w:ind w:left="0" w:firstLine="851"/>
        <w:jc w:val="both"/>
        <w:rPr>
          <w:szCs w:val="28"/>
        </w:rPr>
      </w:pPr>
      <w:r>
        <w:rPr>
          <w:szCs w:val="28"/>
        </w:rPr>
        <w:t>В последующем, при рассмотрении первых частей заявок на участие в аукционе участникам размещения заказа незаконно отказывают в допуске к участию в аукционе.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проведенных Управлением внеплановых проверок показала, что на муниципальном уровне допущенные нарушения, в большей степени, являются следствием незнания Закона о контрактной системе (правовой безграмотности) и отсутствием квалификации (квалифицированных специалистов) в узких вопросах, в том числе отсутствием навыков работы на официальном сайте (ЕИС).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заказчики при подготовке аукционной, конкурсной документации не могут сформировать весь перечень необходимых для выполнения работ или перечень качественных, технических характеристик товаров, работ, услуг, а зачастую они вообще отсутствуют, что не только нарушает Закон о контрактной системе, но и дает возможность для поля деятельности недобросовестных поставщиков</w:t>
      </w:r>
      <w:r w:rsidR="00DA7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стремящихся получить выгоду для себя в ущерб интересов заказчика.</w:t>
      </w:r>
      <w:proofErr w:type="gramEnd"/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возникает множество проблем и при формировании предмета закупки, что ведет к объединению в одной закупке различных товаров, работ и услуг. Так же одной из причин допускаемых нарушения является безоговорочное подчинение вышестоящим органам и руководителям.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уменьшилось число нарушений порядка заключения контракта и (или) неправомерное изменение его условий. Данные нарушения допускаются в основном сознательно и по двум причинам: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к концу года и оправдывают такие действия необходимостью освоения денежных средств;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срочного получения товара, оказания услуг, работ. </w:t>
      </w:r>
    </w:p>
    <w:p w:rsidR="009D393B" w:rsidRDefault="009D393B" w:rsidP="009D3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 этом не уменьшается число необоснованных отказов в допуске участнику и необоснованных допусков победителей, т.к. порой заказчики</w:t>
      </w:r>
      <w:r w:rsidR="00DA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формируют техническое задание, что сами в итоги не понимают какие требования к товару, работам, услугам они установили и на основании чего.</w:t>
      </w:r>
    </w:p>
    <w:p w:rsidR="001C0C95" w:rsidRDefault="00757365"/>
    <w:sectPr w:rsidR="001C0C95" w:rsidSect="0086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93B"/>
    <w:rsid w:val="002B6800"/>
    <w:rsid w:val="00476569"/>
    <w:rsid w:val="004E1894"/>
    <w:rsid w:val="005028C0"/>
    <w:rsid w:val="005751C1"/>
    <w:rsid w:val="006F31FF"/>
    <w:rsid w:val="00757365"/>
    <w:rsid w:val="00863826"/>
    <w:rsid w:val="009D393B"/>
    <w:rsid w:val="00AB3872"/>
    <w:rsid w:val="00C61D7E"/>
    <w:rsid w:val="00D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D393B"/>
    <w:pPr>
      <w:spacing w:after="120" w:line="240" w:lineRule="auto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393B"/>
  </w:style>
  <w:style w:type="paragraph" w:styleId="a5">
    <w:name w:val="Body Text Indent"/>
    <w:basedOn w:val="a"/>
    <w:link w:val="a6"/>
    <w:uiPriority w:val="99"/>
    <w:semiHidden/>
    <w:unhideWhenUsed/>
    <w:rsid w:val="009D39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393B"/>
  </w:style>
  <w:style w:type="paragraph" w:customStyle="1" w:styleId="21">
    <w:name w:val="Список 21"/>
    <w:basedOn w:val="a"/>
    <w:rsid w:val="009D393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D39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9D393B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to25-ni</dc:creator>
  <cp:lastModifiedBy>to25-mirzaeva</cp:lastModifiedBy>
  <cp:revision>2</cp:revision>
  <cp:lastPrinted>2017-12-17T23:57:00Z</cp:lastPrinted>
  <dcterms:created xsi:type="dcterms:W3CDTF">2017-12-18T00:14:00Z</dcterms:created>
  <dcterms:modified xsi:type="dcterms:W3CDTF">2017-12-18T00:14:00Z</dcterms:modified>
</cp:coreProperties>
</file>