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F14" w:rsidRDefault="00060F14" w:rsidP="00060F14">
      <w:pPr>
        <w:pStyle w:val="Default"/>
      </w:pPr>
    </w:p>
    <w:p w:rsidR="00060F14" w:rsidRDefault="00060F14" w:rsidP="00060F14">
      <w:pPr>
        <w:pStyle w:val="Default"/>
        <w:jc w:val="center"/>
        <w:rPr>
          <w:b/>
          <w:bCs/>
          <w:sz w:val="32"/>
          <w:szCs w:val="32"/>
        </w:rPr>
      </w:pPr>
      <w:r>
        <w:rPr>
          <w:b/>
          <w:bCs/>
          <w:sz w:val="32"/>
          <w:szCs w:val="32"/>
        </w:rPr>
        <w:t>Доклад</w:t>
      </w:r>
    </w:p>
    <w:p w:rsidR="00060F14" w:rsidRDefault="00060F14" w:rsidP="00060F14">
      <w:pPr>
        <w:pStyle w:val="Default"/>
        <w:jc w:val="center"/>
        <w:rPr>
          <w:b/>
          <w:bCs/>
          <w:sz w:val="32"/>
          <w:szCs w:val="32"/>
        </w:rPr>
      </w:pPr>
      <w:r>
        <w:rPr>
          <w:b/>
          <w:bCs/>
          <w:sz w:val="32"/>
          <w:szCs w:val="32"/>
        </w:rPr>
        <w:t>о состоянии и развитии конкурентной среды на рынках товаров, работ и услуг Приморского края</w:t>
      </w:r>
    </w:p>
    <w:p w:rsidR="00060F14" w:rsidRDefault="00060F14" w:rsidP="00060F14">
      <w:pPr>
        <w:pStyle w:val="Default"/>
        <w:rPr>
          <w:sz w:val="32"/>
          <w:szCs w:val="32"/>
        </w:rPr>
      </w:pPr>
    </w:p>
    <w:p w:rsidR="00A1526A" w:rsidRDefault="00A1526A" w:rsidP="00060F14">
      <w:pPr>
        <w:pStyle w:val="Default"/>
        <w:rPr>
          <w:sz w:val="32"/>
          <w:szCs w:val="32"/>
        </w:rPr>
      </w:pPr>
    </w:p>
    <w:p w:rsidR="00060F14" w:rsidRDefault="00060F14" w:rsidP="00C534A1">
      <w:pPr>
        <w:pStyle w:val="Default"/>
        <w:spacing w:line="360" w:lineRule="auto"/>
        <w:jc w:val="both"/>
        <w:rPr>
          <w:b/>
          <w:bCs/>
          <w:sz w:val="28"/>
          <w:szCs w:val="28"/>
        </w:rPr>
      </w:pPr>
      <w:r>
        <w:rPr>
          <w:b/>
          <w:bCs/>
          <w:sz w:val="28"/>
          <w:szCs w:val="28"/>
        </w:rPr>
        <w:t>Радел 1. Решение высшего должностного лица субъекта Российской Федерации о внедрении Стандарта развития конкуренции в субъектах Российской Федерации</w:t>
      </w:r>
    </w:p>
    <w:p w:rsidR="00060F14" w:rsidRDefault="00C764B9" w:rsidP="00C534A1">
      <w:pPr>
        <w:pStyle w:val="Default"/>
        <w:spacing w:line="360" w:lineRule="auto"/>
        <w:ind w:firstLine="708"/>
        <w:jc w:val="both"/>
        <w:rPr>
          <w:bCs/>
          <w:sz w:val="28"/>
          <w:szCs w:val="28"/>
        </w:rPr>
      </w:pPr>
      <w:r>
        <w:rPr>
          <w:bCs/>
          <w:sz w:val="28"/>
          <w:szCs w:val="28"/>
        </w:rPr>
        <w:t xml:space="preserve">В соответствии с </w:t>
      </w:r>
      <w:r w:rsidRPr="00C534A1">
        <w:rPr>
          <w:bCs/>
          <w:sz w:val="28"/>
          <w:szCs w:val="28"/>
        </w:rPr>
        <w:t>распоряжением Правительства РФ от 5 сентября  2015 года № 1738-р,</w:t>
      </w:r>
      <w:r>
        <w:rPr>
          <w:bCs/>
          <w:sz w:val="28"/>
          <w:szCs w:val="28"/>
        </w:rPr>
        <w:t xml:space="preserve"> р</w:t>
      </w:r>
      <w:r w:rsidR="00060F14" w:rsidRPr="00C534A1">
        <w:rPr>
          <w:bCs/>
          <w:sz w:val="28"/>
          <w:szCs w:val="28"/>
        </w:rPr>
        <w:t xml:space="preserve">аспоряжением Губернатора Приморского края </w:t>
      </w:r>
      <w:r w:rsidR="00FC7BB4" w:rsidRPr="00C534A1">
        <w:rPr>
          <w:bCs/>
          <w:sz w:val="28"/>
          <w:szCs w:val="28"/>
        </w:rPr>
        <w:t>от 1 декабря 2015 года</w:t>
      </w:r>
      <w:r w:rsidR="00C534A1" w:rsidRPr="00C534A1">
        <w:rPr>
          <w:bCs/>
          <w:sz w:val="28"/>
          <w:szCs w:val="28"/>
        </w:rPr>
        <w:t xml:space="preserve"> № 233-рг </w:t>
      </w:r>
      <w:r w:rsidR="00FC7BB4" w:rsidRPr="00C534A1">
        <w:rPr>
          <w:bCs/>
          <w:sz w:val="28"/>
          <w:szCs w:val="28"/>
        </w:rPr>
        <w:t xml:space="preserve"> принято решение о внедрении </w:t>
      </w:r>
      <w:r w:rsidR="00C534A1" w:rsidRPr="00C534A1">
        <w:rPr>
          <w:bCs/>
          <w:sz w:val="28"/>
          <w:szCs w:val="28"/>
        </w:rPr>
        <w:t>С</w:t>
      </w:r>
      <w:r w:rsidR="00FC7BB4" w:rsidRPr="00C534A1">
        <w:rPr>
          <w:bCs/>
          <w:sz w:val="28"/>
          <w:szCs w:val="28"/>
        </w:rPr>
        <w:t xml:space="preserve">тандарта развития конкуренции, </w:t>
      </w:r>
      <w:r w:rsidR="00C534A1">
        <w:rPr>
          <w:bCs/>
          <w:sz w:val="28"/>
          <w:szCs w:val="28"/>
        </w:rPr>
        <w:t xml:space="preserve">в Приморском крае. </w:t>
      </w:r>
    </w:p>
    <w:p w:rsidR="00C534A1" w:rsidRDefault="00C534A1" w:rsidP="00C534A1">
      <w:pPr>
        <w:pStyle w:val="Default"/>
        <w:spacing w:line="360" w:lineRule="auto"/>
        <w:ind w:firstLine="708"/>
        <w:jc w:val="both"/>
        <w:rPr>
          <w:bCs/>
          <w:sz w:val="28"/>
          <w:szCs w:val="28"/>
        </w:rPr>
      </w:pPr>
      <w:r>
        <w:rPr>
          <w:bCs/>
          <w:sz w:val="28"/>
          <w:szCs w:val="28"/>
        </w:rPr>
        <w:t>Уполномоченным органом исполнительной власти Приморского края по содействию развитию конкуренции в Приморском крае определен департамент экономики и развития предпринимательства Приморского края.</w:t>
      </w:r>
    </w:p>
    <w:p w:rsidR="00C534A1" w:rsidRDefault="00F35B99" w:rsidP="00F35B99">
      <w:pPr>
        <w:pStyle w:val="Default"/>
        <w:spacing w:line="360" w:lineRule="auto"/>
        <w:jc w:val="both"/>
        <w:rPr>
          <w:bCs/>
          <w:sz w:val="28"/>
          <w:szCs w:val="28"/>
        </w:rPr>
      </w:pPr>
      <w:hyperlink r:id="rId7" w:history="1">
        <w:r w:rsidRPr="00D35435">
          <w:rPr>
            <w:rStyle w:val="ae"/>
            <w:bCs/>
            <w:sz w:val="28"/>
            <w:szCs w:val="28"/>
          </w:rPr>
          <w:t>http://primorsky.ru/authorities/executive-agencies/departments/economics/razvitie-konkurentsii.php</w:t>
        </w:r>
      </w:hyperlink>
    </w:p>
    <w:p w:rsidR="007C5FE3" w:rsidRPr="007C5FE3" w:rsidRDefault="007C5FE3" w:rsidP="007C5FE3">
      <w:pPr>
        <w:autoSpaceDE w:val="0"/>
        <w:autoSpaceDN w:val="0"/>
        <w:adjustRightInd w:val="0"/>
        <w:spacing w:after="0" w:line="240" w:lineRule="auto"/>
        <w:rPr>
          <w:rFonts w:ascii="Times New Roman" w:hAnsi="Times New Roman"/>
          <w:color w:val="000000"/>
          <w:sz w:val="24"/>
          <w:szCs w:val="24"/>
          <w:lang w:eastAsia="ru-RU"/>
        </w:rPr>
      </w:pPr>
    </w:p>
    <w:p w:rsidR="007C5FE3" w:rsidRPr="007C5FE3" w:rsidRDefault="007C5FE3" w:rsidP="007C5FE3">
      <w:pPr>
        <w:autoSpaceDE w:val="0"/>
        <w:autoSpaceDN w:val="0"/>
        <w:adjustRightInd w:val="0"/>
        <w:spacing w:after="0" w:line="360" w:lineRule="auto"/>
        <w:rPr>
          <w:rFonts w:ascii="Times New Roman" w:hAnsi="Times New Roman"/>
          <w:color w:val="000000"/>
          <w:sz w:val="28"/>
          <w:szCs w:val="28"/>
          <w:lang w:eastAsia="ru-RU"/>
        </w:rPr>
      </w:pPr>
      <w:r w:rsidRPr="007C5FE3">
        <w:rPr>
          <w:rFonts w:ascii="Times New Roman" w:hAnsi="Times New Roman"/>
          <w:color w:val="000000"/>
          <w:sz w:val="24"/>
          <w:szCs w:val="24"/>
          <w:lang w:eastAsia="ru-RU"/>
        </w:rPr>
        <w:t xml:space="preserve"> </w:t>
      </w:r>
      <w:r w:rsidRPr="007C5FE3">
        <w:rPr>
          <w:rFonts w:ascii="Times New Roman" w:hAnsi="Times New Roman"/>
          <w:b/>
          <w:bCs/>
          <w:color w:val="000000"/>
          <w:sz w:val="28"/>
          <w:szCs w:val="28"/>
          <w:lang w:eastAsia="ru-RU"/>
        </w:rPr>
        <w:t xml:space="preserve">Радел 2. Доклад о состоянии и развитии конкурентной среды на рынках товаров, работ и услуг </w:t>
      </w:r>
      <w:r>
        <w:rPr>
          <w:rFonts w:ascii="Times New Roman" w:hAnsi="Times New Roman"/>
          <w:b/>
          <w:bCs/>
          <w:color w:val="000000"/>
          <w:sz w:val="28"/>
          <w:szCs w:val="28"/>
          <w:lang w:eastAsia="ru-RU"/>
        </w:rPr>
        <w:t>Приморского края</w:t>
      </w:r>
      <w:r w:rsidRPr="007C5FE3">
        <w:rPr>
          <w:rFonts w:ascii="Times New Roman" w:hAnsi="Times New Roman"/>
          <w:b/>
          <w:bCs/>
          <w:color w:val="000000"/>
          <w:sz w:val="28"/>
          <w:szCs w:val="28"/>
          <w:lang w:eastAsia="ru-RU"/>
        </w:rPr>
        <w:t xml:space="preserve">. </w:t>
      </w:r>
    </w:p>
    <w:p w:rsidR="00E104FC" w:rsidRPr="00E104FC" w:rsidRDefault="00E104FC" w:rsidP="0072728B">
      <w:pPr>
        <w:pStyle w:val="Default"/>
        <w:spacing w:line="360" w:lineRule="auto"/>
        <w:ind w:firstLine="708"/>
        <w:jc w:val="both"/>
        <w:rPr>
          <w:b/>
          <w:iCs/>
          <w:sz w:val="28"/>
          <w:szCs w:val="28"/>
          <w:lang w:eastAsia="ru-RU"/>
        </w:rPr>
      </w:pPr>
      <w:r w:rsidRPr="00E104FC">
        <w:rPr>
          <w:b/>
          <w:iCs/>
          <w:sz w:val="28"/>
          <w:szCs w:val="28"/>
          <w:lang w:eastAsia="ru-RU"/>
        </w:rPr>
        <w:t>Структурные показатели состояния конкурентной среды в Приморском крае</w:t>
      </w:r>
      <w:r>
        <w:rPr>
          <w:b/>
          <w:iCs/>
          <w:sz w:val="28"/>
          <w:szCs w:val="28"/>
          <w:lang w:eastAsia="ru-RU"/>
        </w:rPr>
        <w:t>.</w:t>
      </w:r>
    </w:p>
    <w:p w:rsidR="00846BCE" w:rsidRPr="0072728B" w:rsidRDefault="0072728B" w:rsidP="0072728B">
      <w:pPr>
        <w:pStyle w:val="Default"/>
        <w:spacing w:line="360" w:lineRule="auto"/>
        <w:ind w:firstLine="708"/>
        <w:jc w:val="both"/>
        <w:rPr>
          <w:iCs/>
          <w:sz w:val="28"/>
          <w:szCs w:val="28"/>
          <w:lang w:eastAsia="ru-RU"/>
        </w:rPr>
      </w:pPr>
      <w:r>
        <w:rPr>
          <w:iCs/>
          <w:sz w:val="28"/>
          <w:szCs w:val="28"/>
          <w:lang w:eastAsia="ru-RU"/>
        </w:rPr>
        <w:t xml:space="preserve">По данным </w:t>
      </w:r>
      <w:r w:rsidRPr="0072728B">
        <w:rPr>
          <w:iCs/>
          <w:sz w:val="28"/>
          <w:szCs w:val="28"/>
          <w:lang w:eastAsia="ru-RU"/>
        </w:rPr>
        <w:t xml:space="preserve">Территориального органа Федеральной службы государственной статистики по Приморскому краю </w:t>
      </w:r>
      <w:r>
        <w:rPr>
          <w:iCs/>
          <w:sz w:val="28"/>
          <w:szCs w:val="28"/>
          <w:lang w:eastAsia="ru-RU"/>
        </w:rPr>
        <w:t>в</w:t>
      </w:r>
      <w:r w:rsidR="00846BCE" w:rsidRPr="00846BCE">
        <w:rPr>
          <w:iCs/>
          <w:sz w:val="28"/>
          <w:szCs w:val="28"/>
          <w:lang w:eastAsia="ru-RU"/>
        </w:rPr>
        <w:t xml:space="preserve"> Приморском крае на </w:t>
      </w:r>
      <w:r w:rsidR="00846BCE" w:rsidRPr="0072728B">
        <w:rPr>
          <w:iCs/>
          <w:sz w:val="28"/>
          <w:szCs w:val="28"/>
          <w:lang w:eastAsia="ru-RU"/>
        </w:rPr>
        <w:t>01.01</w:t>
      </w:r>
      <w:r w:rsidR="001A337A">
        <w:rPr>
          <w:iCs/>
          <w:sz w:val="28"/>
          <w:szCs w:val="28"/>
          <w:lang w:eastAsia="ru-RU"/>
        </w:rPr>
        <w:t>.</w:t>
      </w:r>
      <w:r w:rsidR="00846BCE" w:rsidRPr="0072728B">
        <w:rPr>
          <w:iCs/>
          <w:sz w:val="28"/>
          <w:szCs w:val="28"/>
          <w:lang w:eastAsia="ru-RU"/>
        </w:rPr>
        <w:t>201</w:t>
      </w:r>
      <w:r w:rsidR="00C764B9" w:rsidRPr="0072728B">
        <w:rPr>
          <w:iCs/>
          <w:sz w:val="28"/>
          <w:szCs w:val="28"/>
          <w:lang w:eastAsia="ru-RU"/>
        </w:rPr>
        <w:t>7</w:t>
      </w:r>
      <w:r w:rsidR="00846BCE" w:rsidRPr="0072728B">
        <w:rPr>
          <w:iCs/>
          <w:sz w:val="28"/>
          <w:szCs w:val="28"/>
          <w:lang w:eastAsia="ru-RU"/>
        </w:rPr>
        <w:t xml:space="preserve"> года в Статистическом  регистре хозяйствующих субъектов зарегистрировано </w:t>
      </w:r>
      <w:r w:rsidR="00C764B9" w:rsidRPr="0072728B">
        <w:rPr>
          <w:iCs/>
          <w:sz w:val="28"/>
          <w:szCs w:val="28"/>
          <w:lang w:eastAsia="ru-RU"/>
        </w:rPr>
        <w:t>70816</w:t>
      </w:r>
      <w:r w:rsidR="00796545" w:rsidRPr="0072728B">
        <w:rPr>
          <w:iCs/>
          <w:sz w:val="28"/>
          <w:szCs w:val="28"/>
          <w:lang w:eastAsia="ru-RU"/>
        </w:rPr>
        <w:t xml:space="preserve"> </w:t>
      </w:r>
      <w:r w:rsidR="005442AE" w:rsidRPr="0072728B">
        <w:rPr>
          <w:iCs/>
          <w:sz w:val="28"/>
          <w:szCs w:val="28"/>
          <w:lang w:eastAsia="ru-RU"/>
        </w:rPr>
        <w:t>организаций</w:t>
      </w:r>
      <w:r w:rsidR="00C764B9" w:rsidRPr="0072728B">
        <w:rPr>
          <w:iCs/>
          <w:sz w:val="28"/>
          <w:szCs w:val="28"/>
          <w:lang w:eastAsia="ru-RU"/>
        </w:rPr>
        <w:t xml:space="preserve"> на 01.01.2016 г – 70922)</w:t>
      </w:r>
      <w:r w:rsidR="00796545" w:rsidRPr="0072728B">
        <w:rPr>
          <w:iCs/>
          <w:sz w:val="28"/>
          <w:szCs w:val="28"/>
          <w:lang w:eastAsia="ru-RU"/>
        </w:rPr>
        <w:t>.</w:t>
      </w:r>
      <w:r w:rsidR="00C764B9" w:rsidRPr="0072728B">
        <w:rPr>
          <w:iCs/>
          <w:sz w:val="28"/>
          <w:szCs w:val="28"/>
          <w:lang w:eastAsia="ru-RU"/>
        </w:rPr>
        <w:t xml:space="preserve"> </w:t>
      </w:r>
    </w:p>
    <w:p w:rsidR="0072728B" w:rsidRPr="0072728B" w:rsidRDefault="0072728B" w:rsidP="0072728B">
      <w:pPr>
        <w:spacing w:after="0" w:line="360" w:lineRule="auto"/>
        <w:ind w:firstLine="708"/>
        <w:jc w:val="both"/>
        <w:rPr>
          <w:rFonts w:ascii="Times New Roman" w:eastAsia="Times New Roman" w:hAnsi="Times New Roman"/>
          <w:sz w:val="28"/>
          <w:szCs w:val="28"/>
          <w:lang w:eastAsia="ru-RU"/>
        </w:rPr>
      </w:pPr>
      <w:r w:rsidRPr="0072728B">
        <w:rPr>
          <w:rFonts w:ascii="Times New Roman" w:eastAsia="Times New Roman" w:hAnsi="Times New Roman"/>
          <w:sz w:val="28"/>
          <w:szCs w:val="28"/>
          <w:lang w:eastAsia="ru-RU"/>
        </w:rPr>
        <w:t xml:space="preserve">Подавляющее большинство организаций края является коммерческими структурами, самой распространенной формой которых, является общество с ограниченной ответственностью. Их доля в общем количестве организаций края всех организационно-правовых форм составляет 80%. </w:t>
      </w:r>
    </w:p>
    <w:p w:rsidR="0072728B" w:rsidRDefault="0072728B" w:rsidP="0072728B">
      <w:pPr>
        <w:pStyle w:val="Default"/>
        <w:spacing w:line="360" w:lineRule="auto"/>
        <w:ind w:firstLine="708"/>
        <w:jc w:val="both"/>
        <w:rPr>
          <w:iCs/>
          <w:sz w:val="28"/>
          <w:szCs w:val="28"/>
          <w:lang w:eastAsia="ru-RU"/>
        </w:rPr>
      </w:pPr>
      <w:r w:rsidRPr="0072728B">
        <w:rPr>
          <w:iCs/>
          <w:sz w:val="28"/>
          <w:szCs w:val="28"/>
          <w:lang w:eastAsia="ru-RU"/>
        </w:rPr>
        <w:t xml:space="preserve">В большинстве случаев организации различных форм собственности при государственной регистрации заявили в качестве основного вида деятельности торговлю и ремонт бытовых изделий. Доля таких организаций </w:t>
      </w:r>
      <w:r w:rsidRPr="0072728B">
        <w:rPr>
          <w:iCs/>
          <w:sz w:val="28"/>
          <w:szCs w:val="28"/>
          <w:lang w:eastAsia="ru-RU"/>
        </w:rPr>
        <w:lastRenderedPageBreak/>
        <w:t>в собственности потребительской кооперации составляет 61%, частной российской – 39%, иностранной – 36%. В муниципальной форме собственности преобладают учреждения образования – 55% и организации государственного управления и социального обеспечения – 21% общего числа в данной форме собственности</w:t>
      </w:r>
      <w:r>
        <w:rPr>
          <w:iCs/>
          <w:sz w:val="28"/>
          <w:szCs w:val="28"/>
          <w:lang w:eastAsia="ru-RU"/>
        </w:rPr>
        <w:t>.</w:t>
      </w:r>
    </w:p>
    <w:p w:rsidR="0072728B" w:rsidRDefault="00A56C25" w:rsidP="00A56C25">
      <w:pPr>
        <w:pStyle w:val="Default"/>
        <w:spacing w:line="360" w:lineRule="auto"/>
        <w:jc w:val="both"/>
        <w:rPr>
          <w:iCs/>
          <w:sz w:val="28"/>
          <w:szCs w:val="28"/>
          <w:lang w:eastAsia="ru-RU"/>
        </w:rPr>
      </w:pPr>
      <w:r w:rsidRPr="004349D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35" type="#_x0000_t75" style="width:433.65pt;height:316.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">
            <v:imagedata r:id="rId8" o:title=""/>
            <o:lock v:ext="edit" aspectratio="f"/>
          </v:shape>
        </w:pict>
      </w:r>
    </w:p>
    <w:p w:rsidR="0072728B" w:rsidRDefault="0072728B" w:rsidP="0072728B">
      <w:pPr>
        <w:pStyle w:val="Default"/>
        <w:spacing w:line="360" w:lineRule="auto"/>
        <w:ind w:firstLine="708"/>
        <w:jc w:val="both"/>
        <w:rPr>
          <w:iCs/>
          <w:sz w:val="28"/>
          <w:szCs w:val="28"/>
          <w:lang w:eastAsia="ru-RU"/>
        </w:rPr>
      </w:pPr>
    </w:p>
    <w:p w:rsidR="0072728B" w:rsidRDefault="0072728B" w:rsidP="0072728B">
      <w:pPr>
        <w:pStyle w:val="Default"/>
        <w:spacing w:line="360" w:lineRule="auto"/>
        <w:ind w:firstLine="708"/>
        <w:jc w:val="both"/>
        <w:rPr>
          <w:iCs/>
          <w:sz w:val="28"/>
          <w:szCs w:val="28"/>
          <w:lang w:eastAsia="ru-RU"/>
        </w:rPr>
      </w:pPr>
      <w:r w:rsidRPr="00CC497B">
        <w:rPr>
          <w:iCs/>
          <w:sz w:val="28"/>
          <w:szCs w:val="28"/>
          <w:lang w:eastAsia="ru-RU"/>
        </w:rPr>
        <w:t>По виду экономической деятельности, заявленному основным при государственной регистрации,  организации края распределились следующим образом:</w:t>
      </w:r>
    </w:p>
    <w:p w:rsidR="0072728B" w:rsidRPr="0072728B" w:rsidRDefault="0072728B" w:rsidP="0072728B">
      <w:pPr>
        <w:spacing w:after="0" w:line="320" w:lineRule="exact"/>
        <w:ind w:firstLine="567"/>
        <w:jc w:val="center"/>
        <w:rPr>
          <w:rFonts w:ascii="Times New Roman" w:eastAsia="Times New Roman" w:hAnsi="Times New Roman"/>
          <w:b/>
          <w:sz w:val="28"/>
          <w:szCs w:val="20"/>
          <w:lang w:eastAsia="ru-RU"/>
        </w:rPr>
      </w:pPr>
    </w:p>
    <w:tbl>
      <w:tblPr>
        <w:tblW w:w="950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468"/>
        <w:gridCol w:w="1275"/>
        <w:gridCol w:w="1701"/>
        <w:gridCol w:w="2057"/>
      </w:tblGrid>
      <w:tr w:rsidR="0072728B" w:rsidRPr="0072728B" w:rsidTr="0072728B">
        <w:trPr>
          <w:cantSplit/>
          <w:tblHeader/>
          <w:jc w:val="center"/>
        </w:trPr>
        <w:tc>
          <w:tcPr>
            <w:tcW w:w="4468" w:type="dxa"/>
            <w:vMerge w:val="restart"/>
            <w:shd w:val="clear" w:color="auto" w:fill="C2D69B"/>
          </w:tcPr>
          <w:p w:rsidR="0072728B" w:rsidRPr="0072728B" w:rsidRDefault="0072728B" w:rsidP="0072728B">
            <w:pPr>
              <w:spacing w:after="0" w:line="260" w:lineRule="exact"/>
              <w:jc w:val="both"/>
              <w:rPr>
                <w:rFonts w:ascii="Times New Roman" w:eastAsia="Times New Roman" w:hAnsi="Times New Roman"/>
                <w:i/>
                <w:sz w:val="24"/>
                <w:szCs w:val="24"/>
                <w:lang w:eastAsia="ru-RU"/>
              </w:rPr>
            </w:pPr>
          </w:p>
        </w:tc>
        <w:tc>
          <w:tcPr>
            <w:tcW w:w="5033" w:type="dxa"/>
            <w:gridSpan w:val="3"/>
            <w:shd w:val="clear" w:color="auto" w:fill="C2D69B"/>
            <w:hideMark/>
          </w:tcPr>
          <w:p w:rsidR="0072728B" w:rsidRPr="0072728B" w:rsidRDefault="0072728B" w:rsidP="0072728B">
            <w:pPr>
              <w:keepNext/>
              <w:spacing w:before="60" w:after="60" w:line="260" w:lineRule="exact"/>
              <w:jc w:val="center"/>
              <w:outlineLvl w:val="1"/>
              <w:rPr>
                <w:rFonts w:ascii="Times New Roman" w:eastAsia="Times New Roman" w:hAnsi="Times New Roman"/>
                <w:b/>
                <w:sz w:val="24"/>
                <w:szCs w:val="24"/>
                <w:lang w:eastAsia="ru-RU"/>
              </w:rPr>
            </w:pPr>
            <w:r w:rsidRPr="0072728B">
              <w:rPr>
                <w:rFonts w:ascii="Times New Roman" w:eastAsia="Times New Roman" w:hAnsi="Times New Roman"/>
                <w:b/>
                <w:sz w:val="24"/>
                <w:szCs w:val="24"/>
                <w:lang w:eastAsia="ru-RU"/>
              </w:rPr>
              <w:t>Число организаций</w:t>
            </w:r>
          </w:p>
        </w:tc>
      </w:tr>
      <w:tr w:rsidR="0072728B" w:rsidRPr="0072728B" w:rsidTr="0072728B">
        <w:trPr>
          <w:cantSplit/>
          <w:tblHeader/>
          <w:jc w:val="center"/>
        </w:trPr>
        <w:tc>
          <w:tcPr>
            <w:tcW w:w="4468" w:type="dxa"/>
            <w:vMerge/>
            <w:shd w:val="clear" w:color="auto" w:fill="C2D69B"/>
            <w:vAlign w:val="center"/>
            <w:hideMark/>
          </w:tcPr>
          <w:p w:rsidR="0072728B" w:rsidRPr="0072728B" w:rsidRDefault="0072728B" w:rsidP="0072728B">
            <w:pPr>
              <w:spacing w:after="0" w:line="240" w:lineRule="auto"/>
              <w:rPr>
                <w:rFonts w:ascii="Times New Roman" w:eastAsia="Times New Roman" w:hAnsi="Times New Roman"/>
                <w:i/>
                <w:sz w:val="24"/>
                <w:szCs w:val="24"/>
                <w:lang w:eastAsia="ru-RU"/>
              </w:rPr>
            </w:pPr>
          </w:p>
        </w:tc>
        <w:tc>
          <w:tcPr>
            <w:tcW w:w="1275" w:type="dxa"/>
            <w:shd w:val="clear" w:color="auto" w:fill="C2D69B"/>
            <w:vAlign w:val="center"/>
            <w:hideMark/>
          </w:tcPr>
          <w:p w:rsidR="0072728B" w:rsidRPr="0072728B" w:rsidRDefault="0072728B" w:rsidP="0072728B">
            <w:pPr>
              <w:spacing w:after="0" w:line="240" w:lineRule="exact"/>
              <w:jc w:val="center"/>
              <w:rPr>
                <w:rFonts w:ascii="Times New Roman" w:eastAsia="Times New Roman" w:hAnsi="Times New Roman"/>
                <w:b/>
                <w:sz w:val="24"/>
                <w:szCs w:val="24"/>
                <w:lang w:eastAsia="ru-RU"/>
              </w:rPr>
            </w:pPr>
            <w:r w:rsidRPr="0072728B">
              <w:rPr>
                <w:rFonts w:ascii="Times New Roman" w:eastAsia="Times New Roman" w:hAnsi="Times New Roman"/>
                <w:b/>
                <w:sz w:val="24"/>
                <w:szCs w:val="24"/>
                <w:lang w:eastAsia="ru-RU"/>
              </w:rPr>
              <w:t>единиц</w:t>
            </w:r>
          </w:p>
        </w:tc>
        <w:tc>
          <w:tcPr>
            <w:tcW w:w="1701" w:type="dxa"/>
            <w:shd w:val="clear" w:color="auto" w:fill="C2D69B"/>
            <w:vAlign w:val="center"/>
            <w:hideMark/>
          </w:tcPr>
          <w:p w:rsidR="0072728B" w:rsidRPr="0072728B" w:rsidRDefault="0072728B" w:rsidP="0072728B">
            <w:pPr>
              <w:spacing w:after="0" w:line="240" w:lineRule="exact"/>
              <w:jc w:val="center"/>
              <w:rPr>
                <w:rFonts w:ascii="Times New Roman" w:eastAsia="Times New Roman" w:hAnsi="Times New Roman"/>
                <w:b/>
                <w:sz w:val="24"/>
                <w:szCs w:val="24"/>
                <w:lang w:eastAsia="ru-RU"/>
              </w:rPr>
            </w:pPr>
            <w:r w:rsidRPr="0072728B">
              <w:rPr>
                <w:rFonts w:ascii="Times New Roman" w:eastAsia="Times New Roman" w:hAnsi="Times New Roman"/>
                <w:b/>
                <w:sz w:val="24"/>
                <w:szCs w:val="24"/>
                <w:lang w:eastAsia="ru-RU"/>
              </w:rPr>
              <w:t>в % к</w:t>
            </w:r>
          </w:p>
          <w:p w:rsidR="0072728B" w:rsidRPr="0072728B" w:rsidRDefault="0072728B" w:rsidP="0072728B">
            <w:pPr>
              <w:spacing w:after="0" w:line="240" w:lineRule="exact"/>
              <w:jc w:val="center"/>
              <w:rPr>
                <w:rFonts w:ascii="Times New Roman" w:eastAsia="Times New Roman" w:hAnsi="Times New Roman"/>
                <w:b/>
                <w:sz w:val="24"/>
                <w:szCs w:val="24"/>
                <w:lang w:eastAsia="ru-RU"/>
              </w:rPr>
            </w:pPr>
            <w:r w:rsidRPr="0072728B">
              <w:rPr>
                <w:rFonts w:ascii="Times New Roman" w:eastAsia="Times New Roman" w:hAnsi="Times New Roman"/>
                <w:b/>
                <w:sz w:val="24"/>
                <w:szCs w:val="24"/>
                <w:lang w:eastAsia="ru-RU"/>
              </w:rPr>
              <w:t xml:space="preserve"> итогу</w:t>
            </w:r>
          </w:p>
        </w:tc>
        <w:tc>
          <w:tcPr>
            <w:tcW w:w="2057" w:type="dxa"/>
            <w:shd w:val="clear" w:color="auto" w:fill="C2D69B"/>
            <w:hideMark/>
          </w:tcPr>
          <w:p w:rsidR="0072728B" w:rsidRPr="0072728B" w:rsidRDefault="0072728B" w:rsidP="0072728B">
            <w:pPr>
              <w:spacing w:after="0" w:line="240" w:lineRule="exact"/>
              <w:jc w:val="center"/>
              <w:rPr>
                <w:rFonts w:ascii="Times New Roman" w:eastAsia="Times New Roman" w:hAnsi="Times New Roman"/>
                <w:b/>
                <w:sz w:val="24"/>
                <w:szCs w:val="24"/>
                <w:lang w:eastAsia="ru-RU"/>
              </w:rPr>
            </w:pPr>
            <w:r w:rsidRPr="0072728B">
              <w:rPr>
                <w:rFonts w:ascii="Times New Roman" w:eastAsia="Times New Roman" w:hAnsi="Times New Roman"/>
                <w:b/>
                <w:sz w:val="24"/>
                <w:szCs w:val="24"/>
                <w:lang w:eastAsia="ru-RU"/>
              </w:rPr>
              <w:t>в % к числу</w:t>
            </w:r>
          </w:p>
          <w:p w:rsidR="0072728B" w:rsidRPr="0072728B" w:rsidRDefault="0072728B" w:rsidP="0072728B">
            <w:pPr>
              <w:spacing w:after="0" w:line="240" w:lineRule="exact"/>
              <w:jc w:val="center"/>
              <w:rPr>
                <w:rFonts w:ascii="Times New Roman" w:eastAsia="Times New Roman" w:hAnsi="Times New Roman"/>
                <w:b/>
                <w:sz w:val="24"/>
                <w:szCs w:val="24"/>
                <w:lang w:eastAsia="ru-RU"/>
              </w:rPr>
            </w:pPr>
            <w:r w:rsidRPr="0072728B">
              <w:rPr>
                <w:rFonts w:ascii="Times New Roman" w:eastAsia="Times New Roman" w:hAnsi="Times New Roman"/>
                <w:b/>
                <w:sz w:val="24"/>
                <w:szCs w:val="24"/>
                <w:lang w:eastAsia="ru-RU"/>
              </w:rPr>
              <w:t>организаций на       01 января 2016</w:t>
            </w:r>
          </w:p>
        </w:tc>
      </w:tr>
      <w:tr w:rsidR="0072728B" w:rsidRPr="0072728B" w:rsidTr="00167D28">
        <w:trPr>
          <w:jc w:val="center"/>
        </w:trPr>
        <w:tc>
          <w:tcPr>
            <w:tcW w:w="4468" w:type="dxa"/>
            <w:hideMark/>
          </w:tcPr>
          <w:p w:rsidR="0072728B" w:rsidRPr="0072728B" w:rsidRDefault="0072728B" w:rsidP="0072728B">
            <w:pPr>
              <w:keepNext/>
              <w:tabs>
                <w:tab w:val="left" w:pos="1060"/>
              </w:tabs>
              <w:spacing w:before="120" w:after="0" w:line="280" w:lineRule="exact"/>
              <w:outlineLvl w:val="2"/>
              <w:rPr>
                <w:rFonts w:ascii="Times New Roman" w:eastAsia="Times New Roman" w:hAnsi="Times New Roman"/>
                <w:iCs/>
                <w:sz w:val="24"/>
                <w:szCs w:val="24"/>
                <w:lang w:eastAsia="ru-RU"/>
              </w:rPr>
            </w:pPr>
            <w:r w:rsidRPr="0072728B">
              <w:rPr>
                <w:rFonts w:ascii="Times New Roman" w:eastAsia="Times New Roman" w:hAnsi="Times New Roman"/>
                <w:iCs/>
                <w:sz w:val="24"/>
                <w:szCs w:val="24"/>
                <w:lang w:eastAsia="ru-RU"/>
              </w:rPr>
              <w:t>Всего</w:t>
            </w:r>
            <w:r w:rsidRPr="0072728B">
              <w:rPr>
                <w:rFonts w:ascii="Times New Roman" w:eastAsia="Times New Roman" w:hAnsi="Times New Roman"/>
                <w:iCs/>
                <w:sz w:val="24"/>
                <w:szCs w:val="24"/>
                <w:lang w:eastAsia="ru-RU"/>
              </w:rPr>
              <w:tab/>
            </w:r>
          </w:p>
        </w:tc>
        <w:tc>
          <w:tcPr>
            <w:tcW w:w="1275" w:type="dxa"/>
            <w:vAlign w:val="bottom"/>
            <w:hideMark/>
          </w:tcPr>
          <w:p w:rsidR="0072728B" w:rsidRPr="0072728B" w:rsidRDefault="0072728B" w:rsidP="0072728B">
            <w:pPr>
              <w:spacing w:before="120"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70816</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100.0</w:t>
            </w:r>
          </w:p>
        </w:tc>
        <w:tc>
          <w:tcPr>
            <w:tcW w:w="2057" w:type="dxa"/>
            <w:vAlign w:val="bottom"/>
            <w:hideMark/>
          </w:tcPr>
          <w:p w:rsidR="0072728B" w:rsidRPr="0072728B" w:rsidRDefault="0072728B" w:rsidP="0072728B">
            <w:pPr>
              <w:spacing w:before="120"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99.9</w:t>
            </w:r>
          </w:p>
        </w:tc>
      </w:tr>
      <w:tr w:rsidR="0072728B" w:rsidRPr="0072728B" w:rsidTr="00167D28">
        <w:trPr>
          <w:jc w:val="center"/>
        </w:trPr>
        <w:tc>
          <w:tcPr>
            <w:tcW w:w="4468" w:type="dxa"/>
            <w:hideMark/>
          </w:tcPr>
          <w:p w:rsidR="0072728B" w:rsidRPr="0072728B" w:rsidRDefault="0072728B" w:rsidP="0072728B">
            <w:pPr>
              <w:spacing w:after="0" w:line="280" w:lineRule="exac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 xml:space="preserve">   в том числе:</w:t>
            </w:r>
          </w:p>
        </w:tc>
        <w:tc>
          <w:tcPr>
            <w:tcW w:w="1275" w:type="dxa"/>
            <w:vAlign w:val="bottom"/>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p>
        </w:tc>
        <w:tc>
          <w:tcPr>
            <w:tcW w:w="1701" w:type="dxa"/>
            <w:vAlign w:val="bottom"/>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p>
        </w:tc>
        <w:tc>
          <w:tcPr>
            <w:tcW w:w="2057" w:type="dxa"/>
            <w:vAlign w:val="bottom"/>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p>
        </w:tc>
      </w:tr>
      <w:tr w:rsidR="0072728B" w:rsidRPr="0072728B" w:rsidTr="00167D28">
        <w:trPr>
          <w:jc w:val="center"/>
        </w:trPr>
        <w:tc>
          <w:tcPr>
            <w:tcW w:w="4468" w:type="dxa"/>
            <w:hideMark/>
          </w:tcPr>
          <w:p w:rsidR="0072728B" w:rsidRPr="0072728B" w:rsidRDefault="0072728B" w:rsidP="0072728B">
            <w:pPr>
              <w:tabs>
                <w:tab w:val="left" w:pos="2952"/>
                <w:tab w:val="left" w:pos="3132"/>
              </w:tabs>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 xml:space="preserve">сельское хозяйство, охота                            и лесное хозяйство </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1711</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2.4</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99.7</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рыболовство и рыбоводство</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494</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0.7</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101.9</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добыча полезных ископаемых</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225</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0.3</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98.3</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обрабатывающие производства</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3867</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5.5</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98.4</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 xml:space="preserve">производство и распределение </w:t>
            </w:r>
          </w:p>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электроэнергии, газа, воды</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306</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0.</w:t>
            </w:r>
            <w:r w:rsidRPr="0072728B">
              <w:rPr>
                <w:rFonts w:ascii="Times New Roman" w:eastAsia="Arial Unicode MS" w:hAnsi="Times New Roman"/>
                <w:sz w:val="24"/>
                <w:szCs w:val="24"/>
                <w:lang w:eastAsia="ru-RU"/>
              </w:rPr>
              <w:t>4</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100.7</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lastRenderedPageBreak/>
              <w:t>строительство</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6076</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8.</w:t>
            </w:r>
            <w:r w:rsidRPr="0072728B">
              <w:rPr>
                <w:rFonts w:ascii="Times New Roman" w:eastAsia="Arial Unicode MS" w:hAnsi="Times New Roman"/>
                <w:sz w:val="24"/>
                <w:szCs w:val="24"/>
                <w:lang w:eastAsia="ru-RU"/>
              </w:rPr>
              <w:t>6</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99</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4</w:t>
            </w:r>
          </w:p>
        </w:tc>
      </w:tr>
      <w:tr w:rsidR="0072728B" w:rsidRPr="0072728B" w:rsidTr="00167D28">
        <w:trPr>
          <w:jc w:val="center"/>
        </w:trPr>
        <w:tc>
          <w:tcPr>
            <w:tcW w:w="4468" w:type="dxa"/>
            <w:hideMark/>
          </w:tcPr>
          <w:p w:rsidR="0072728B" w:rsidRPr="0072728B" w:rsidRDefault="0072728B" w:rsidP="0072728B">
            <w:pPr>
              <w:spacing w:after="0" w:line="280" w:lineRule="exact"/>
              <w:ind w:left="176" w:right="-57"/>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 xml:space="preserve">оптовая и розничная торговля; </w:t>
            </w:r>
          </w:p>
          <w:p w:rsidR="0072728B" w:rsidRPr="0072728B" w:rsidRDefault="0072728B" w:rsidP="0072728B">
            <w:pPr>
              <w:spacing w:after="0" w:line="280" w:lineRule="exact"/>
              <w:ind w:left="176" w:right="-57"/>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ремонт автотранспортных средств,    бытовых изделий и предметов</w:t>
            </w:r>
          </w:p>
          <w:p w:rsidR="0072728B" w:rsidRPr="0072728B" w:rsidRDefault="0072728B" w:rsidP="0072728B">
            <w:pPr>
              <w:spacing w:after="0" w:line="280" w:lineRule="exact"/>
              <w:ind w:left="176" w:right="-57"/>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личного пользования</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25439</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3</w:t>
            </w:r>
            <w:r w:rsidRPr="0072728B">
              <w:rPr>
                <w:rFonts w:ascii="Times New Roman" w:eastAsia="Arial Unicode MS" w:hAnsi="Times New Roman"/>
                <w:sz w:val="24"/>
                <w:szCs w:val="24"/>
                <w:lang w:eastAsia="ru-RU"/>
              </w:rPr>
              <w:t>5</w:t>
            </w:r>
            <w:r w:rsidRPr="0072728B">
              <w:rPr>
                <w:rFonts w:ascii="Times New Roman" w:eastAsia="Arial Unicode MS" w:hAnsi="Times New Roman"/>
                <w:sz w:val="24"/>
                <w:szCs w:val="24"/>
                <w:lang w:val="en-US" w:eastAsia="ru-RU"/>
              </w:rPr>
              <w:t>.</w:t>
            </w:r>
            <w:r w:rsidRPr="0072728B">
              <w:rPr>
                <w:rFonts w:ascii="Times New Roman" w:eastAsia="Arial Unicode MS" w:hAnsi="Times New Roman"/>
                <w:sz w:val="24"/>
                <w:szCs w:val="24"/>
                <w:lang w:eastAsia="ru-RU"/>
              </w:rPr>
              <w:t>9</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99</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6</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деятельность гостиниц и ресторанов</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1576</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2.</w:t>
            </w:r>
            <w:r w:rsidRPr="0072728B">
              <w:rPr>
                <w:rFonts w:ascii="Times New Roman" w:eastAsia="Arial Unicode MS" w:hAnsi="Times New Roman"/>
                <w:sz w:val="24"/>
                <w:szCs w:val="24"/>
                <w:lang w:eastAsia="ru-RU"/>
              </w:rPr>
              <w:t>2</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101</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2</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транспорт и связь</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8861</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1</w:t>
            </w:r>
            <w:r w:rsidRPr="0072728B">
              <w:rPr>
                <w:rFonts w:ascii="Times New Roman" w:eastAsia="Arial Unicode MS" w:hAnsi="Times New Roman"/>
                <w:sz w:val="24"/>
                <w:szCs w:val="24"/>
                <w:lang w:eastAsia="ru-RU"/>
              </w:rPr>
              <w:t>2</w:t>
            </w:r>
            <w:r w:rsidRPr="0072728B">
              <w:rPr>
                <w:rFonts w:ascii="Times New Roman" w:eastAsia="Arial Unicode MS" w:hAnsi="Times New Roman"/>
                <w:sz w:val="24"/>
                <w:szCs w:val="24"/>
                <w:lang w:val="en-US" w:eastAsia="ru-RU"/>
              </w:rPr>
              <w:t>.</w:t>
            </w:r>
            <w:r w:rsidRPr="0072728B">
              <w:rPr>
                <w:rFonts w:ascii="Times New Roman" w:eastAsia="Arial Unicode MS" w:hAnsi="Times New Roman"/>
                <w:sz w:val="24"/>
                <w:szCs w:val="24"/>
                <w:lang w:eastAsia="ru-RU"/>
              </w:rPr>
              <w:t>5</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101</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8</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финансовая деятельность</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951</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1.</w:t>
            </w:r>
            <w:r w:rsidRPr="0072728B">
              <w:rPr>
                <w:rFonts w:ascii="Times New Roman" w:eastAsia="Arial Unicode MS" w:hAnsi="Times New Roman"/>
                <w:sz w:val="24"/>
                <w:szCs w:val="24"/>
                <w:lang w:eastAsia="ru-RU"/>
              </w:rPr>
              <w:t>4</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98</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1</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операции с недвижимым имуществом, аренда  и предоставление услуг</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12983</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18</w:t>
            </w:r>
            <w:r w:rsidRPr="0072728B">
              <w:rPr>
                <w:rFonts w:ascii="Times New Roman" w:eastAsia="Arial Unicode MS" w:hAnsi="Times New Roman"/>
                <w:sz w:val="24"/>
                <w:szCs w:val="24"/>
                <w:lang w:val="en-US" w:eastAsia="ru-RU"/>
              </w:rPr>
              <w:t>.</w:t>
            </w:r>
            <w:r w:rsidRPr="0072728B">
              <w:rPr>
                <w:rFonts w:ascii="Times New Roman" w:eastAsia="Arial Unicode MS" w:hAnsi="Times New Roman"/>
                <w:sz w:val="24"/>
                <w:szCs w:val="24"/>
                <w:lang w:eastAsia="ru-RU"/>
              </w:rPr>
              <w:t>3</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99.5</w:t>
            </w:r>
          </w:p>
        </w:tc>
      </w:tr>
      <w:tr w:rsidR="0072728B" w:rsidRPr="0072728B" w:rsidTr="00167D28">
        <w:trPr>
          <w:trHeight w:val="659"/>
          <w:jc w:val="center"/>
        </w:trPr>
        <w:tc>
          <w:tcPr>
            <w:tcW w:w="4468" w:type="dxa"/>
            <w:hideMark/>
          </w:tcPr>
          <w:p w:rsidR="0072728B" w:rsidRPr="0072728B" w:rsidRDefault="0072728B" w:rsidP="0072728B">
            <w:pPr>
              <w:spacing w:after="0" w:line="280" w:lineRule="exact"/>
              <w:ind w:left="176" w:right="-210"/>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государственное управление и обеспечение военной безопасности; обязательное социальное обеспечение</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1098</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val="en-US" w:eastAsia="ru-RU"/>
              </w:rPr>
              <w:t>1.</w:t>
            </w:r>
            <w:r w:rsidRPr="0072728B">
              <w:rPr>
                <w:rFonts w:ascii="Times New Roman" w:eastAsia="Arial Unicode MS" w:hAnsi="Times New Roman"/>
                <w:sz w:val="24"/>
                <w:szCs w:val="24"/>
                <w:lang w:eastAsia="ru-RU"/>
              </w:rPr>
              <w:t>6</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97</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5</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образование</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1827</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2</w:t>
            </w:r>
            <w:r w:rsidRPr="0072728B">
              <w:rPr>
                <w:rFonts w:ascii="Times New Roman" w:eastAsia="Arial Unicode MS" w:hAnsi="Times New Roman"/>
                <w:sz w:val="24"/>
                <w:szCs w:val="24"/>
                <w:lang w:val="en-US" w:eastAsia="ru-RU"/>
              </w:rPr>
              <w:t>.</w:t>
            </w:r>
            <w:r w:rsidRPr="0072728B">
              <w:rPr>
                <w:rFonts w:ascii="Times New Roman" w:eastAsia="Arial Unicode MS" w:hAnsi="Times New Roman"/>
                <w:sz w:val="24"/>
                <w:szCs w:val="24"/>
                <w:lang w:eastAsia="ru-RU"/>
              </w:rPr>
              <w:t>6</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98</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7</w:t>
            </w:r>
          </w:p>
        </w:tc>
      </w:tr>
      <w:tr w:rsidR="0072728B" w:rsidRPr="0072728B" w:rsidTr="00167D28">
        <w:trPr>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здравоохранение и предоставление</w:t>
            </w:r>
          </w:p>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социальных услуг</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1275</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1</w:t>
            </w:r>
            <w:r w:rsidRPr="0072728B">
              <w:rPr>
                <w:rFonts w:ascii="Times New Roman" w:eastAsia="Arial Unicode MS" w:hAnsi="Times New Roman"/>
                <w:sz w:val="24"/>
                <w:szCs w:val="24"/>
                <w:lang w:val="en-US" w:eastAsia="ru-RU"/>
              </w:rPr>
              <w:t>.</w:t>
            </w:r>
            <w:r w:rsidRPr="0072728B">
              <w:rPr>
                <w:rFonts w:ascii="Times New Roman" w:eastAsia="Arial Unicode MS" w:hAnsi="Times New Roman"/>
                <w:sz w:val="24"/>
                <w:szCs w:val="24"/>
                <w:lang w:eastAsia="ru-RU"/>
              </w:rPr>
              <w:t>8</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101</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5</w:t>
            </w:r>
          </w:p>
        </w:tc>
      </w:tr>
      <w:tr w:rsidR="0072728B" w:rsidRPr="0072728B" w:rsidTr="00167D28">
        <w:trPr>
          <w:trHeight w:val="548"/>
          <w:jc w:val="center"/>
        </w:trPr>
        <w:tc>
          <w:tcPr>
            <w:tcW w:w="4468" w:type="dxa"/>
            <w:hideMark/>
          </w:tcPr>
          <w:p w:rsidR="0072728B" w:rsidRPr="0072728B" w:rsidRDefault="0072728B" w:rsidP="0072728B">
            <w:pPr>
              <w:spacing w:after="0" w:line="280" w:lineRule="exact"/>
              <w:ind w:left="176"/>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предоставление прочих коммунальных, социальных и персональных услуг</w:t>
            </w:r>
          </w:p>
        </w:tc>
        <w:tc>
          <w:tcPr>
            <w:tcW w:w="1275" w:type="dxa"/>
            <w:vAlign w:val="bottom"/>
            <w:hideMark/>
          </w:tcPr>
          <w:p w:rsidR="0072728B" w:rsidRPr="0072728B" w:rsidRDefault="0072728B" w:rsidP="0072728B">
            <w:pPr>
              <w:spacing w:after="0" w:line="280" w:lineRule="exact"/>
              <w:ind w:right="22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4127</w:t>
            </w:r>
          </w:p>
        </w:tc>
        <w:tc>
          <w:tcPr>
            <w:tcW w:w="1701" w:type="dxa"/>
            <w:vAlign w:val="bottom"/>
            <w:hideMark/>
          </w:tcPr>
          <w:p w:rsidR="0072728B" w:rsidRPr="0072728B" w:rsidRDefault="0072728B" w:rsidP="0072728B">
            <w:pPr>
              <w:spacing w:after="0" w:line="280" w:lineRule="exact"/>
              <w:ind w:right="346"/>
              <w:jc w:val="right"/>
              <w:rPr>
                <w:rFonts w:ascii="Times New Roman" w:eastAsia="Arial Unicode MS" w:hAnsi="Times New Roman"/>
                <w:sz w:val="24"/>
                <w:szCs w:val="24"/>
                <w:lang w:eastAsia="ru-RU"/>
              </w:rPr>
            </w:pPr>
            <w:r w:rsidRPr="0072728B">
              <w:rPr>
                <w:rFonts w:ascii="Times New Roman" w:eastAsia="Arial Unicode MS" w:hAnsi="Times New Roman"/>
                <w:sz w:val="24"/>
                <w:szCs w:val="24"/>
                <w:lang w:eastAsia="ru-RU"/>
              </w:rPr>
              <w:t>5</w:t>
            </w:r>
            <w:r w:rsidRPr="0072728B">
              <w:rPr>
                <w:rFonts w:ascii="Times New Roman" w:eastAsia="Arial Unicode MS" w:hAnsi="Times New Roman"/>
                <w:sz w:val="24"/>
                <w:szCs w:val="24"/>
                <w:lang w:val="en-US" w:eastAsia="ru-RU"/>
              </w:rPr>
              <w:t>.</w:t>
            </w:r>
            <w:r w:rsidRPr="0072728B">
              <w:rPr>
                <w:rFonts w:ascii="Times New Roman" w:eastAsia="Arial Unicode MS" w:hAnsi="Times New Roman"/>
                <w:sz w:val="24"/>
                <w:szCs w:val="24"/>
                <w:lang w:eastAsia="ru-RU"/>
              </w:rPr>
              <w:t>8</w:t>
            </w:r>
          </w:p>
        </w:tc>
        <w:tc>
          <w:tcPr>
            <w:tcW w:w="2057" w:type="dxa"/>
            <w:vAlign w:val="bottom"/>
            <w:hideMark/>
          </w:tcPr>
          <w:p w:rsidR="0072728B" w:rsidRPr="0072728B" w:rsidRDefault="0072728B" w:rsidP="0072728B">
            <w:pPr>
              <w:spacing w:after="0" w:line="280" w:lineRule="exact"/>
              <w:ind w:right="317"/>
              <w:jc w:val="right"/>
              <w:rPr>
                <w:rFonts w:ascii="Times New Roman" w:eastAsia="Times New Roman" w:hAnsi="Times New Roman"/>
                <w:sz w:val="24"/>
                <w:szCs w:val="24"/>
                <w:lang w:eastAsia="ru-RU"/>
              </w:rPr>
            </w:pPr>
            <w:r w:rsidRPr="0072728B">
              <w:rPr>
                <w:rFonts w:ascii="Times New Roman" w:eastAsia="Times New Roman" w:hAnsi="Times New Roman"/>
                <w:sz w:val="24"/>
                <w:szCs w:val="24"/>
                <w:lang w:eastAsia="ru-RU"/>
              </w:rPr>
              <w:t>101</w:t>
            </w:r>
            <w:r w:rsidRPr="0072728B">
              <w:rPr>
                <w:rFonts w:ascii="Times New Roman" w:eastAsia="Times New Roman" w:hAnsi="Times New Roman"/>
                <w:sz w:val="24"/>
                <w:szCs w:val="24"/>
                <w:lang w:val="en-US" w:eastAsia="ru-RU"/>
              </w:rPr>
              <w:t>.</w:t>
            </w:r>
            <w:r w:rsidRPr="0072728B">
              <w:rPr>
                <w:rFonts w:ascii="Times New Roman" w:eastAsia="Times New Roman" w:hAnsi="Times New Roman"/>
                <w:sz w:val="24"/>
                <w:szCs w:val="24"/>
                <w:lang w:eastAsia="ru-RU"/>
              </w:rPr>
              <w:t>1</w:t>
            </w:r>
          </w:p>
        </w:tc>
      </w:tr>
    </w:tbl>
    <w:p w:rsidR="00A56C25" w:rsidRDefault="00A56C25" w:rsidP="000B5DBE">
      <w:pPr>
        <w:spacing w:after="0" w:line="360" w:lineRule="auto"/>
        <w:ind w:firstLine="720"/>
        <w:jc w:val="both"/>
        <w:rPr>
          <w:rFonts w:ascii="Times New Roman" w:eastAsia="Times New Roman" w:hAnsi="Times New Roman"/>
          <w:sz w:val="28"/>
          <w:szCs w:val="28"/>
          <w:lang w:eastAsia="ru-RU"/>
        </w:rPr>
      </w:pPr>
    </w:p>
    <w:p w:rsidR="0072728B" w:rsidRPr="0072728B" w:rsidRDefault="0072728B" w:rsidP="000B5DBE">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72728B">
        <w:rPr>
          <w:rFonts w:ascii="Times New Roman" w:eastAsia="Times New Roman" w:hAnsi="Times New Roman"/>
          <w:sz w:val="28"/>
          <w:szCs w:val="28"/>
          <w:lang w:eastAsia="ru-RU"/>
        </w:rPr>
        <w:t xml:space="preserve">редприятия </w:t>
      </w:r>
      <w:r>
        <w:rPr>
          <w:rFonts w:ascii="Times New Roman" w:eastAsia="Times New Roman" w:hAnsi="Times New Roman"/>
          <w:sz w:val="28"/>
          <w:szCs w:val="28"/>
          <w:lang w:eastAsia="ru-RU"/>
        </w:rPr>
        <w:t>п</w:t>
      </w:r>
      <w:r w:rsidRPr="0072728B">
        <w:rPr>
          <w:rFonts w:ascii="Times New Roman" w:eastAsia="Times New Roman" w:hAnsi="Times New Roman"/>
          <w:sz w:val="28"/>
          <w:szCs w:val="28"/>
          <w:lang w:eastAsia="ru-RU"/>
        </w:rPr>
        <w:t>реимущественно сосредоточены в городских округах (91%),  в муниципальных районах находится незначительное количество объектов (9%).</w:t>
      </w:r>
    </w:p>
    <w:p w:rsidR="000B5DBE" w:rsidRDefault="000B5DBE" w:rsidP="000B5DBE">
      <w:pPr>
        <w:pStyle w:val="Default"/>
        <w:spacing w:line="360" w:lineRule="auto"/>
        <w:ind w:firstLine="708"/>
        <w:jc w:val="both"/>
        <w:rPr>
          <w:iCs/>
          <w:sz w:val="28"/>
          <w:szCs w:val="28"/>
          <w:lang w:eastAsia="ru-RU"/>
        </w:rPr>
      </w:pPr>
      <w:r w:rsidRPr="00807DC4">
        <w:rPr>
          <w:iCs/>
          <w:sz w:val="28"/>
          <w:szCs w:val="28"/>
          <w:lang w:eastAsia="ru-RU"/>
        </w:rPr>
        <w:t>Кроме того, в составе Статрегистра учтены 53 тыс. индивидуальных предпринимателей, 53% из них заявили основным видом деятельности торговлю, ремонт автомобилей, бытовых изделий и предметов личного пользования.</w:t>
      </w:r>
      <w:r w:rsidR="00803659">
        <w:rPr>
          <w:iCs/>
          <w:sz w:val="28"/>
          <w:szCs w:val="28"/>
          <w:lang w:eastAsia="ru-RU"/>
        </w:rPr>
        <w:t xml:space="preserve"> </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bCs/>
          <w:sz w:val="28"/>
          <w:szCs w:val="28"/>
          <w:lang w:eastAsia="ru-RU"/>
        </w:rPr>
      </w:pPr>
      <w:r w:rsidRPr="00F43850">
        <w:rPr>
          <w:rFonts w:ascii="Times New Roman" w:eastAsia="Times New Roman" w:hAnsi="Times New Roman"/>
          <w:bCs/>
          <w:sz w:val="28"/>
          <w:szCs w:val="28"/>
          <w:lang w:eastAsia="ru-RU"/>
        </w:rPr>
        <w:t xml:space="preserve">В Приморье действует бизнес-ориентированная налоговая политика. Работает специальный налоговый режим – патентная система налогообложения, которая с 2016 года расширена на 16 видов предпринимательской деятельности. </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sz w:val="28"/>
          <w:szCs w:val="28"/>
          <w:lang w:eastAsia="ru-RU"/>
        </w:rPr>
      </w:pPr>
      <w:r w:rsidRPr="00F43850">
        <w:rPr>
          <w:rFonts w:ascii="Times New Roman" w:eastAsia="Times New Roman" w:hAnsi="Times New Roman"/>
          <w:sz w:val="28"/>
          <w:szCs w:val="28"/>
          <w:lang w:eastAsia="ru-RU"/>
        </w:rPr>
        <w:t>Закон Приморского края от 13 ноября 2012 г.</w:t>
      </w:r>
      <w:r w:rsidR="006C239B" w:rsidRPr="006C239B">
        <w:rPr>
          <w:rFonts w:ascii="Times New Roman" w:eastAsia="Times New Roman" w:hAnsi="Times New Roman"/>
          <w:sz w:val="28"/>
          <w:szCs w:val="28"/>
          <w:lang w:eastAsia="ru-RU"/>
        </w:rPr>
        <w:t xml:space="preserve"> № 122-КЗ</w:t>
      </w:r>
      <w:r w:rsidRPr="00F43850">
        <w:rPr>
          <w:rFonts w:ascii="Times New Roman" w:eastAsia="Times New Roman" w:hAnsi="Times New Roman"/>
          <w:sz w:val="28"/>
          <w:szCs w:val="28"/>
          <w:lang w:eastAsia="ru-RU"/>
        </w:rPr>
        <w:t xml:space="preserve"> «О патентной системе налогообложения на территории Приморского края».</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bCs/>
          <w:sz w:val="28"/>
          <w:szCs w:val="28"/>
          <w:lang w:eastAsia="ru-RU"/>
        </w:rPr>
      </w:pPr>
      <w:r w:rsidRPr="00F43850">
        <w:rPr>
          <w:rFonts w:ascii="Times New Roman" w:eastAsia="Times New Roman" w:hAnsi="Times New Roman"/>
          <w:bCs/>
          <w:sz w:val="28"/>
          <w:szCs w:val="28"/>
          <w:lang w:eastAsia="ru-RU"/>
        </w:rPr>
        <w:t>Действует режим «налоговых каникул» для новых индивидуальных предпринимателей использующих упрощенную и патентную систему.</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sz w:val="28"/>
          <w:szCs w:val="28"/>
          <w:lang w:eastAsia="ru-RU"/>
        </w:rPr>
      </w:pPr>
      <w:r w:rsidRPr="00F43850">
        <w:rPr>
          <w:rFonts w:ascii="Times New Roman" w:eastAsia="Times New Roman" w:hAnsi="Times New Roman"/>
          <w:sz w:val="28"/>
          <w:szCs w:val="28"/>
          <w:lang w:eastAsia="ru-RU"/>
        </w:rPr>
        <w:t>Льготы распространяются на индивидуальных предпринимателей, работающих в сфере производства, социальной и научной сферах.</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sz w:val="28"/>
          <w:szCs w:val="28"/>
          <w:lang w:eastAsia="ru-RU"/>
        </w:rPr>
      </w:pPr>
      <w:r w:rsidRPr="00F43850">
        <w:rPr>
          <w:rFonts w:ascii="Times New Roman" w:eastAsia="Times New Roman" w:hAnsi="Times New Roman"/>
          <w:sz w:val="28"/>
          <w:szCs w:val="28"/>
          <w:lang w:eastAsia="ru-RU"/>
        </w:rPr>
        <w:lastRenderedPageBreak/>
        <w:t xml:space="preserve">Закон Приморского края от 23.06.2015 № 645-КЗ «Об установлении налоговой ставки в размере 0 процентов при применении упрощенной системы налогообложения». </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sz w:val="28"/>
          <w:szCs w:val="28"/>
          <w:lang w:eastAsia="ru-RU"/>
        </w:rPr>
      </w:pPr>
      <w:r w:rsidRPr="00F43850">
        <w:rPr>
          <w:rFonts w:ascii="Times New Roman" w:eastAsia="Times New Roman" w:hAnsi="Times New Roman"/>
          <w:sz w:val="28"/>
          <w:szCs w:val="28"/>
          <w:lang w:eastAsia="ru-RU"/>
        </w:rPr>
        <w:t>Закон Приморского края от 19.11.2015 №</w:t>
      </w:r>
      <w:r w:rsidR="00F64356">
        <w:rPr>
          <w:rFonts w:ascii="Times New Roman" w:eastAsia="Times New Roman" w:hAnsi="Times New Roman"/>
          <w:sz w:val="28"/>
          <w:szCs w:val="28"/>
          <w:lang w:eastAsia="ru-RU"/>
        </w:rPr>
        <w:t xml:space="preserve"> </w:t>
      </w:r>
      <w:r w:rsidRPr="00F43850">
        <w:rPr>
          <w:rFonts w:ascii="Times New Roman" w:eastAsia="Times New Roman" w:hAnsi="Times New Roman"/>
          <w:sz w:val="28"/>
          <w:szCs w:val="28"/>
          <w:lang w:eastAsia="ru-RU"/>
        </w:rPr>
        <w:t>713-КЗ «Об установлении налоговой ставки в размере 0 процентов при применении патентной системы налогообложения».</w:t>
      </w:r>
    </w:p>
    <w:p w:rsidR="00F43850" w:rsidRPr="00F43850" w:rsidRDefault="00F43850" w:rsidP="00F43850">
      <w:pPr>
        <w:widowControl w:val="0"/>
        <w:tabs>
          <w:tab w:val="left" w:pos="851"/>
          <w:tab w:val="left" w:pos="993"/>
        </w:tabs>
        <w:spacing w:after="0" w:line="360" w:lineRule="auto"/>
        <w:ind w:firstLine="709"/>
        <w:jc w:val="both"/>
        <w:rPr>
          <w:rFonts w:ascii="Times New Roman" w:eastAsia="Times New Roman" w:hAnsi="Times New Roman"/>
          <w:sz w:val="28"/>
          <w:szCs w:val="28"/>
          <w:lang w:eastAsia="ru-RU"/>
        </w:rPr>
      </w:pPr>
      <w:r w:rsidRPr="00F43850">
        <w:rPr>
          <w:rFonts w:ascii="Times New Roman" w:eastAsia="Times New Roman" w:hAnsi="Times New Roman"/>
          <w:sz w:val="28"/>
          <w:szCs w:val="28"/>
          <w:lang w:eastAsia="ru-RU"/>
        </w:rPr>
        <w:t xml:space="preserve">По итогам 2016 года 113 индивидуальных предпринимателей воспользовались упрощенной и патентной системой налогообложения. </w:t>
      </w:r>
      <w:r w:rsidR="00803659">
        <w:rPr>
          <w:rFonts w:ascii="Times New Roman" w:eastAsia="Times New Roman" w:hAnsi="Times New Roman"/>
          <w:sz w:val="28"/>
          <w:szCs w:val="28"/>
          <w:lang w:eastAsia="ru-RU"/>
        </w:rPr>
        <w:t xml:space="preserve"> </w:t>
      </w:r>
    </w:p>
    <w:p w:rsidR="00807DC4" w:rsidRDefault="00807DC4" w:rsidP="000B5DBE">
      <w:pPr>
        <w:pStyle w:val="Default"/>
        <w:spacing w:line="360" w:lineRule="auto"/>
        <w:ind w:firstLine="708"/>
        <w:jc w:val="both"/>
        <w:rPr>
          <w:iCs/>
          <w:sz w:val="28"/>
          <w:szCs w:val="28"/>
          <w:lang w:eastAsia="ru-RU"/>
        </w:rPr>
      </w:pPr>
      <w:r w:rsidRPr="00807DC4">
        <w:rPr>
          <w:iCs/>
          <w:sz w:val="28"/>
          <w:szCs w:val="28"/>
          <w:lang w:eastAsia="ru-RU"/>
        </w:rPr>
      </w:r>
      <w:r w:rsidRPr="00807DC4">
        <w:rPr>
          <w:iCs/>
          <w:sz w:val="28"/>
          <w:szCs w:val="28"/>
          <w:lang w:eastAsia="ru-RU"/>
        </w:rPr>
        <w:pict>
          <v:shape id="_x0000_s1082" type="#_x0000_t75" style="width:378.55pt;height:177pt;mso-position-horizontal-relative:char;mso-position-vertical-relative:line">
            <v:imagedata r:id="rId9" o:title=""/>
            <w10:wrap type="none"/>
            <w10:anchorlock/>
          </v:shape>
        </w:pict>
      </w:r>
    </w:p>
    <w:p w:rsidR="000B5DBE" w:rsidRPr="000B5DBE" w:rsidRDefault="000B5DBE" w:rsidP="00807DC4">
      <w:pPr>
        <w:pStyle w:val="Default"/>
        <w:spacing w:line="360" w:lineRule="auto"/>
        <w:ind w:firstLine="708"/>
        <w:jc w:val="both"/>
        <w:rPr>
          <w:iCs/>
          <w:sz w:val="28"/>
          <w:szCs w:val="28"/>
          <w:lang w:eastAsia="ru-RU"/>
        </w:rPr>
      </w:pPr>
      <w:r w:rsidRPr="000B5DBE">
        <w:rPr>
          <w:iCs/>
          <w:sz w:val="28"/>
          <w:szCs w:val="28"/>
          <w:lang w:eastAsia="ru-RU"/>
        </w:rPr>
        <w:t>В общем объеме ВРП Приморского края доля продукции, произведенной субъектами малого и среднего предпринимательства по оценке составила 32%.</w:t>
      </w:r>
    </w:p>
    <w:p w:rsidR="000B5DBE" w:rsidRPr="000B5DBE" w:rsidRDefault="000B5DBE" w:rsidP="00807DC4">
      <w:pPr>
        <w:pStyle w:val="Default"/>
        <w:spacing w:line="360" w:lineRule="auto"/>
        <w:ind w:firstLine="708"/>
        <w:jc w:val="both"/>
        <w:rPr>
          <w:iCs/>
          <w:sz w:val="28"/>
          <w:szCs w:val="28"/>
          <w:lang w:eastAsia="ru-RU"/>
        </w:rPr>
      </w:pPr>
      <w:r w:rsidRPr="000B5DBE">
        <w:rPr>
          <w:iCs/>
          <w:sz w:val="28"/>
          <w:szCs w:val="28"/>
          <w:lang w:eastAsia="ru-RU"/>
        </w:rPr>
        <w:t>Доля оборота малых предприятий в обороте всех организаций края текущем периоде составила 33,7% (в 2013-2015 годах вклад малого бизнеса был на уровне 29,2%-33,2%).</w:t>
      </w:r>
    </w:p>
    <w:p w:rsidR="000B5DBE" w:rsidRPr="000B5DBE" w:rsidRDefault="000B5DBE" w:rsidP="00807DC4">
      <w:pPr>
        <w:pStyle w:val="Default"/>
        <w:spacing w:line="360" w:lineRule="auto"/>
        <w:ind w:firstLine="708"/>
        <w:jc w:val="both"/>
        <w:rPr>
          <w:iCs/>
          <w:sz w:val="28"/>
          <w:szCs w:val="28"/>
          <w:lang w:eastAsia="ru-RU"/>
        </w:rPr>
      </w:pPr>
      <w:r w:rsidRPr="000B5DBE">
        <w:rPr>
          <w:iCs/>
          <w:sz w:val="28"/>
          <w:szCs w:val="28"/>
          <w:lang w:eastAsia="ru-RU"/>
        </w:rPr>
        <w:t>Деятельность субъектов малого предпринимательства Приморского края сосредоточена, в основном, в сфере торговли, транспорте, строительстве, обрабатывающих производствах.</w:t>
      </w:r>
    </w:p>
    <w:p w:rsidR="00E7249C" w:rsidRPr="00E7249C" w:rsidRDefault="00E7249C" w:rsidP="00E7249C">
      <w:pPr>
        <w:pStyle w:val="Default"/>
        <w:spacing w:line="360" w:lineRule="auto"/>
        <w:ind w:firstLine="708"/>
        <w:jc w:val="both"/>
        <w:rPr>
          <w:iCs/>
          <w:sz w:val="28"/>
          <w:szCs w:val="28"/>
          <w:lang w:eastAsia="ru-RU"/>
        </w:rPr>
      </w:pPr>
      <w:r w:rsidRPr="00E7249C">
        <w:rPr>
          <w:bCs/>
          <w:iCs/>
          <w:sz w:val="28"/>
          <w:szCs w:val="28"/>
          <w:lang w:eastAsia="ru-RU"/>
        </w:rPr>
        <w:t>Инвестиции в основной капитал</w:t>
      </w:r>
      <w:r w:rsidRPr="00E7249C">
        <w:rPr>
          <w:iCs/>
          <w:sz w:val="28"/>
          <w:szCs w:val="28"/>
          <w:lang w:eastAsia="ru-RU"/>
        </w:rPr>
        <w:t xml:space="preserve"> малых предприятий (без учета микропредприятий) составили 4161.6 млн. рублей (6.3% всех инвестиций в экономику края). </w:t>
      </w:r>
    </w:p>
    <w:p w:rsidR="00AB4ECE" w:rsidRPr="00AB4ECE" w:rsidRDefault="00AB4ECE" w:rsidP="00AB4ECE">
      <w:pPr>
        <w:pStyle w:val="Default"/>
        <w:spacing w:line="360" w:lineRule="auto"/>
        <w:ind w:firstLine="708"/>
        <w:jc w:val="both"/>
        <w:rPr>
          <w:iCs/>
          <w:sz w:val="28"/>
          <w:szCs w:val="28"/>
          <w:lang w:eastAsia="ru-RU"/>
        </w:rPr>
      </w:pPr>
      <w:r w:rsidRPr="00AB4ECE">
        <w:rPr>
          <w:iCs/>
          <w:sz w:val="28"/>
          <w:szCs w:val="28"/>
          <w:lang w:eastAsia="ru-RU"/>
        </w:rPr>
        <w:t>Средними предприятиями края в январе-сентябре 2016 года было инвестировано в основные фонды 3227.7 млн. рублей (4.9% краевого объема).</w:t>
      </w:r>
    </w:p>
    <w:p w:rsidR="00AB4ECE" w:rsidRPr="00AB4ECE" w:rsidRDefault="00AB4ECE" w:rsidP="00AB4ECE">
      <w:pPr>
        <w:pStyle w:val="Default"/>
        <w:spacing w:line="360" w:lineRule="auto"/>
        <w:ind w:firstLine="708"/>
        <w:jc w:val="both"/>
        <w:rPr>
          <w:iCs/>
          <w:sz w:val="28"/>
          <w:szCs w:val="28"/>
          <w:lang w:eastAsia="ru-RU"/>
        </w:rPr>
      </w:pPr>
      <w:r w:rsidRPr="00AB4ECE">
        <w:rPr>
          <w:iCs/>
          <w:sz w:val="28"/>
          <w:szCs w:val="28"/>
          <w:lang w:eastAsia="ru-RU"/>
        </w:rPr>
        <w:lastRenderedPageBreak/>
        <w:t>  </w:t>
      </w:r>
      <w:r w:rsidRPr="00AB4ECE">
        <w:rPr>
          <w:bCs/>
          <w:iCs/>
          <w:sz w:val="28"/>
          <w:szCs w:val="28"/>
          <w:lang w:eastAsia="ru-RU"/>
        </w:rPr>
        <w:t>Средняя численность работников списочного состава,</w:t>
      </w:r>
      <w:r w:rsidRPr="00AB4ECE">
        <w:rPr>
          <w:b/>
          <w:bCs/>
          <w:iCs/>
          <w:sz w:val="28"/>
          <w:szCs w:val="28"/>
          <w:lang w:eastAsia="ru-RU"/>
        </w:rPr>
        <w:t xml:space="preserve"> </w:t>
      </w:r>
      <w:r w:rsidRPr="00AB4ECE">
        <w:rPr>
          <w:iCs/>
          <w:sz w:val="28"/>
          <w:szCs w:val="28"/>
          <w:lang w:eastAsia="ru-RU"/>
        </w:rPr>
        <w:t>работающих в малом бизнесе (без учета микропредприятий), составила 82.8 тыс. человек (14.6% работающих в организациях края). Кроме того, было привлечено 1.4 тыс. человек совместителей и 0.7 тыс. работающих по договорам гражданско-правового характера.</w:t>
      </w:r>
    </w:p>
    <w:p w:rsidR="00AB4ECE" w:rsidRPr="00AB4ECE" w:rsidRDefault="00AB4ECE" w:rsidP="00A27185">
      <w:pPr>
        <w:pStyle w:val="Default"/>
        <w:spacing w:line="360" w:lineRule="auto"/>
        <w:ind w:firstLine="708"/>
        <w:jc w:val="both"/>
        <w:rPr>
          <w:iCs/>
          <w:sz w:val="28"/>
          <w:szCs w:val="28"/>
          <w:lang w:eastAsia="ru-RU"/>
        </w:rPr>
      </w:pPr>
      <w:r w:rsidRPr="00AB4ECE">
        <w:rPr>
          <w:iCs/>
          <w:sz w:val="28"/>
          <w:szCs w:val="28"/>
          <w:lang w:eastAsia="ru-RU"/>
        </w:rPr>
        <w:t>Среднесписочная численность средних предприятий составила 22.8 тыс. человек, привлечено совместителей 0.3 тыс. человек и 0.7 тыс. работающих по договорам гражданско-правового характера.</w:t>
      </w:r>
    </w:p>
    <w:p w:rsidR="00A27185" w:rsidRPr="00A27185" w:rsidRDefault="00A27185" w:rsidP="00A27185">
      <w:pPr>
        <w:pStyle w:val="Default"/>
        <w:spacing w:line="360" w:lineRule="auto"/>
        <w:ind w:firstLine="708"/>
        <w:jc w:val="both"/>
        <w:rPr>
          <w:iCs/>
          <w:sz w:val="28"/>
          <w:szCs w:val="28"/>
          <w:lang w:eastAsia="ru-RU"/>
        </w:rPr>
      </w:pPr>
      <w:r w:rsidRPr="00A27185">
        <w:rPr>
          <w:iCs/>
          <w:sz w:val="28"/>
          <w:szCs w:val="28"/>
          <w:lang w:eastAsia="ru-RU"/>
        </w:rPr>
        <w:t>Среди регионов Дальневосточного федерального округа Приморский край на протяжении последних лет занимает лидирующие позиции по основным показателям развития малого предпринимательства. На Приморье приходится около трети малых предприятий ДФО, 31% работников малых предприятий и 37% оборота малого бизнеса ДФО.</w:t>
      </w:r>
    </w:p>
    <w:p w:rsidR="00A27185" w:rsidRPr="00A27185" w:rsidRDefault="00A27185" w:rsidP="00A27185">
      <w:pPr>
        <w:pStyle w:val="Default"/>
        <w:spacing w:line="360" w:lineRule="auto"/>
        <w:ind w:firstLine="708"/>
        <w:jc w:val="both"/>
        <w:rPr>
          <w:iCs/>
          <w:sz w:val="28"/>
          <w:szCs w:val="28"/>
          <w:lang w:eastAsia="ru-RU"/>
        </w:rPr>
      </w:pPr>
      <w:r w:rsidRPr="00A27185">
        <w:rPr>
          <w:iCs/>
          <w:sz w:val="28"/>
          <w:szCs w:val="28"/>
          <w:lang w:eastAsia="ru-RU"/>
        </w:rPr>
        <w:t>Малый и средний бизнес Приморского края сегодня – это более 91 тысячи субъектов, из них почти 53 тысячи – индивидуальные предприниматели, которые обеспечивают порядка 32% ВРП Приморского края, (по России вклад малого и среднего бизнеса – 20%), и их количество ежегодно растет.</w:t>
      </w:r>
    </w:p>
    <w:p w:rsidR="004369E3" w:rsidRPr="004369E3" w:rsidRDefault="004369E3" w:rsidP="004369E3">
      <w:pPr>
        <w:pStyle w:val="Default"/>
        <w:spacing w:line="360" w:lineRule="auto"/>
        <w:jc w:val="both"/>
        <w:rPr>
          <w:iCs/>
          <w:sz w:val="28"/>
          <w:szCs w:val="28"/>
          <w:lang w:eastAsia="ru-RU"/>
        </w:rPr>
      </w:pPr>
      <w:r>
        <w:rPr>
          <w:iCs/>
          <w:sz w:val="28"/>
          <w:szCs w:val="28"/>
          <w:lang w:eastAsia="ru-RU"/>
        </w:rPr>
        <w:t>С</w:t>
      </w:r>
      <w:r w:rsidRPr="004369E3">
        <w:rPr>
          <w:iCs/>
          <w:sz w:val="28"/>
          <w:szCs w:val="28"/>
          <w:lang w:eastAsia="ru-RU"/>
        </w:rPr>
        <w:t xml:space="preserve"> 2017 года планируется начать реализацию новых мероприятий поддержки малого и среднего предпринимательства в области инноваций и промышленного производства, включая создание специализированной инфраструктуры поддержки: региональный инжиниринговый центр, центр кластерного развития, формирование системы частных промышленных парков.</w:t>
      </w:r>
    </w:p>
    <w:p w:rsidR="00F33327" w:rsidRDefault="004369E3" w:rsidP="004369E3">
      <w:pPr>
        <w:pStyle w:val="Default"/>
        <w:spacing w:line="360" w:lineRule="auto"/>
        <w:ind w:firstLine="708"/>
        <w:jc w:val="both"/>
        <w:rPr>
          <w:iCs/>
          <w:sz w:val="28"/>
          <w:szCs w:val="28"/>
          <w:lang w:eastAsia="ru-RU"/>
        </w:rPr>
        <w:sectPr w:rsidR="00F33327" w:rsidSect="005F4E64">
          <w:headerReference w:type="default" r:id="rId10"/>
          <w:footerReference w:type="default" r:id="rId11"/>
          <w:pgSz w:w="11906" w:h="16838"/>
          <w:pgMar w:top="-709" w:right="850" w:bottom="568" w:left="1701" w:header="426" w:footer="315" w:gutter="0"/>
          <w:cols w:space="708"/>
          <w:titlePg/>
          <w:docGrid w:linePitch="360"/>
        </w:sectPr>
      </w:pPr>
      <w:r w:rsidRPr="004369E3">
        <w:rPr>
          <w:iCs/>
          <w:sz w:val="28"/>
          <w:szCs w:val="28"/>
          <w:lang w:eastAsia="ru-RU"/>
        </w:rPr>
        <w:t xml:space="preserve">Реализация данных мер позволит создать благоприятные условия для развития </w:t>
      </w:r>
      <w:r>
        <w:rPr>
          <w:iCs/>
          <w:sz w:val="28"/>
          <w:szCs w:val="28"/>
          <w:lang w:eastAsia="ru-RU"/>
        </w:rPr>
        <w:t>МСП</w:t>
      </w:r>
      <w:r w:rsidRPr="004369E3">
        <w:rPr>
          <w:iCs/>
          <w:sz w:val="28"/>
          <w:szCs w:val="28"/>
          <w:lang w:eastAsia="ru-RU"/>
        </w:rPr>
        <w:t xml:space="preserve"> в научно-технической, инновационной и производственной сферах, коммерциализации научных знаний и наукоемких технологий, также будет стимулировать кооперацию малых, средних и крупных предприятий в области обрабатывающих производств и высокотехнологичных услуг и позволит создавать высокопроизводительные рабочие места.</w:t>
      </w:r>
    </w:p>
    <w:tbl>
      <w:tblPr>
        <w:tblpPr w:leftFromText="180" w:rightFromText="180" w:vertAnchor="text" w:horzAnchor="margin" w:tblpX="147" w:tblpY="315"/>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5789"/>
        <w:gridCol w:w="1704"/>
        <w:gridCol w:w="1278"/>
        <w:gridCol w:w="1421"/>
        <w:gridCol w:w="1279"/>
        <w:gridCol w:w="1846"/>
        <w:gridCol w:w="1421"/>
      </w:tblGrid>
      <w:tr w:rsidR="00F33327" w:rsidRPr="00F33327" w:rsidTr="00F33327">
        <w:trPr>
          <w:trHeight w:val="70"/>
        </w:trPr>
        <w:tc>
          <w:tcPr>
            <w:tcW w:w="15134" w:type="dxa"/>
            <w:gridSpan w:val="8"/>
            <w:shd w:val="clear" w:color="auto" w:fill="C2D69B"/>
            <w:vAlign w:val="center"/>
          </w:tcPr>
          <w:p w:rsidR="00F33327" w:rsidRPr="00F33327" w:rsidRDefault="00F33327" w:rsidP="00F33327">
            <w:pPr>
              <w:tabs>
                <w:tab w:val="left" w:pos="284"/>
              </w:tabs>
              <w:spacing w:after="0" w:line="240" w:lineRule="auto"/>
              <w:contextualSpacing/>
              <w:jc w:val="center"/>
              <w:rPr>
                <w:rFonts w:ascii="Times New Roman" w:eastAsia="Times New Roman" w:hAnsi="Times New Roman"/>
                <w:b/>
                <w:sz w:val="24"/>
                <w:szCs w:val="24"/>
                <w:lang w:eastAsia="ru-RU"/>
              </w:rPr>
            </w:pPr>
          </w:p>
          <w:p w:rsidR="00F33327" w:rsidRPr="00F33327" w:rsidRDefault="00F33327" w:rsidP="00F33327">
            <w:pPr>
              <w:tabs>
                <w:tab w:val="left" w:pos="284"/>
              </w:tabs>
              <w:spacing w:after="0" w:line="240" w:lineRule="auto"/>
              <w:contextualSpacing/>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Справка о показателях развития малого и среднего предпринимательства</w:t>
            </w:r>
          </w:p>
          <w:p w:rsidR="00F33327" w:rsidRPr="00F33327" w:rsidRDefault="00F33327" w:rsidP="00F33327">
            <w:pPr>
              <w:tabs>
                <w:tab w:val="left" w:pos="284"/>
              </w:tabs>
              <w:spacing w:after="0" w:line="240" w:lineRule="auto"/>
              <w:contextualSpacing/>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в Приморском крае</w:t>
            </w:r>
          </w:p>
          <w:p w:rsidR="00F33327" w:rsidRPr="00F33327" w:rsidRDefault="00F33327" w:rsidP="00F33327">
            <w:pPr>
              <w:tabs>
                <w:tab w:val="left" w:pos="284"/>
              </w:tabs>
              <w:spacing w:after="0" w:line="240" w:lineRule="auto"/>
              <w:contextualSpacing/>
              <w:jc w:val="center"/>
              <w:rPr>
                <w:rFonts w:ascii="Times New Roman" w:eastAsia="Times New Roman" w:hAnsi="Times New Roman"/>
                <w:b/>
                <w:sz w:val="24"/>
                <w:szCs w:val="24"/>
                <w:lang w:eastAsia="ru-RU"/>
              </w:rPr>
            </w:pP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w:t>
            </w:r>
          </w:p>
        </w:tc>
        <w:tc>
          <w:tcPr>
            <w:tcW w:w="577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Наименование показателя</w:t>
            </w: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b/>
                <w:sz w:val="24"/>
                <w:szCs w:val="24"/>
                <w:highlight w:val="yellow"/>
                <w:lang w:eastAsia="ru-RU"/>
              </w:rPr>
            </w:pPr>
            <w:r w:rsidRPr="00F33327">
              <w:rPr>
                <w:rFonts w:ascii="Times New Roman" w:eastAsia="Times New Roman" w:hAnsi="Times New Roman"/>
                <w:b/>
                <w:sz w:val="24"/>
                <w:szCs w:val="24"/>
                <w:lang w:eastAsia="ru-RU"/>
              </w:rPr>
              <w:t>Единица измерения</w:t>
            </w:r>
          </w:p>
        </w:tc>
        <w:tc>
          <w:tcPr>
            <w:tcW w:w="1275" w:type="dxa"/>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2014</w:t>
            </w:r>
          </w:p>
        </w:tc>
        <w:tc>
          <w:tcPr>
            <w:tcW w:w="1418" w:type="dxa"/>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2015</w:t>
            </w:r>
          </w:p>
        </w:tc>
        <w:tc>
          <w:tcPr>
            <w:tcW w:w="1276" w:type="dxa"/>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в % к  2014</w:t>
            </w:r>
          </w:p>
        </w:tc>
        <w:tc>
          <w:tcPr>
            <w:tcW w:w="1842" w:type="dxa"/>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1 полугодие 2016</w:t>
            </w:r>
          </w:p>
        </w:tc>
        <w:tc>
          <w:tcPr>
            <w:tcW w:w="1418" w:type="dxa"/>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в % к 1 полугодию 2015</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1.</w:t>
            </w:r>
          </w:p>
        </w:tc>
        <w:tc>
          <w:tcPr>
            <w:tcW w:w="5778" w:type="dxa"/>
          </w:tcPr>
          <w:p w:rsidR="00F33327" w:rsidRPr="00F33327" w:rsidRDefault="00F33327" w:rsidP="00F33327">
            <w:pPr>
              <w:spacing w:after="0" w:line="240" w:lineRule="auto"/>
              <w:rPr>
                <w:rFonts w:ascii="Times New Roman" w:eastAsia="Times New Roman" w:hAnsi="Times New Roman"/>
                <w:sz w:val="24"/>
                <w:szCs w:val="24"/>
                <w:lang w:eastAsia="ru-RU"/>
              </w:rPr>
            </w:pPr>
          </w:p>
          <w:p w:rsidR="00F33327" w:rsidRPr="00F33327" w:rsidRDefault="00F33327" w:rsidP="00F33327">
            <w:pPr>
              <w:spacing w:after="0" w:line="240" w:lineRule="auto"/>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 xml:space="preserve"> Количество субъектов МСП, в том числе:</w:t>
            </w:r>
          </w:p>
          <w:p w:rsidR="00F33327" w:rsidRPr="00F33327" w:rsidRDefault="00F33327" w:rsidP="00F33327">
            <w:pPr>
              <w:spacing w:after="0" w:line="240" w:lineRule="auto"/>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единиц</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 xml:space="preserve">83 228 </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84 620</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101,7</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91 832</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109,6</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1.1</w:t>
            </w:r>
          </w:p>
        </w:tc>
        <w:tc>
          <w:tcPr>
            <w:tcW w:w="5778" w:type="dxa"/>
          </w:tcPr>
          <w:p w:rsidR="00F33327" w:rsidRPr="00F33327" w:rsidRDefault="00F33327" w:rsidP="00F33327">
            <w:pPr>
              <w:spacing w:after="0" w:line="240" w:lineRule="auto"/>
              <w:rPr>
                <w:rFonts w:ascii="Times New Roman" w:eastAsia="Times New Roman" w:hAnsi="Times New Roman"/>
                <w:sz w:val="24"/>
                <w:szCs w:val="24"/>
                <w:lang w:eastAsia="ru-RU"/>
              </w:rPr>
            </w:pPr>
          </w:p>
          <w:p w:rsidR="00F33327" w:rsidRPr="00F33327" w:rsidRDefault="00F33327" w:rsidP="00F33327">
            <w:pPr>
              <w:spacing w:after="0" w:line="240" w:lineRule="auto"/>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средних предприятий</w:t>
            </w:r>
          </w:p>
          <w:p w:rsidR="00F33327" w:rsidRPr="00F33327" w:rsidRDefault="00F33327" w:rsidP="00F33327">
            <w:pPr>
              <w:spacing w:after="0" w:line="240" w:lineRule="auto"/>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единиц</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263</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313</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119,0</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324</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105,9</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1.2</w:t>
            </w:r>
          </w:p>
        </w:tc>
        <w:tc>
          <w:tcPr>
            <w:tcW w:w="5778" w:type="dxa"/>
          </w:tcPr>
          <w:p w:rsidR="00F33327" w:rsidRPr="00F33327" w:rsidRDefault="00F33327" w:rsidP="00F33327">
            <w:pPr>
              <w:spacing w:after="0" w:line="240" w:lineRule="auto"/>
              <w:rPr>
                <w:rFonts w:ascii="Times New Roman" w:eastAsia="Times New Roman" w:hAnsi="Times New Roman"/>
                <w:sz w:val="24"/>
                <w:szCs w:val="24"/>
                <w:lang w:eastAsia="ru-RU"/>
              </w:rPr>
            </w:pPr>
          </w:p>
          <w:p w:rsidR="00F33327" w:rsidRPr="00F33327" w:rsidRDefault="00F33327" w:rsidP="00F33327">
            <w:pPr>
              <w:spacing w:after="0" w:line="240" w:lineRule="auto"/>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малых предприятий</w:t>
            </w:r>
          </w:p>
          <w:p w:rsidR="00F33327" w:rsidRPr="00F33327" w:rsidRDefault="00F33327" w:rsidP="00F33327">
            <w:pPr>
              <w:spacing w:after="0" w:line="240" w:lineRule="auto"/>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единиц</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3 761</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3 646</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96,9</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2 131</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58,4</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1.3</w:t>
            </w:r>
          </w:p>
        </w:tc>
        <w:tc>
          <w:tcPr>
            <w:tcW w:w="5778" w:type="dxa"/>
          </w:tcPr>
          <w:p w:rsidR="00F33327" w:rsidRPr="00F33327" w:rsidRDefault="00F33327" w:rsidP="00F33327">
            <w:pPr>
              <w:spacing w:after="0" w:line="240" w:lineRule="auto"/>
              <w:ind w:left="317"/>
              <w:rPr>
                <w:rFonts w:ascii="Times New Roman" w:eastAsia="Times New Roman" w:hAnsi="Times New Roman"/>
                <w:sz w:val="24"/>
                <w:szCs w:val="24"/>
                <w:lang w:eastAsia="ru-RU"/>
              </w:rPr>
            </w:pPr>
          </w:p>
          <w:p w:rsidR="00F33327" w:rsidRPr="00F33327" w:rsidRDefault="00F33327" w:rsidP="00F33327">
            <w:pPr>
              <w:spacing w:after="0" w:line="240" w:lineRule="auto"/>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микропредприятий</w:t>
            </w:r>
          </w:p>
          <w:p w:rsidR="00F33327" w:rsidRPr="00F33327" w:rsidRDefault="00F33327" w:rsidP="00F33327">
            <w:pPr>
              <w:spacing w:after="0" w:line="240" w:lineRule="auto"/>
              <w:ind w:left="317"/>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 xml:space="preserve">единиц </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27 974</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28 478</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101,8</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36 378</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127,7</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1.4</w:t>
            </w:r>
          </w:p>
        </w:tc>
        <w:tc>
          <w:tcPr>
            <w:tcW w:w="5778" w:type="dxa"/>
          </w:tcPr>
          <w:p w:rsidR="00F33327" w:rsidRPr="00F33327" w:rsidRDefault="00F33327" w:rsidP="00F33327">
            <w:pPr>
              <w:spacing w:after="0" w:line="240" w:lineRule="auto"/>
              <w:ind w:left="317"/>
              <w:rPr>
                <w:rFonts w:ascii="Times New Roman" w:eastAsia="Times New Roman" w:hAnsi="Times New Roman"/>
                <w:sz w:val="24"/>
                <w:szCs w:val="24"/>
                <w:lang w:eastAsia="ru-RU"/>
              </w:rPr>
            </w:pPr>
          </w:p>
          <w:p w:rsidR="00F33327" w:rsidRPr="00F33327" w:rsidRDefault="00F33327" w:rsidP="00F33327">
            <w:pPr>
              <w:spacing w:after="0" w:line="240" w:lineRule="auto"/>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индивидуальных предпринимателей</w:t>
            </w:r>
          </w:p>
          <w:p w:rsidR="00F33327" w:rsidRPr="00F33327" w:rsidRDefault="00F33327" w:rsidP="00F33327">
            <w:pPr>
              <w:spacing w:after="0" w:line="240" w:lineRule="auto"/>
              <w:ind w:left="317"/>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единиц</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51 230</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52 183</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101,9</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52 999</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103,2</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2.</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 xml:space="preserve">Количество  субъектов МСП (включая индивидуальных предпринимателей) в расчете на 1 тысячу человек населения </w:t>
            </w: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единиц</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43,0</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43,9</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102,1</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47,6</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109,6</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3.</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Доля субъектов МСП (без учета ИП) в общем количестве предприятий и организаций края</w:t>
            </w: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46,8</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45,7</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-1,1 п.п.</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55,4</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+8,9 п.п.</w:t>
            </w:r>
          </w:p>
        </w:tc>
      </w:tr>
      <w:tr w:rsidR="00F33327" w:rsidRPr="00F33327" w:rsidTr="00167D28">
        <w:trPr>
          <w:trHeight w:val="210"/>
        </w:trPr>
        <w:tc>
          <w:tcPr>
            <w:tcW w:w="0" w:type="auto"/>
            <w:vAlign w:val="center"/>
          </w:tcPr>
          <w:p w:rsidR="00F33327" w:rsidRPr="00F33327" w:rsidRDefault="00F33327" w:rsidP="00F33327">
            <w:pPr>
              <w:spacing w:after="0" w:line="240" w:lineRule="auto"/>
              <w:ind w:left="-142" w:right="-108"/>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4.</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Среднесписочная численность работников (без внешних совместителей) субъектов МСП (без учета ИП)</w:t>
            </w: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тыс. человек</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167,2</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165,7</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99,1</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166,0</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99,8</w:t>
            </w:r>
          </w:p>
        </w:tc>
      </w:tr>
      <w:tr w:rsidR="00F33327" w:rsidRPr="00F33327" w:rsidTr="00167D28">
        <w:trPr>
          <w:trHeight w:val="210"/>
        </w:trPr>
        <w:tc>
          <w:tcPr>
            <w:tcW w:w="0" w:type="auto"/>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5.</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b/>
                <w:sz w:val="24"/>
                <w:szCs w:val="24"/>
                <w:lang w:eastAsia="ru-RU"/>
              </w:rPr>
            </w:pPr>
            <w:r w:rsidRPr="00F33327">
              <w:rPr>
                <w:rFonts w:ascii="Times New Roman" w:eastAsia="Times New Roman" w:hAnsi="Times New Roman"/>
                <w:sz w:val="24"/>
                <w:szCs w:val="24"/>
                <w:lang w:eastAsia="ru-RU"/>
              </w:rPr>
              <w:t xml:space="preserve">Доля численности работников субъектов МСП (без учета ИП) в среднесписочной численности </w:t>
            </w:r>
            <w:r w:rsidRPr="00F33327">
              <w:rPr>
                <w:rFonts w:ascii="Times New Roman" w:eastAsia="Times New Roman" w:hAnsi="Times New Roman"/>
                <w:sz w:val="24"/>
                <w:szCs w:val="24"/>
                <w:lang w:eastAsia="ru-RU"/>
              </w:rPr>
              <w:lastRenderedPageBreak/>
              <w:t>работников всех организаций края</w:t>
            </w: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lastRenderedPageBreak/>
              <w:t>%</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28,2</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28,2</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0 п.п.</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29,4</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 п.п.</w:t>
            </w:r>
          </w:p>
        </w:tc>
      </w:tr>
      <w:tr w:rsidR="00F33327" w:rsidRPr="00F33327" w:rsidTr="00167D28">
        <w:trPr>
          <w:trHeight w:val="210"/>
        </w:trPr>
        <w:tc>
          <w:tcPr>
            <w:tcW w:w="0" w:type="auto"/>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lastRenderedPageBreak/>
              <w:t>6.</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Доля среднесписочной численности работников (без внешних совместителей), занятых на микропредприятиях, малых и средних предприятиях и у индивидуальных предпринимателей, в общей численности занятого населения края</w:t>
            </w: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26,8</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27,9</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+1,1 п.п.</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25,2</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+0,3 п.п.</w:t>
            </w:r>
          </w:p>
        </w:tc>
      </w:tr>
      <w:tr w:rsidR="00F33327" w:rsidRPr="00F33327" w:rsidTr="00167D28">
        <w:trPr>
          <w:trHeight w:val="210"/>
        </w:trPr>
        <w:tc>
          <w:tcPr>
            <w:tcW w:w="0" w:type="auto"/>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7.</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sz w:val="24"/>
                <w:szCs w:val="24"/>
                <w:lang w:eastAsia="ru-RU"/>
              </w:rPr>
            </w:pPr>
          </w:p>
          <w:p w:rsidR="00F33327" w:rsidRPr="00F33327" w:rsidRDefault="00F33327" w:rsidP="00F33327">
            <w:pPr>
              <w:spacing w:after="0" w:line="240" w:lineRule="auto"/>
              <w:jc w:val="both"/>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Оборот субъектов МСП (без учета ИП)</w:t>
            </w:r>
          </w:p>
          <w:p w:rsidR="00F33327" w:rsidRPr="00F33327" w:rsidRDefault="00F33327" w:rsidP="00F33327">
            <w:pPr>
              <w:spacing w:after="0" w:line="240" w:lineRule="auto"/>
              <w:jc w:val="both"/>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highlight w:val="yellow"/>
                <w:lang w:eastAsia="ru-RU"/>
              </w:rPr>
            </w:pPr>
            <w:r w:rsidRPr="00F33327">
              <w:rPr>
                <w:rFonts w:ascii="Times New Roman" w:eastAsia="Times New Roman" w:hAnsi="Times New Roman"/>
                <w:sz w:val="24"/>
                <w:szCs w:val="24"/>
                <w:lang w:eastAsia="ru-RU"/>
              </w:rPr>
              <w:t>млрд. руб.</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493,3</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518,9</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105,2</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274,4</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114,5</w:t>
            </w:r>
          </w:p>
        </w:tc>
      </w:tr>
      <w:tr w:rsidR="00F33327" w:rsidRPr="00F33327" w:rsidTr="00167D28">
        <w:trPr>
          <w:trHeight w:val="210"/>
        </w:trPr>
        <w:tc>
          <w:tcPr>
            <w:tcW w:w="0" w:type="auto"/>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8.</w:t>
            </w:r>
          </w:p>
        </w:tc>
        <w:tc>
          <w:tcPr>
            <w:tcW w:w="5778" w:type="dxa"/>
            <w:vAlign w:val="center"/>
          </w:tcPr>
          <w:p w:rsidR="00F33327" w:rsidRPr="00F33327" w:rsidRDefault="00F33327" w:rsidP="00F33327">
            <w:pPr>
              <w:spacing w:after="0" w:line="240" w:lineRule="auto"/>
              <w:jc w:val="both"/>
              <w:rPr>
                <w:rFonts w:ascii="Times New Roman" w:eastAsia="Times New Roman" w:hAnsi="Times New Roman"/>
                <w:sz w:val="24"/>
                <w:szCs w:val="24"/>
                <w:lang w:eastAsia="ru-RU"/>
              </w:rPr>
            </w:pPr>
          </w:p>
          <w:p w:rsidR="00F33327" w:rsidRPr="00F33327" w:rsidRDefault="00F33327" w:rsidP="00F33327">
            <w:pPr>
              <w:spacing w:after="0" w:line="240" w:lineRule="auto"/>
              <w:jc w:val="both"/>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Доля оборота субъектов МСП в обороте всех организаций края</w:t>
            </w:r>
          </w:p>
          <w:p w:rsidR="00F33327" w:rsidRPr="00F33327" w:rsidRDefault="00F33327" w:rsidP="00F33327">
            <w:pPr>
              <w:spacing w:after="0" w:line="240" w:lineRule="auto"/>
              <w:jc w:val="both"/>
              <w:rPr>
                <w:rFonts w:ascii="Times New Roman" w:eastAsia="Times New Roman" w:hAnsi="Times New Roman"/>
                <w:sz w:val="24"/>
                <w:szCs w:val="24"/>
                <w:lang w:eastAsia="ru-RU"/>
              </w:rPr>
            </w:pPr>
          </w:p>
        </w:tc>
        <w:tc>
          <w:tcPr>
            <w:tcW w:w="1701"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w:t>
            </w:r>
          </w:p>
        </w:tc>
        <w:tc>
          <w:tcPr>
            <w:tcW w:w="1275" w:type="dxa"/>
            <w:vAlign w:val="center"/>
          </w:tcPr>
          <w:p w:rsidR="00F33327" w:rsidRPr="00F33327" w:rsidRDefault="00F33327" w:rsidP="00F33327">
            <w:pPr>
              <w:spacing w:after="0" w:line="240" w:lineRule="auto"/>
              <w:jc w:val="center"/>
              <w:rPr>
                <w:rFonts w:ascii="Times New Roman" w:eastAsia="Times New Roman" w:hAnsi="Times New Roman"/>
                <w:sz w:val="24"/>
                <w:szCs w:val="24"/>
                <w:lang w:eastAsia="ru-RU"/>
              </w:rPr>
            </w:pPr>
            <w:r w:rsidRPr="00F33327">
              <w:rPr>
                <w:rFonts w:ascii="Times New Roman" w:eastAsia="Times New Roman" w:hAnsi="Times New Roman"/>
                <w:sz w:val="24"/>
                <w:szCs w:val="24"/>
                <w:lang w:eastAsia="ru-RU"/>
              </w:rPr>
              <w:t>37,1</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36,1</w:t>
            </w:r>
          </w:p>
        </w:tc>
        <w:tc>
          <w:tcPr>
            <w:tcW w:w="1276"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-1,0 п.п.</w:t>
            </w:r>
          </w:p>
        </w:tc>
        <w:tc>
          <w:tcPr>
            <w:tcW w:w="1842" w:type="dxa"/>
            <w:vAlign w:val="center"/>
          </w:tcPr>
          <w:p w:rsidR="00F33327" w:rsidRPr="00F33327" w:rsidRDefault="00F33327" w:rsidP="00F33327">
            <w:pPr>
              <w:spacing w:after="0" w:line="240" w:lineRule="auto"/>
              <w:jc w:val="center"/>
              <w:rPr>
                <w:rFonts w:ascii="Times New Roman" w:eastAsia="Times New Roman" w:hAnsi="Times New Roman"/>
                <w:b/>
                <w:sz w:val="24"/>
                <w:szCs w:val="24"/>
                <w:lang w:eastAsia="ru-RU"/>
              </w:rPr>
            </w:pPr>
            <w:r w:rsidRPr="00F33327">
              <w:rPr>
                <w:rFonts w:ascii="Times New Roman" w:eastAsia="Times New Roman" w:hAnsi="Times New Roman"/>
                <w:b/>
                <w:sz w:val="24"/>
                <w:szCs w:val="24"/>
                <w:lang w:eastAsia="ru-RU"/>
              </w:rPr>
              <w:t>43,5</w:t>
            </w:r>
          </w:p>
        </w:tc>
        <w:tc>
          <w:tcPr>
            <w:tcW w:w="1418" w:type="dxa"/>
            <w:vAlign w:val="center"/>
          </w:tcPr>
          <w:p w:rsidR="00F33327" w:rsidRPr="00F33327" w:rsidRDefault="00F33327" w:rsidP="00F33327">
            <w:pPr>
              <w:spacing w:after="0" w:line="240" w:lineRule="auto"/>
              <w:jc w:val="center"/>
              <w:rPr>
                <w:rFonts w:ascii="Times New Roman" w:eastAsia="Times New Roman" w:hAnsi="Times New Roman"/>
                <w:i/>
                <w:sz w:val="24"/>
                <w:szCs w:val="24"/>
                <w:lang w:eastAsia="ru-RU"/>
              </w:rPr>
            </w:pPr>
            <w:r w:rsidRPr="00F33327">
              <w:rPr>
                <w:rFonts w:ascii="Times New Roman" w:eastAsia="Times New Roman" w:hAnsi="Times New Roman"/>
                <w:i/>
                <w:sz w:val="24"/>
                <w:szCs w:val="24"/>
                <w:lang w:eastAsia="ru-RU"/>
              </w:rPr>
              <w:t>+7,3 п.п.</w:t>
            </w:r>
          </w:p>
        </w:tc>
      </w:tr>
    </w:tbl>
    <w:p w:rsidR="00F33327" w:rsidRDefault="00F33327" w:rsidP="004369E3">
      <w:pPr>
        <w:pStyle w:val="Default"/>
        <w:spacing w:line="360" w:lineRule="auto"/>
        <w:ind w:firstLine="708"/>
        <w:jc w:val="both"/>
        <w:rPr>
          <w:iCs/>
          <w:sz w:val="28"/>
          <w:szCs w:val="28"/>
          <w:lang w:eastAsia="ru-RU"/>
        </w:rPr>
      </w:pPr>
    </w:p>
    <w:p w:rsidR="005F4E64" w:rsidRDefault="005F4E64" w:rsidP="00F33327">
      <w:pPr>
        <w:pStyle w:val="Default"/>
        <w:spacing w:line="360" w:lineRule="auto"/>
        <w:jc w:val="both"/>
        <w:rPr>
          <w:iCs/>
          <w:sz w:val="28"/>
          <w:szCs w:val="28"/>
          <w:lang w:eastAsia="ru-RU"/>
        </w:rPr>
      </w:pPr>
    </w:p>
    <w:p w:rsidR="005F4E64" w:rsidRPr="005F4E64" w:rsidRDefault="005F4E64" w:rsidP="005F4E64">
      <w:pPr>
        <w:rPr>
          <w:lang w:eastAsia="ru-RU"/>
        </w:rPr>
      </w:pPr>
    </w:p>
    <w:p w:rsidR="005F4E64" w:rsidRPr="005F4E64" w:rsidRDefault="005F4E64" w:rsidP="005F4E64">
      <w:pPr>
        <w:rPr>
          <w:lang w:eastAsia="ru-RU"/>
        </w:rPr>
      </w:pPr>
    </w:p>
    <w:p w:rsidR="005F4E64" w:rsidRPr="005F4E64" w:rsidRDefault="005F4E64" w:rsidP="005F4E64">
      <w:pPr>
        <w:rPr>
          <w:lang w:eastAsia="ru-RU"/>
        </w:rPr>
      </w:pPr>
    </w:p>
    <w:p w:rsidR="005F4E64" w:rsidRPr="005F4E64" w:rsidRDefault="005F4E64" w:rsidP="005F4E64">
      <w:pPr>
        <w:rPr>
          <w:lang w:eastAsia="ru-RU"/>
        </w:rPr>
      </w:pPr>
    </w:p>
    <w:p w:rsidR="005F4E64" w:rsidRPr="005F4E64" w:rsidRDefault="005F4E64" w:rsidP="005F4E64">
      <w:pPr>
        <w:rPr>
          <w:lang w:eastAsia="ru-RU"/>
        </w:rPr>
      </w:pPr>
    </w:p>
    <w:p w:rsidR="005F4E64" w:rsidRDefault="005F4E64" w:rsidP="00F33327">
      <w:pPr>
        <w:pStyle w:val="Default"/>
        <w:spacing w:line="360" w:lineRule="auto"/>
        <w:jc w:val="both"/>
        <w:rPr>
          <w:lang w:eastAsia="ru-RU"/>
        </w:rPr>
      </w:pPr>
    </w:p>
    <w:p w:rsidR="005F4E64" w:rsidRDefault="005F4E64" w:rsidP="005F4E64">
      <w:pPr>
        <w:pStyle w:val="Default"/>
        <w:tabs>
          <w:tab w:val="left" w:pos="903"/>
          <w:tab w:val="left" w:pos="1472"/>
        </w:tabs>
        <w:spacing w:line="360" w:lineRule="auto"/>
        <w:jc w:val="both"/>
        <w:rPr>
          <w:iCs/>
          <w:lang w:eastAsia="ru-RU"/>
        </w:rPr>
      </w:pPr>
      <w:r>
        <w:rPr>
          <w:lang w:eastAsia="ru-RU"/>
        </w:rPr>
        <w:tab/>
      </w:r>
      <w:r>
        <w:rPr>
          <w:lang w:eastAsia="ru-RU"/>
        </w:rPr>
        <w:tab/>
      </w:r>
      <w:r>
        <w:rPr>
          <w:iCs/>
          <w:noProof/>
          <w:lang w:eastAsia="ru-RU"/>
        </w:rPr>
      </w:r>
      <w:r>
        <w:rPr>
          <w:iCs/>
          <w:lang w:eastAsia="ru-RU"/>
        </w:rPr>
        <w:pict>
          <v:shape id="_x0000_s1086" type="#_x0000_t75" style="width:641.4pt;height:240.5pt;mso-position-horizontal-relative:char;mso-position-vertical-relative:line">
            <v:imagedata r:id="rId12" o:title=""/>
            <w10:wrap type="none"/>
            <w10:anchorlock/>
          </v:shape>
        </w:pict>
      </w:r>
    </w:p>
    <w:p w:rsidR="005F4E64" w:rsidRDefault="005F4E64" w:rsidP="005F4E64">
      <w:pPr>
        <w:pStyle w:val="Default"/>
        <w:tabs>
          <w:tab w:val="left" w:pos="903"/>
          <w:tab w:val="left" w:pos="1472"/>
        </w:tabs>
        <w:spacing w:line="360" w:lineRule="auto"/>
        <w:jc w:val="both"/>
        <w:rPr>
          <w:lang w:eastAsia="ru-RU"/>
        </w:rPr>
        <w:sectPr w:rsidR="005F4E64" w:rsidSect="00F33327">
          <w:pgSz w:w="16838" w:h="11906" w:orient="landscape"/>
          <w:pgMar w:top="850" w:right="568" w:bottom="1701" w:left="426" w:header="426" w:footer="315" w:gutter="0"/>
          <w:cols w:space="708"/>
          <w:titlePg/>
          <w:docGrid w:linePitch="360"/>
        </w:sectPr>
      </w:pPr>
    </w:p>
    <w:p w:rsidR="005F4E64" w:rsidRDefault="005F4E64" w:rsidP="005F4E64">
      <w:pPr>
        <w:pStyle w:val="Default"/>
        <w:tabs>
          <w:tab w:val="left" w:pos="903"/>
          <w:tab w:val="left" w:pos="1472"/>
        </w:tabs>
        <w:spacing w:line="360" w:lineRule="auto"/>
        <w:jc w:val="both"/>
        <w:rPr>
          <w:lang w:eastAsia="ru-RU"/>
        </w:rPr>
      </w:pPr>
    </w:p>
    <w:p w:rsidR="00AD0714" w:rsidRPr="00E104FC" w:rsidRDefault="00AD0714" w:rsidP="006D3DC7">
      <w:pPr>
        <w:tabs>
          <w:tab w:val="left" w:pos="5867"/>
        </w:tabs>
        <w:spacing w:after="0" w:line="240" w:lineRule="auto"/>
        <w:rPr>
          <w:rFonts w:ascii="Times New Roman" w:hAnsi="Times New Roman"/>
          <w:b/>
          <w:bCs/>
          <w:sz w:val="28"/>
          <w:szCs w:val="28"/>
          <w:lang w:eastAsia="ru-RU"/>
        </w:rPr>
      </w:pPr>
      <w:r w:rsidRPr="00E104FC">
        <w:rPr>
          <w:rFonts w:ascii="Times New Roman" w:hAnsi="Times New Roman"/>
          <w:b/>
          <w:bCs/>
          <w:sz w:val="28"/>
          <w:szCs w:val="28"/>
          <w:lang w:eastAsia="ru-RU"/>
        </w:rPr>
        <w:t xml:space="preserve">Раздел 3. Сведения о реализации составляющих стандарта развития конкуренции в субъекте Российской Федерации. </w:t>
      </w:r>
    </w:p>
    <w:p w:rsidR="00C413B4" w:rsidRPr="00E104FC" w:rsidRDefault="00C413B4" w:rsidP="00AD0714">
      <w:pPr>
        <w:autoSpaceDE w:val="0"/>
        <w:autoSpaceDN w:val="0"/>
        <w:adjustRightInd w:val="0"/>
        <w:spacing w:after="0" w:line="240" w:lineRule="auto"/>
        <w:rPr>
          <w:rFonts w:ascii="Times New Roman" w:hAnsi="Times New Roman"/>
          <w:sz w:val="28"/>
          <w:szCs w:val="28"/>
          <w:lang w:eastAsia="ru-RU"/>
        </w:rPr>
      </w:pPr>
    </w:p>
    <w:p w:rsidR="00AD0714" w:rsidRPr="00E104FC" w:rsidRDefault="00AD0714" w:rsidP="00C413B4">
      <w:pPr>
        <w:autoSpaceDE w:val="0"/>
        <w:autoSpaceDN w:val="0"/>
        <w:adjustRightInd w:val="0"/>
        <w:spacing w:after="0" w:line="240" w:lineRule="auto"/>
        <w:jc w:val="both"/>
        <w:rPr>
          <w:rFonts w:ascii="Times New Roman" w:hAnsi="Times New Roman"/>
          <w:sz w:val="28"/>
          <w:szCs w:val="28"/>
          <w:lang w:eastAsia="ru-RU"/>
        </w:rPr>
      </w:pPr>
      <w:r w:rsidRPr="00E104FC">
        <w:rPr>
          <w:rFonts w:ascii="Times New Roman" w:hAnsi="Times New Roman"/>
          <w:sz w:val="28"/>
          <w:szCs w:val="28"/>
          <w:lang w:eastAsia="ru-RU"/>
        </w:rPr>
        <w:t xml:space="preserve">3.1.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(далее – соглашения). </w:t>
      </w:r>
    </w:p>
    <w:p w:rsidR="00A33EB0" w:rsidRPr="00E104FC" w:rsidRDefault="00A33EB0" w:rsidP="00C413B4">
      <w:pPr>
        <w:autoSpaceDE w:val="0"/>
        <w:autoSpaceDN w:val="0"/>
        <w:adjustRightInd w:val="0"/>
        <w:spacing w:after="0" w:line="240" w:lineRule="auto"/>
        <w:jc w:val="both"/>
        <w:rPr>
          <w:rFonts w:ascii="Times New Roman" w:hAnsi="Times New Roman"/>
          <w:sz w:val="28"/>
          <w:szCs w:val="28"/>
          <w:lang w:eastAsia="ru-RU"/>
        </w:rPr>
      </w:pPr>
    </w:p>
    <w:p w:rsidR="00AD0714" w:rsidRPr="00E104FC" w:rsidRDefault="008B429D" w:rsidP="00C413B4">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 xml:space="preserve">В состав Приморского края входит </w:t>
      </w:r>
      <w:r w:rsidRPr="00E104FC">
        <w:rPr>
          <w:rFonts w:ascii="Times New Roman" w:hAnsi="Times New Roman"/>
          <w:b/>
          <w:sz w:val="28"/>
          <w:szCs w:val="28"/>
          <w:lang w:eastAsia="ru-RU"/>
        </w:rPr>
        <w:t>3</w:t>
      </w:r>
      <w:r w:rsidR="00BF0CB5" w:rsidRPr="00E104FC">
        <w:rPr>
          <w:rFonts w:ascii="Times New Roman" w:hAnsi="Times New Roman"/>
          <w:b/>
          <w:sz w:val="28"/>
          <w:szCs w:val="28"/>
          <w:lang w:eastAsia="ru-RU"/>
        </w:rPr>
        <w:t>4</w:t>
      </w:r>
      <w:r w:rsidRPr="00E104FC">
        <w:rPr>
          <w:rFonts w:ascii="Times New Roman" w:hAnsi="Times New Roman"/>
          <w:sz w:val="28"/>
          <w:szCs w:val="28"/>
          <w:lang w:eastAsia="ru-RU"/>
        </w:rPr>
        <w:t xml:space="preserve"> муниципальных образования. </w:t>
      </w:r>
    </w:p>
    <w:p w:rsidR="00BF0CB5" w:rsidRPr="00E104FC" w:rsidRDefault="00BF0CB5" w:rsidP="00C413B4">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 xml:space="preserve">В 2016 году заключены </w:t>
      </w:r>
      <w:r w:rsidR="006E5037" w:rsidRPr="00E104FC">
        <w:rPr>
          <w:rFonts w:ascii="Times New Roman" w:hAnsi="Times New Roman"/>
          <w:b/>
          <w:sz w:val="28"/>
          <w:szCs w:val="28"/>
          <w:u w:val="single"/>
          <w:lang w:eastAsia="ru-RU"/>
        </w:rPr>
        <w:t>33</w:t>
      </w:r>
      <w:r w:rsidR="006E5037" w:rsidRPr="00E104FC">
        <w:rPr>
          <w:rFonts w:ascii="Times New Roman" w:hAnsi="Times New Roman"/>
          <w:sz w:val="28"/>
          <w:szCs w:val="28"/>
          <w:lang w:eastAsia="ru-RU"/>
        </w:rPr>
        <w:t xml:space="preserve"> </w:t>
      </w:r>
      <w:r w:rsidRPr="00E104FC">
        <w:rPr>
          <w:rFonts w:ascii="Times New Roman" w:hAnsi="Times New Roman"/>
          <w:sz w:val="28"/>
          <w:szCs w:val="28"/>
          <w:lang w:eastAsia="ru-RU"/>
        </w:rPr>
        <w:t>соглашения о взаимодействии в рамках внедрения стандарта развития конкуренции в Приморском крае</w:t>
      </w:r>
      <w:r w:rsidR="006E5037" w:rsidRPr="00E104FC">
        <w:rPr>
          <w:rFonts w:ascii="Times New Roman" w:hAnsi="Times New Roman"/>
          <w:sz w:val="28"/>
          <w:szCs w:val="28"/>
          <w:lang w:eastAsia="ru-RU"/>
        </w:rPr>
        <w:t xml:space="preserve"> между уполномоченным органом исполнительной власти по содействию развитию конкуренции в Приморском крае – департаментом экономики и развития предпринимательства Приморского края и администрациями городских округов и муниципальных районов </w:t>
      </w:r>
      <w:r w:rsidRPr="00E104FC">
        <w:rPr>
          <w:rFonts w:ascii="Times New Roman" w:hAnsi="Times New Roman"/>
          <w:sz w:val="28"/>
          <w:szCs w:val="28"/>
          <w:lang w:eastAsia="ru-RU"/>
        </w:rPr>
        <w:t xml:space="preserve"> </w:t>
      </w:r>
      <w:r w:rsidR="006E5037" w:rsidRPr="00E104FC">
        <w:rPr>
          <w:rFonts w:ascii="Times New Roman" w:hAnsi="Times New Roman"/>
          <w:sz w:val="28"/>
          <w:szCs w:val="28"/>
          <w:lang w:eastAsia="ru-RU"/>
        </w:rPr>
        <w:t xml:space="preserve">Приморского </w:t>
      </w:r>
      <w:r w:rsidRPr="00E104FC">
        <w:rPr>
          <w:rFonts w:ascii="Times New Roman" w:hAnsi="Times New Roman"/>
          <w:sz w:val="28"/>
          <w:szCs w:val="28"/>
          <w:lang w:eastAsia="ru-RU"/>
        </w:rPr>
        <w:t xml:space="preserve">края. </w:t>
      </w:r>
    </w:p>
    <w:p w:rsidR="00BF0CB5" w:rsidRPr="00E104FC" w:rsidRDefault="00DC168D" w:rsidP="00C413B4">
      <w:pPr>
        <w:autoSpaceDE w:val="0"/>
        <w:autoSpaceDN w:val="0"/>
        <w:adjustRightInd w:val="0"/>
        <w:spacing w:after="0" w:line="360" w:lineRule="auto"/>
        <w:jc w:val="both"/>
        <w:rPr>
          <w:rFonts w:ascii="Times New Roman" w:hAnsi="Times New Roman"/>
          <w:sz w:val="23"/>
          <w:szCs w:val="23"/>
          <w:lang w:eastAsia="ru-RU"/>
        </w:rPr>
      </w:pPr>
      <w:hyperlink r:id="rId13" w:history="1">
        <w:r w:rsidRPr="00E104FC">
          <w:rPr>
            <w:rStyle w:val="ae"/>
            <w:rFonts w:ascii="Times New Roman" w:hAnsi="Times New Roman"/>
            <w:color w:val="auto"/>
            <w:sz w:val="23"/>
            <w:szCs w:val="23"/>
            <w:lang w:eastAsia="ru-RU"/>
          </w:rPr>
          <w:t>http://primorsky.ru/authorities/executive-agencies/departments/economics/soglasheniya-o-vzaimodeystvii.php</w:t>
        </w:r>
      </w:hyperlink>
    </w:p>
    <w:p w:rsidR="00F26600" w:rsidRPr="00E104FC" w:rsidRDefault="00F26600" w:rsidP="008B429D">
      <w:pPr>
        <w:autoSpaceDE w:val="0"/>
        <w:autoSpaceDN w:val="0"/>
        <w:adjustRightInd w:val="0"/>
        <w:spacing w:after="0" w:line="240" w:lineRule="auto"/>
        <w:jc w:val="both"/>
        <w:rPr>
          <w:rFonts w:ascii="Times New Roman" w:hAnsi="Times New Roman"/>
          <w:b/>
          <w:sz w:val="28"/>
          <w:szCs w:val="28"/>
          <w:lang w:eastAsia="ru-RU"/>
        </w:rPr>
      </w:pPr>
    </w:p>
    <w:p w:rsidR="00AD0714" w:rsidRPr="00E104FC" w:rsidRDefault="00AD0714" w:rsidP="008B429D">
      <w:pPr>
        <w:autoSpaceDE w:val="0"/>
        <w:autoSpaceDN w:val="0"/>
        <w:adjustRightInd w:val="0"/>
        <w:spacing w:after="0" w:line="240" w:lineRule="auto"/>
        <w:jc w:val="both"/>
        <w:rPr>
          <w:rFonts w:ascii="Times New Roman" w:hAnsi="Times New Roman"/>
          <w:b/>
          <w:sz w:val="28"/>
          <w:szCs w:val="28"/>
          <w:lang w:eastAsia="ru-RU"/>
        </w:rPr>
      </w:pPr>
      <w:r w:rsidRPr="00E104FC">
        <w:rPr>
          <w:rFonts w:ascii="Times New Roman" w:hAnsi="Times New Roman"/>
          <w:b/>
          <w:sz w:val="28"/>
          <w:szCs w:val="28"/>
          <w:lang w:eastAsia="ru-RU"/>
        </w:rPr>
        <w:t xml:space="preserve">3.2.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 Уполномоченный орган). </w:t>
      </w:r>
    </w:p>
    <w:p w:rsidR="00AD0714" w:rsidRPr="00E104FC" w:rsidRDefault="00AD0714" w:rsidP="00AD0714">
      <w:pPr>
        <w:autoSpaceDE w:val="0"/>
        <w:autoSpaceDN w:val="0"/>
        <w:adjustRightInd w:val="0"/>
        <w:spacing w:after="0" w:line="240" w:lineRule="auto"/>
        <w:rPr>
          <w:rFonts w:ascii="Times New Roman" w:hAnsi="Times New Roman"/>
          <w:sz w:val="23"/>
          <w:szCs w:val="23"/>
          <w:lang w:eastAsia="ru-RU"/>
        </w:rPr>
      </w:pPr>
    </w:p>
    <w:p w:rsidR="008B429D" w:rsidRPr="00E104FC" w:rsidRDefault="008B429D" w:rsidP="00AD0714">
      <w:pPr>
        <w:autoSpaceDE w:val="0"/>
        <w:autoSpaceDN w:val="0"/>
        <w:adjustRightInd w:val="0"/>
        <w:spacing w:after="0" w:line="240" w:lineRule="auto"/>
        <w:rPr>
          <w:rFonts w:ascii="Times New Roman" w:hAnsi="Times New Roman"/>
          <w:sz w:val="23"/>
          <w:szCs w:val="23"/>
          <w:lang w:eastAsia="ru-RU"/>
        </w:rPr>
      </w:pPr>
    </w:p>
    <w:p w:rsidR="00BC6058" w:rsidRPr="00E104FC" w:rsidRDefault="00C413B4" w:rsidP="006E78BC">
      <w:pPr>
        <w:pStyle w:val="Default"/>
        <w:spacing w:line="360" w:lineRule="auto"/>
        <w:ind w:firstLine="708"/>
        <w:jc w:val="both"/>
        <w:rPr>
          <w:i/>
          <w:iCs/>
          <w:color w:val="auto"/>
          <w:sz w:val="23"/>
          <w:szCs w:val="23"/>
          <w:lang w:eastAsia="ru-RU"/>
        </w:rPr>
      </w:pPr>
      <w:r w:rsidRPr="00E104FC">
        <w:rPr>
          <w:bCs/>
          <w:color w:val="auto"/>
          <w:sz w:val="28"/>
          <w:szCs w:val="28"/>
        </w:rPr>
        <w:t xml:space="preserve">Распоряжением Губернатора Приморского края от 1 декабря 2015 года </w:t>
      </w:r>
      <w:r w:rsidR="00BF0CB5" w:rsidRPr="00E104FC">
        <w:rPr>
          <w:bCs/>
          <w:color w:val="auto"/>
          <w:sz w:val="28"/>
          <w:szCs w:val="28"/>
        </w:rPr>
        <w:br/>
      </w:r>
      <w:r w:rsidRPr="00E104FC">
        <w:rPr>
          <w:bCs/>
          <w:color w:val="auto"/>
          <w:sz w:val="28"/>
          <w:szCs w:val="28"/>
        </w:rPr>
        <w:t>№ 233-рг  определен уполномоченный орган исполнительной власти Приморского края по содействию развитию конкуренции в Приморском крае - департамент экономики и развития предпринимательства Приморского края.</w:t>
      </w:r>
      <w:r w:rsidR="006E78BC" w:rsidRPr="00E104FC">
        <w:rPr>
          <w:bCs/>
          <w:color w:val="auto"/>
          <w:sz w:val="28"/>
          <w:szCs w:val="28"/>
        </w:rPr>
        <w:t xml:space="preserve"> </w:t>
      </w:r>
      <w:hyperlink r:id="rId14" w:history="1">
        <w:r w:rsidR="006E78BC" w:rsidRPr="00E104FC">
          <w:rPr>
            <w:rStyle w:val="ae"/>
            <w:color w:val="auto"/>
            <w:sz w:val="23"/>
            <w:szCs w:val="23"/>
            <w:lang w:eastAsia="ru-RU"/>
          </w:rPr>
          <w:t>http://www.primorsky.ru/authorities/executive-agencies/departments/economics/razvitie-konkurentsii.php</w:t>
        </w:r>
      </w:hyperlink>
      <w:r w:rsidR="00BC6058" w:rsidRPr="00E104FC">
        <w:rPr>
          <w:i/>
          <w:iCs/>
          <w:color w:val="auto"/>
          <w:sz w:val="23"/>
          <w:szCs w:val="23"/>
          <w:lang w:eastAsia="ru-RU"/>
        </w:rPr>
        <w:t xml:space="preserve">. </w:t>
      </w:r>
    </w:p>
    <w:p w:rsidR="00A905C3" w:rsidRPr="00E104FC" w:rsidRDefault="006E78BC" w:rsidP="006E78BC">
      <w:pPr>
        <w:autoSpaceDE w:val="0"/>
        <w:autoSpaceDN w:val="0"/>
        <w:adjustRightInd w:val="0"/>
        <w:spacing w:after="0" w:line="360" w:lineRule="auto"/>
        <w:jc w:val="both"/>
        <w:rPr>
          <w:rFonts w:ascii="Times New Roman" w:hAnsi="Times New Roman"/>
          <w:b/>
          <w:sz w:val="28"/>
          <w:szCs w:val="28"/>
          <w:lang w:eastAsia="ru-RU"/>
        </w:rPr>
      </w:pPr>
      <w:r w:rsidRPr="00E104FC">
        <w:rPr>
          <w:rFonts w:ascii="Times New Roman" w:hAnsi="Times New Roman"/>
          <w:sz w:val="28"/>
          <w:szCs w:val="28"/>
          <w:lang w:eastAsia="ru-RU"/>
        </w:rPr>
        <w:t xml:space="preserve"> </w:t>
      </w:r>
      <w:r w:rsidR="00A905C3" w:rsidRPr="00E104FC">
        <w:rPr>
          <w:rFonts w:ascii="Times New Roman" w:hAnsi="Times New Roman"/>
          <w:b/>
          <w:sz w:val="28"/>
          <w:szCs w:val="28"/>
          <w:lang w:eastAsia="ru-RU"/>
        </w:rPr>
        <w:t>3.2.1. Сведения о проведенных в 2016 году обучающих мероприятий и тренингов для органов местного самоуправления по вопросам содействия развитию конкуренции.</w:t>
      </w:r>
    </w:p>
    <w:p w:rsidR="00A905C3" w:rsidRPr="00E104FC" w:rsidRDefault="006E78BC" w:rsidP="006D3DC7">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ab/>
      </w:r>
      <w:r w:rsidR="00A905C3" w:rsidRPr="00E104FC">
        <w:rPr>
          <w:rFonts w:ascii="Times New Roman" w:hAnsi="Times New Roman"/>
          <w:sz w:val="28"/>
          <w:szCs w:val="28"/>
          <w:lang w:eastAsia="ru-RU"/>
        </w:rPr>
        <w:t xml:space="preserve">Проведен семинар-совещание  19.12.2016 года для органов </w:t>
      </w:r>
      <w:r w:rsidR="001A7FE3" w:rsidRPr="00E104FC">
        <w:rPr>
          <w:rFonts w:ascii="Times New Roman" w:hAnsi="Times New Roman"/>
          <w:sz w:val="28"/>
          <w:szCs w:val="28"/>
          <w:lang w:eastAsia="ru-RU"/>
        </w:rPr>
        <w:t xml:space="preserve">местного </w:t>
      </w:r>
      <w:r w:rsidR="00A905C3" w:rsidRPr="00E104FC">
        <w:rPr>
          <w:rFonts w:ascii="Times New Roman" w:hAnsi="Times New Roman"/>
          <w:sz w:val="28"/>
          <w:szCs w:val="28"/>
          <w:lang w:eastAsia="ru-RU"/>
        </w:rPr>
        <w:t xml:space="preserve">самоуправления Приморского края по вопросу: Участие органов местного самоуправления края во внедрении стандарта развития конкуренции в Приморском крае. </w:t>
      </w:r>
    </w:p>
    <w:p w:rsidR="00A905C3" w:rsidRPr="00E104FC" w:rsidRDefault="00A905C3" w:rsidP="00A905C3">
      <w:pPr>
        <w:autoSpaceDE w:val="0"/>
        <w:autoSpaceDN w:val="0"/>
        <w:adjustRightInd w:val="0"/>
        <w:spacing w:after="0" w:line="360" w:lineRule="auto"/>
        <w:ind w:firstLine="708"/>
        <w:jc w:val="both"/>
        <w:rPr>
          <w:rFonts w:ascii="Times New Roman" w:hAnsi="Times New Roman"/>
          <w:sz w:val="23"/>
          <w:szCs w:val="23"/>
          <w:lang w:eastAsia="ru-RU"/>
        </w:rPr>
      </w:pPr>
      <w:hyperlink r:id="rId15" w:history="1">
        <w:r w:rsidRPr="00E104FC">
          <w:rPr>
            <w:rStyle w:val="ae"/>
            <w:rFonts w:ascii="Times New Roman" w:hAnsi="Times New Roman"/>
            <w:color w:val="auto"/>
            <w:sz w:val="23"/>
            <w:szCs w:val="23"/>
            <w:lang w:eastAsia="ru-RU"/>
          </w:rPr>
          <w:t>http://primorsky.ru/upload/medialibrary/e3e/e3e1b8e17abf2d70f637b0363f4f53d2.pdf</w:t>
        </w:r>
      </w:hyperlink>
    </w:p>
    <w:p w:rsidR="00783486" w:rsidRPr="00E104FC" w:rsidRDefault="00A905C3" w:rsidP="00A905C3">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 xml:space="preserve">В семинаре приняли участие представители </w:t>
      </w:r>
      <w:r w:rsidR="00783486" w:rsidRPr="00E104FC">
        <w:rPr>
          <w:rFonts w:ascii="Times New Roman" w:hAnsi="Times New Roman"/>
          <w:sz w:val="28"/>
          <w:szCs w:val="28"/>
          <w:lang w:eastAsia="ru-RU"/>
        </w:rPr>
        <w:t>23 МО края.</w:t>
      </w:r>
    </w:p>
    <w:p w:rsidR="00AD0714" w:rsidRPr="00E104FC" w:rsidRDefault="00783486" w:rsidP="001A7FE3">
      <w:pPr>
        <w:autoSpaceDE w:val="0"/>
        <w:autoSpaceDN w:val="0"/>
        <w:adjustRightInd w:val="0"/>
        <w:spacing w:after="0" w:line="240" w:lineRule="auto"/>
        <w:jc w:val="both"/>
        <w:rPr>
          <w:rFonts w:ascii="Times New Roman" w:hAnsi="Times New Roman"/>
          <w:b/>
          <w:sz w:val="28"/>
          <w:szCs w:val="28"/>
          <w:lang w:eastAsia="ru-RU"/>
        </w:rPr>
      </w:pPr>
      <w:r w:rsidRPr="00E104FC">
        <w:rPr>
          <w:rFonts w:ascii="Times New Roman" w:hAnsi="Times New Roman"/>
          <w:b/>
          <w:sz w:val="28"/>
          <w:szCs w:val="28"/>
          <w:lang w:eastAsia="ru-RU"/>
        </w:rPr>
        <w:t xml:space="preserve">3.2.2. </w:t>
      </w:r>
      <w:r w:rsidR="001A7FE3" w:rsidRPr="00E104FC">
        <w:rPr>
          <w:rFonts w:ascii="Times New Roman" w:hAnsi="Times New Roman"/>
          <w:b/>
          <w:sz w:val="28"/>
          <w:szCs w:val="28"/>
          <w:lang w:eastAsia="ru-RU"/>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rsidR="001A7FE3" w:rsidRPr="00E104FC" w:rsidRDefault="001A7FE3" w:rsidP="00AD0714">
      <w:pPr>
        <w:autoSpaceDE w:val="0"/>
        <w:autoSpaceDN w:val="0"/>
        <w:adjustRightInd w:val="0"/>
        <w:spacing w:after="0" w:line="240" w:lineRule="auto"/>
        <w:rPr>
          <w:rFonts w:ascii="Times New Roman" w:hAnsi="Times New Roman"/>
          <w:sz w:val="28"/>
          <w:szCs w:val="28"/>
          <w:lang w:eastAsia="ru-RU"/>
        </w:rPr>
      </w:pPr>
    </w:p>
    <w:p w:rsidR="00AD0714" w:rsidRPr="00E104FC" w:rsidRDefault="00AA052B" w:rsidP="00AA052B">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 xml:space="preserve">Формирование Рейтинга </w:t>
      </w:r>
      <w:r w:rsidR="00AD0714" w:rsidRPr="00E104FC">
        <w:rPr>
          <w:rFonts w:ascii="Times New Roman" w:hAnsi="Times New Roman"/>
          <w:sz w:val="28"/>
          <w:szCs w:val="28"/>
          <w:lang w:eastAsia="ru-RU"/>
        </w:rPr>
        <w:t xml:space="preserve">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Pr="00E104FC">
        <w:rPr>
          <w:rFonts w:ascii="Times New Roman" w:hAnsi="Times New Roman"/>
          <w:sz w:val="28"/>
          <w:szCs w:val="28"/>
          <w:lang w:eastAsia="ru-RU"/>
        </w:rPr>
        <w:t>, а также разработка методологии Рейтинга, разработка и утверждение системы поощрений в отчетном году не проводились.</w:t>
      </w:r>
      <w:r w:rsidR="00AD0714" w:rsidRPr="00E104FC">
        <w:rPr>
          <w:rFonts w:ascii="Times New Roman" w:hAnsi="Times New Roman"/>
          <w:sz w:val="28"/>
          <w:szCs w:val="28"/>
          <w:lang w:eastAsia="ru-RU"/>
        </w:rPr>
        <w:t xml:space="preserve"> </w:t>
      </w:r>
    </w:p>
    <w:p w:rsidR="00D87713" w:rsidRPr="00E104FC" w:rsidRDefault="00D87713" w:rsidP="00AA052B">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Система поощрений не предусмотрена.</w:t>
      </w:r>
    </w:p>
    <w:p w:rsidR="00465557" w:rsidRPr="00E104FC" w:rsidRDefault="00465557" w:rsidP="00AA052B">
      <w:pPr>
        <w:autoSpaceDE w:val="0"/>
        <w:autoSpaceDN w:val="0"/>
        <w:adjustRightInd w:val="0"/>
        <w:spacing w:after="0" w:line="240" w:lineRule="auto"/>
        <w:jc w:val="both"/>
        <w:rPr>
          <w:rFonts w:ascii="Times New Roman" w:hAnsi="Times New Roman"/>
          <w:sz w:val="28"/>
          <w:szCs w:val="28"/>
          <w:lang w:eastAsia="ru-RU"/>
        </w:rPr>
      </w:pPr>
    </w:p>
    <w:p w:rsidR="00AD0714" w:rsidRPr="00E104FC" w:rsidRDefault="00AD0714" w:rsidP="00AA052B">
      <w:pPr>
        <w:autoSpaceDE w:val="0"/>
        <w:autoSpaceDN w:val="0"/>
        <w:adjustRightInd w:val="0"/>
        <w:spacing w:after="0" w:line="240" w:lineRule="auto"/>
        <w:jc w:val="both"/>
        <w:rPr>
          <w:rFonts w:ascii="Times New Roman" w:hAnsi="Times New Roman"/>
          <w:b/>
          <w:sz w:val="28"/>
          <w:szCs w:val="28"/>
          <w:lang w:eastAsia="ru-RU"/>
        </w:rPr>
      </w:pPr>
      <w:r w:rsidRPr="00E104FC">
        <w:rPr>
          <w:rFonts w:ascii="Times New Roman" w:hAnsi="Times New Roman"/>
          <w:b/>
          <w:sz w:val="28"/>
          <w:szCs w:val="28"/>
          <w:lang w:eastAsia="ru-RU"/>
        </w:rPr>
        <w:t xml:space="preserve">3.2.3.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 (далее – Коллегиальный орган). </w:t>
      </w:r>
    </w:p>
    <w:p w:rsidR="00AD0714" w:rsidRPr="00E104FC" w:rsidRDefault="00AD0714" w:rsidP="00AD0714">
      <w:pPr>
        <w:autoSpaceDE w:val="0"/>
        <w:autoSpaceDN w:val="0"/>
        <w:adjustRightInd w:val="0"/>
        <w:spacing w:after="0" w:line="240" w:lineRule="auto"/>
        <w:rPr>
          <w:rFonts w:ascii="Times New Roman" w:hAnsi="Times New Roman"/>
          <w:sz w:val="16"/>
          <w:szCs w:val="16"/>
          <w:lang w:eastAsia="ru-RU"/>
        </w:rPr>
      </w:pPr>
    </w:p>
    <w:p w:rsidR="00AD0714" w:rsidRPr="00E104FC" w:rsidRDefault="00AD0714" w:rsidP="00AD0714">
      <w:pPr>
        <w:autoSpaceDE w:val="0"/>
        <w:autoSpaceDN w:val="0"/>
        <w:adjustRightInd w:val="0"/>
        <w:spacing w:after="0" w:line="240" w:lineRule="auto"/>
        <w:rPr>
          <w:rFonts w:ascii="Times New Roman" w:hAnsi="Times New Roman"/>
          <w:sz w:val="24"/>
          <w:szCs w:val="24"/>
          <w:lang w:eastAsia="ru-RU"/>
        </w:rPr>
      </w:pPr>
    </w:p>
    <w:p w:rsidR="00371DC7" w:rsidRPr="00E104FC" w:rsidRDefault="00371DC7" w:rsidP="00371DC7">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 xml:space="preserve">Распоряжением Губернатора Приморского края от 8 апреля 2015 года </w:t>
      </w:r>
      <w:r w:rsidR="001A7FE3" w:rsidRPr="00E104FC">
        <w:rPr>
          <w:rFonts w:ascii="Times New Roman" w:hAnsi="Times New Roman"/>
          <w:sz w:val="28"/>
          <w:szCs w:val="28"/>
          <w:lang w:eastAsia="ru-RU"/>
        </w:rPr>
        <w:br/>
      </w:r>
      <w:r w:rsidRPr="00E104FC">
        <w:rPr>
          <w:rFonts w:ascii="Times New Roman" w:hAnsi="Times New Roman"/>
          <w:sz w:val="28"/>
          <w:szCs w:val="28"/>
          <w:lang w:eastAsia="ru-RU"/>
        </w:rPr>
        <w:t xml:space="preserve">№ 73-рг «О создании совета по содействию развитию конкуренции в Приморском крае» создан совет по содействию развитию конкуренции в Приморском крае и утвержден его состав. </w:t>
      </w:r>
    </w:p>
    <w:p w:rsidR="00B750AE" w:rsidRPr="00E104FC" w:rsidRDefault="00B750AE" w:rsidP="00155DF4">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Распоряжением Губернатора Приморского края от 10 февраля 2016 года № 24-р «О внесении изменений в распоряжение Губернатора Приморского края от 8 апреля 2015 года № 73-рг «О создании совета по содействию развитию конкуренции в Приморском крае» внесены изменения в состав совета, в соответствии с требованиями Стандарта.</w:t>
      </w:r>
    </w:p>
    <w:p w:rsidR="00155DF4" w:rsidRPr="00E104FC" w:rsidRDefault="00155DF4" w:rsidP="00155DF4">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В состав совета дополнительно включены:</w:t>
      </w:r>
    </w:p>
    <w:p w:rsidR="00155DF4" w:rsidRPr="00E104FC" w:rsidRDefault="00155DF4"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t>ведущий юрист НП «Приморский Региональный Центр общественного контроля в сфере жилищно-коммунального хозяйства» ;</w:t>
      </w:r>
    </w:p>
    <w:p w:rsidR="00155DF4" w:rsidRPr="00E104FC" w:rsidRDefault="00155DF4"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t>глава Хорольского муниципального района Приморского края - представитель Совета муниципальных образований Приморского края;</w:t>
      </w:r>
    </w:p>
    <w:p w:rsidR="00FE129C"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lastRenderedPageBreak/>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информатизации и телекоммуникаций Приморского края - член комиссии по проведению административной реформы и повышению качества и доступности предоставления государственных и муниципальных услуг в Приморском крае</w:t>
      </w:r>
      <w:r w:rsidRPr="00E104FC">
        <w:rPr>
          <w:rFonts w:ascii="Times New Roman" w:hAnsi="Times New Roman"/>
          <w:sz w:val="28"/>
          <w:szCs w:val="28"/>
          <w:lang w:eastAsia="ru-RU"/>
        </w:rPr>
        <w:t>;</w:t>
      </w:r>
      <w:r w:rsidR="00155DF4" w:rsidRPr="00E104FC">
        <w:rPr>
          <w:rFonts w:ascii="Times New Roman" w:hAnsi="Times New Roman"/>
          <w:sz w:val="28"/>
          <w:szCs w:val="28"/>
          <w:lang w:eastAsia="ru-RU"/>
        </w:rPr>
        <w:t xml:space="preserve"> </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транспорта и дорожного хозяйства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земельных и имущественных отношений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труда и социального развития;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культуры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лицензирования и торговли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сельского хозяйства и продовольствия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рыбного хозяйства и водных биологических ресурсов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по тарифам Приморского края;</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департамента государственного заказа Приморского края;</w:t>
      </w:r>
    </w:p>
    <w:p w:rsidR="00FE129C"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научно-образовательного центра «Дальневосточный центр экономического развития и интеграции России в АТР»</w:t>
      </w:r>
      <w:r w:rsidRPr="00E104FC">
        <w:rPr>
          <w:rFonts w:ascii="Times New Roman" w:hAnsi="Times New Roman"/>
          <w:sz w:val="28"/>
          <w:szCs w:val="28"/>
          <w:lang w:eastAsia="ru-RU"/>
        </w:rPr>
        <w:t>;</w:t>
      </w:r>
      <w:r w:rsidR="00155DF4" w:rsidRPr="00E104FC">
        <w:rPr>
          <w:rFonts w:ascii="Times New Roman" w:hAnsi="Times New Roman"/>
          <w:sz w:val="28"/>
          <w:szCs w:val="28"/>
          <w:lang w:eastAsia="ru-RU"/>
        </w:rPr>
        <w:t xml:space="preserve"> </w:t>
      </w:r>
    </w:p>
    <w:p w:rsidR="00FE129C"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директор ФГБОУ ВПО Российская академия народного хозяйства и государственной службы при президенте Российской Федерации</w:t>
      </w:r>
      <w:r w:rsidRPr="00E104FC">
        <w:rPr>
          <w:rFonts w:ascii="Times New Roman" w:hAnsi="Times New Roman"/>
          <w:sz w:val="28"/>
          <w:szCs w:val="28"/>
          <w:lang w:eastAsia="ru-RU"/>
        </w:rPr>
        <w:t>;</w:t>
      </w:r>
      <w:r w:rsidR="00155DF4" w:rsidRPr="00E104FC">
        <w:rPr>
          <w:rFonts w:ascii="Times New Roman" w:hAnsi="Times New Roman"/>
          <w:sz w:val="28"/>
          <w:szCs w:val="28"/>
          <w:lang w:eastAsia="ru-RU"/>
        </w:rPr>
        <w:t xml:space="preserve">  </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председатель Общественного экспертного совета по экономической политике в Приморском крае;</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председатель общественного экспертного совета по культурной среде в Приморском крае</w:t>
      </w:r>
      <w:r w:rsidR="00312F4D" w:rsidRPr="00E104FC">
        <w:rPr>
          <w:rFonts w:ascii="Times New Roman" w:hAnsi="Times New Roman"/>
          <w:sz w:val="28"/>
          <w:szCs w:val="28"/>
          <w:lang w:eastAsia="ru-RU"/>
        </w:rPr>
        <w:t>;</w:t>
      </w:r>
      <w:r w:rsidR="00155DF4" w:rsidRPr="00E104FC">
        <w:rPr>
          <w:rFonts w:ascii="Times New Roman" w:hAnsi="Times New Roman"/>
          <w:sz w:val="28"/>
          <w:szCs w:val="28"/>
          <w:lang w:eastAsia="ru-RU"/>
        </w:rPr>
        <w:t xml:space="preserve"> </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председатель Общественного экспертного совета по развитию информационного общества в Приморском крае;</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председатель Общественного экспертного совета по социальной поддержке в Приморском крае (по согласованию);</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председатель Общественного экспертного совета по развитию сельского хозяйства в Приморском крае;</w:t>
      </w:r>
    </w:p>
    <w:p w:rsidR="00155DF4" w:rsidRPr="00E104FC" w:rsidRDefault="00FE129C"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lastRenderedPageBreak/>
        <w:t>-</w:t>
      </w:r>
      <w:r w:rsidRPr="00E104FC">
        <w:rPr>
          <w:rFonts w:ascii="Times New Roman" w:hAnsi="Times New Roman"/>
          <w:sz w:val="28"/>
          <w:szCs w:val="28"/>
          <w:lang w:eastAsia="ru-RU"/>
        </w:rPr>
        <w:tab/>
      </w:r>
      <w:r w:rsidR="00155DF4" w:rsidRPr="00E104FC">
        <w:rPr>
          <w:rFonts w:ascii="Times New Roman" w:hAnsi="Times New Roman"/>
          <w:sz w:val="28"/>
          <w:szCs w:val="28"/>
          <w:lang w:eastAsia="ru-RU"/>
        </w:rPr>
        <w:t>президент Ассоциации рыбохозяйственных предприятий Приморья</w:t>
      </w:r>
      <w:r w:rsidR="00312F4D" w:rsidRPr="00E104FC">
        <w:rPr>
          <w:rFonts w:ascii="Times New Roman" w:hAnsi="Times New Roman"/>
          <w:sz w:val="28"/>
          <w:szCs w:val="28"/>
          <w:lang w:eastAsia="ru-RU"/>
        </w:rPr>
        <w:t>.</w:t>
      </w:r>
    </w:p>
    <w:p w:rsidR="004A6641" w:rsidRPr="00E104FC" w:rsidRDefault="00312F4D" w:rsidP="00FE129C">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ab/>
      </w:r>
      <w:r w:rsidR="004A6641" w:rsidRPr="00E104FC">
        <w:rPr>
          <w:rFonts w:ascii="Times New Roman" w:hAnsi="Times New Roman"/>
          <w:sz w:val="28"/>
          <w:szCs w:val="28"/>
          <w:lang w:eastAsia="ru-RU"/>
        </w:rPr>
        <w:t>Включение представителей общественных экспертных советов в состав совета по содействию развитию конкуренции в Приморском крае обосновано следующим.</w:t>
      </w:r>
    </w:p>
    <w:p w:rsidR="004A6641" w:rsidRPr="00E104FC" w:rsidRDefault="00312F4D" w:rsidP="004A6641">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 xml:space="preserve">Общественные экспертные советы </w:t>
      </w:r>
      <w:r w:rsidR="004A6641" w:rsidRPr="00E104FC">
        <w:rPr>
          <w:rFonts w:ascii="Times New Roman" w:hAnsi="Times New Roman"/>
          <w:sz w:val="28"/>
          <w:szCs w:val="28"/>
          <w:lang w:eastAsia="ru-RU"/>
        </w:rPr>
        <w:t xml:space="preserve">Приморского края </w:t>
      </w:r>
      <w:r w:rsidRPr="00E104FC">
        <w:rPr>
          <w:rFonts w:ascii="Times New Roman" w:hAnsi="Times New Roman"/>
          <w:sz w:val="28"/>
          <w:szCs w:val="28"/>
          <w:lang w:eastAsia="ru-RU"/>
        </w:rPr>
        <w:t xml:space="preserve">сформированы на конкурсной основе в рамках </w:t>
      </w:r>
      <w:r w:rsidR="004A6641" w:rsidRPr="00E104FC">
        <w:rPr>
          <w:rFonts w:ascii="Times New Roman" w:hAnsi="Times New Roman"/>
          <w:sz w:val="28"/>
          <w:szCs w:val="28"/>
          <w:lang w:eastAsia="ru-RU"/>
        </w:rPr>
        <w:t xml:space="preserve">формирования </w:t>
      </w:r>
      <w:r w:rsidR="004A6641" w:rsidRPr="00E104FC">
        <w:rPr>
          <w:rFonts w:ascii="Times New Roman" w:hAnsi="Times New Roman"/>
          <w:bCs/>
          <w:sz w:val="28"/>
          <w:szCs w:val="28"/>
          <w:lang w:eastAsia="ru-RU"/>
        </w:rPr>
        <w:t>Открытого правительства</w:t>
      </w:r>
      <w:r w:rsidR="004A6641" w:rsidRPr="00E104FC">
        <w:rPr>
          <w:rFonts w:ascii="Times New Roman" w:hAnsi="Times New Roman"/>
          <w:b/>
          <w:bCs/>
          <w:sz w:val="28"/>
          <w:szCs w:val="28"/>
          <w:lang w:eastAsia="ru-RU"/>
        </w:rPr>
        <w:t> </w:t>
      </w:r>
      <w:r w:rsidR="004A6641" w:rsidRPr="00E104FC">
        <w:rPr>
          <w:rFonts w:ascii="Times New Roman" w:hAnsi="Times New Roman"/>
          <w:sz w:val="28"/>
          <w:szCs w:val="28"/>
          <w:lang w:eastAsia="ru-RU"/>
        </w:rPr>
        <w:t>– доктрины государственного управления, которая поддерживает право граждан на доступ к документам и действиям государства с целью возможности эффективного общественного контроля за государственным регулированием.</w:t>
      </w:r>
    </w:p>
    <w:p w:rsidR="00312F4D" w:rsidRPr="00E104FC" w:rsidRDefault="004A6641" w:rsidP="004A6641">
      <w:pPr>
        <w:autoSpaceDE w:val="0"/>
        <w:autoSpaceDN w:val="0"/>
        <w:adjustRightInd w:val="0"/>
        <w:spacing w:after="0" w:line="360" w:lineRule="auto"/>
        <w:ind w:firstLine="708"/>
        <w:jc w:val="both"/>
        <w:rPr>
          <w:rFonts w:ascii="Times New Roman" w:hAnsi="Times New Roman"/>
          <w:sz w:val="28"/>
          <w:szCs w:val="28"/>
          <w:lang w:eastAsia="ru-RU"/>
        </w:rPr>
      </w:pPr>
      <w:r w:rsidRPr="00E104FC">
        <w:rPr>
          <w:rFonts w:ascii="Times New Roman" w:hAnsi="Times New Roman"/>
          <w:sz w:val="28"/>
          <w:szCs w:val="28"/>
          <w:lang w:eastAsia="ru-RU"/>
        </w:rPr>
        <w:t xml:space="preserve">Целью деятельности Общественных экспертных советов, в том числе, является:  </w:t>
      </w:r>
      <w:r w:rsidR="00312F4D" w:rsidRPr="00E104FC">
        <w:rPr>
          <w:rFonts w:ascii="Times New Roman" w:hAnsi="Times New Roman"/>
          <w:sz w:val="28"/>
          <w:szCs w:val="28"/>
          <w:lang w:eastAsia="ru-RU"/>
        </w:rPr>
        <w:t xml:space="preserve"> </w:t>
      </w:r>
    </w:p>
    <w:p w:rsidR="004A6641" w:rsidRPr="00E104FC" w:rsidRDefault="004A6641" w:rsidP="004A6641">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w:t>
      </w:r>
      <w:r w:rsidR="00312F4D" w:rsidRPr="00E104FC">
        <w:rPr>
          <w:rFonts w:ascii="Times New Roman" w:hAnsi="Times New Roman"/>
          <w:sz w:val="28"/>
          <w:szCs w:val="28"/>
          <w:lang w:eastAsia="ru-RU"/>
        </w:rPr>
        <w:tab/>
      </w:r>
      <w:r w:rsidRPr="00E104FC">
        <w:rPr>
          <w:rFonts w:ascii="Times New Roman" w:hAnsi="Times New Roman"/>
          <w:sz w:val="28"/>
          <w:szCs w:val="28"/>
          <w:lang w:eastAsia="ru-RU"/>
        </w:rPr>
        <w:t> предоставление обоснованного мнения для выработки и принятия эффективных управленческих решений, затрагивающих общественно-значимые интересы жителей Приморского края;</w:t>
      </w:r>
    </w:p>
    <w:p w:rsidR="004A6641" w:rsidRPr="00E104FC" w:rsidRDefault="004A6641" w:rsidP="004A6641">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        осуществление взаимодействия между ОИВ Приморского края и институтами гражданского общества;</w:t>
      </w:r>
    </w:p>
    <w:p w:rsidR="004A6641" w:rsidRPr="00E104FC" w:rsidRDefault="004A6641" w:rsidP="004A6641">
      <w:pPr>
        <w:autoSpaceDE w:val="0"/>
        <w:autoSpaceDN w:val="0"/>
        <w:adjustRightInd w:val="0"/>
        <w:spacing w:after="0" w:line="360" w:lineRule="auto"/>
        <w:jc w:val="both"/>
        <w:rPr>
          <w:rFonts w:ascii="Times New Roman" w:hAnsi="Times New Roman"/>
          <w:sz w:val="28"/>
          <w:szCs w:val="28"/>
          <w:lang w:eastAsia="ru-RU"/>
        </w:rPr>
      </w:pPr>
      <w:r w:rsidRPr="00E104FC">
        <w:rPr>
          <w:rFonts w:ascii="Times New Roman" w:hAnsi="Times New Roman"/>
          <w:sz w:val="28"/>
          <w:szCs w:val="28"/>
          <w:lang w:eastAsia="ru-RU"/>
        </w:rPr>
        <w:t>-        участие в проведении независимой оценки качества оказания услуг организациями в установленных сферах деятельности.</w:t>
      </w:r>
    </w:p>
    <w:p w:rsidR="00155DF4" w:rsidRDefault="00AA052B" w:rsidP="001A7FE3">
      <w:pPr>
        <w:autoSpaceDE w:val="0"/>
        <w:autoSpaceDN w:val="0"/>
        <w:adjustRightInd w:val="0"/>
        <w:spacing w:after="0" w:line="360" w:lineRule="auto"/>
        <w:jc w:val="both"/>
        <w:rPr>
          <w:rFonts w:ascii="Times New Roman" w:hAnsi="Times New Roman"/>
          <w:sz w:val="23"/>
          <w:szCs w:val="23"/>
          <w:lang w:eastAsia="ru-RU"/>
        </w:rPr>
      </w:pPr>
      <w:hyperlink r:id="rId16" w:history="1">
        <w:r w:rsidRPr="00E104FC">
          <w:rPr>
            <w:rStyle w:val="ae"/>
            <w:rFonts w:ascii="Times New Roman" w:hAnsi="Times New Roman"/>
            <w:color w:val="auto"/>
            <w:sz w:val="23"/>
            <w:szCs w:val="23"/>
            <w:lang w:eastAsia="ru-RU"/>
          </w:rPr>
          <w:t>http://www.primorsky.ru/authorities/executive-agencies/departments/economics/razvitie-konkurentsii.php</w:t>
        </w:r>
      </w:hyperlink>
    </w:p>
    <w:p w:rsidR="00C413B4" w:rsidRPr="00E104FC" w:rsidRDefault="00C413B4" w:rsidP="00AD0714">
      <w:pPr>
        <w:autoSpaceDE w:val="0"/>
        <w:autoSpaceDN w:val="0"/>
        <w:adjustRightInd w:val="0"/>
        <w:spacing w:after="0" w:line="240" w:lineRule="auto"/>
        <w:rPr>
          <w:rFonts w:ascii="Times New Roman" w:hAnsi="Times New Roman"/>
          <w:sz w:val="23"/>
          <w:szCs w:val="23"/>
          <w:lang w:eastAsia="ru-RU"/>
        </w:rPr>
      </w:pPr>
    </w:p>
    <w:p w:rsidR="00AD0714" w:rsidRPr="00E104FC" w:rsidRDefault="00AD0714" w:rsidP="000E7BEC">
      <w:pPr>
        <w:autoSpaceDE w:val="0"/>
        <w:autoSpaceDN w:val="0"/>
        <w:adjustRightInd w:val="0"/>
        <w:spacing w:after="0" w:line="240" w:lineRule="auto"/>
        <w:jc w:val="both"/>
        <w:rPr>
          <w:rFonts w:ascii="Times New Roman" w:hAnsi="Times New Roman"/>
          <w:b/>
          <w:sz w:val="28"/>
          <w:szCs w:val="28"/>
          <w:lang w:eastAsia="ru-RU"/>
        </w:rPr>
      </w:pPr>
      <w:r w:rsidRPr="00E104FC">
        <w:rPr>
          <w:rFonts w:ascii="Times New Roman" w:hAnsi="Times New Roman"/>
          <w:b/>
          <w:sz w:val="28"/>
          <w:szCs w:val="28"/>
          <w:lang w:eastAsia="ru-RU"/>
        </w:rPr>
        <w:t xml:space="preserve">3.3. Проведение ежегодного мониторинга состояния и развития конкурентной среды на рынках товаров, работ и услуг субъекта Российской Федерации с развернутой детализацией результатов, указанием числовых значений и анализом информации в соответствии со Стандартом. </w:t>
      </w:r>
    </w:p>
    <w:p w:rsidR="00F3715C" w:rsidRPr="00E104FC" w:rsidRDefault="00F3715C" w:rsidP="000E7BEC">
      <w:pPr>
        <w:autoSpaceDE w:val="0"/>
        <w:autoSpaceDN w:val="0"/>
        <w:adjustRightInd w:val="0"/>
        <w:spacing w:after="0" w:line="240" w:lineRule="auto"/>
        <w:jc w:val="both"/>
        <w:rPr>
          <w:rFonts w:ascii="Times New Roman" w:hAnsi="Times New Roman"/>
          <w:b/>
          <w:sz w:val="28"/>
          <w:szCs w:val="28"/>
          <w:lang w:eastAsia="ru-RU"/>
        </w:rPr>
      </w:pPr>
      <w:r w:rsidRPr="00E104FC">
        <w:rPr>
          <w:rFonts w:ascii="Times New Roman" w:hAnsi="Times New Roman"/>
          <w:b/>
          <w:sz w:val="28"/>
          <w:szCs w:val="28"/>
          <w:lang w:eastAsia="ru-RU"/>
        </w:rPr>
        <w:tab/>
      </w:r>
    </w:p>
    <w:p w:rsidR="00AD0714" w:rsidRPr="00E104FC" w:rsidRDefault="00AD0714" w:rsidP="00A1526A">
      <w:pPr>
        <w:autoSpaceDE w:val="0"/>
        <w:autoSpaceDN w:val="0"/>
        <w:adjustRightInd w:val="0"/>
        <w:spacing w:after="270" w:line="240" w:lineRule="auto"/>
        <w:jc w:val="both"/>
        <w:rPr>
          <w:rFonts w:ascii="Times New Roman" w:hAnsi="Times New Roman"/>
          <w:b/>
          <w:sz w:val="28"/>
          <w:szCs w:val="28"/>
          <w:lang w:eastAsia="ru-RU"/>
        </w:rPr>
      </w:pPr>
      <w:r w:rsidRPr="00E104FC">
        <w:rPr>
          <w:rFonts w:ascii="Times New Roman" w:hAnsi="Times New Roman"/>
          <w:b/>
          <w:sz w:val="28"/>
          <w:szCs w:val="28"/>
          <w:lang w:eastAsia="ru-RU"/>
        </w:rPr>
        <w:t xml:space="preserve">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 </w:t>
      </w:r>
    </w:p>
    <w:p w:rsidR="00F5532D" w:rsidRPr="00E104FC" w:rsidRDefault="00B22E38"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В рамках проведения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 проведено анкетирование субъектов предпринимательской деятельности</w:t>
      </w:r>
      <w:r w:rsidR="00C12FD5" w:rsidRPr="00E104FC">
        <w:rPr>
          <w:rFonts w:ascii="Times New Roman" w:hAnsi="Times New Roman"/>
          <w:sz w:val="28"/>
          <w:szCs w:val="28"/>
        </w:rPr>
        <w:t>.</w:t>
      </w:r>
      <w:r w:rsidR="00301E9F" w:rsidRPr="00E104FC">
        <w:rPr>
          <w:rFonts w:ascii="Times New Roman" w:hAnsi="Times New Roman"/>
          <w:sz w:val="28"/>
          <w:szCs w:val="28"/>
        </w:rPr>
        <w:t xml:space="preserve"> </w:t>
      </w:r>
      <w:r w:rsidR="00F5532D" w:rsidRPr="00E104FC">
        <w:rPr>
          <w:rFonts w:ascii="Times New Roman" w:hAnsi="Times New Roman"/>
          <w:sz w:val="28"/>
          <w:szCs w:val="28"/>
        </w:rPr>
        <w:t>К проведению анкетирования</w:t>
      </w:r>
      <w:r w:rsidR="00F5532D">
        <w:rPr>
          <w:rFonts w:ascii="Times New Roman" w:hAnsi="Times New Roman"/>
          <w:color w:val="0070C0"/>
          <w:sz w:val="28"/>
          <w:szCs w:val="28"/>
        </w:rPr>
        <w:t xml:space="preserve"> </w:t>
      </w:r>
      <w:r w:rsidR="00F5532D" w:rsidRPr="00E104FC">
        <w:rPr>
          <w:rFonts w:ascii="Times New Roman" w:hAnsi="Times New Roman"/>
          <w:sz w:val="28"/>
          <w:szCs w:val="28"/>
        </w:rPr>
        <w:lastRenderedPageBreak/>
        <w:t>были привлечены органы местного самоуправления края, общественные объединения, студенты ДВФУ.</w:t>
      </w:r>
    </w:p>
    <w:p w:rsidR="00736BB2" w:rsidRPr="00E104FC" w:rsidRDefault="00736BB2" w:rsidP="00736BB2">
      <w:pPr>
        <w:spacing w:after="0" w:line="360" w:lineRule="auto"/>
        <w:ind w:firstLine="708"/>
        <w:jc w:val="both"/>
        <w:rPr>
          <w:rFonts w:ascii="Times New Roman" w:hAnsi="Times New Roman"/>
          <w:sz w:val="28"/>
          <w:szCs w:val="28"/>
        </w:rPr>
      </w:pPr>
      <w:r w:rsidRPr="00E104FC">
        <w:rPr>
          <w:rFonts w:ascii="Times New Roman" w:hAnsi="Times New Roman"/>
          <w:sz w:val="28"/>
          <w:szCs w:val="28"/>
        </w:rPr>
        <w:t>Субъектам предпринимательской деятельности  было предложено отметить те административные барьеры, с которыми они сталкивались:</w:t>
      </w:r>
    </w:p>
    <w:p w:rsidR="00736BB2" w:rsidRPr="00E104FC" w:rsidRDefault="00736BB2" w:rsidP="00736BB2">
      <w:pPr>
        <w:spacing w:after="0" w:line="360" w:lineRule="auto"/>
        <w:jc w:val="both"/>
        <w:rPr>
          <w:rFonts w:ascii="Times New Roman" w:hAnsi="Times New Roman"/>
          <w:sz w:val="28"/>
          <w:szCs w:val="28"/>
          <w:u w:val="single"/>
        </w:rPr>
      </w:pPr>
      <w:r w:rsidRPr="00E104FC">
        <w:rPr>
          <w:rFonts w:ascii="Times New Roman" w:hAnsi="Times New Roman"/>
          <w:sz w:val="28"/>
          <w:szCs w:val="28"/>
        </w:rPr>
        <w:t xml:space="preserve"> </w:t>
      </w:r>
      <w:r w:rsidRPr="00E104FC">
        <w:rPr>
          <w:rFonts w:ascii="Times New Roman" w:hAnsi="Times New Roman"/>
          <w:sz w:val="28"/>
          <w:szCs w:val="28"/>
        </w:rPr>
        <w:tab/>
        <w:t>Административные барьеры при входе на рынок по следующим позициям:</w:t>
      </w:r>
      <w:r w:rsidR="00361529" w:rsidRPr="00E104FC">
        <w:rPr>
          <w:rFonts w:ascii="Times New Roman" w:hAnsi="Times New Roman"/>
          <w:sz w:val="28"/>
          <w:szCs w:val="28"/>
        </w:rPr>
        <w:t xml:space="preserve"> </w:t>
      </w:r>
      <w:r w:rsidRPr="00E104FC">
        <w:rPr>
          <w:rFonts w:ascii="Times New Roman" w:hAnsi="Times New Roman"/>
          <w:sz w:val="28"/>
          <w:szCs w:val="28"/>
        </w:rPr>
        <w:t>при регистрации;</w:t>
      </w:r>
      <w:r w:rsidR="00361529" w:rsidRPr="00E104FC">
        <w:rPr>
          <w:rFonts w:ascii="Times New Roman" w:hAnsi="Times New Roman"/>
          <w:sz w:val="28"/>
          <w:szCs w:val="28"/>
        </w:rPr>
        <w:t xml:space="preserve"> </w:t>
      </w:r>
      <w:r w:rsidRPr="00E104FC">
        <w:rPr>
          <w:rFonts w:ascii="Times New Roman" w:hAnsi="Times New Roman"/>
          <w:sz w:val="28"/>
          <w:szCs w:val="28"/>
        </w:rPr>
        <w:t>получение согласований, разрешений;</w:t>
      </w:r>
      <w:r w:rsidR="00C362A3" w:rsidRPr="00E104FC">
        <w:rPr>
          <w:rFonts w:ascii="Times New Roman" w:hAnsi="Times New Roman"/>
          <w:sz w:val="28"/>
          <w:szCs w:val="28"/>
        </w:rPr>
        <w:t xml:space="preserve"> </w:t>
      </w:r>
      <w:r w:rsidRPr="00E104FC">
        <w:rPr>
          <w:rFonts w:ascii="Times New Roman" w:hAnsi="Times New Roman"/>
          <w:sz w:val="28"/>
          <w:szCs w:val="28"/>
        </w:rPr>
        <w:t xml:space="preserve"> оформление проектной документации;</w:t>
      </w:r>
      <w:r w:rsidR="006D3DC7" w:rsidRPr="00E104FC">
        <w:rPr>
          <w:rFonts w:ascii="Times New Roman" w:hAnsi="Times New Roman"/>
          <w:sz w:val="28"/>
          <w:szCs w:val="28"/>
        </w:rPr>
        <w:t xml:space="preserve"> </w:t>
      </w:r>
      <w:r w:rsidRPr="00E104FC">
        <w:rPr>
          <w:rFonts w:ascii="Times New Roman" w:hAnsi="Times New Roman"/>
          <w:sz w:val="28"/>
          <w:szCs w:val="28"/>
        </w:rPr>
        <w:t>предоставление земельных участков в аренду или собственность;</w:t>
      </w:r>
      <w:r w:rsidR="006D3DC7" w:rsidRPr="00E104FC">
        <w:rPr>
          <w:rFonts w:ascii="Times New Roman" w:hAnsi="Times New Roman"/>
          <w:sz w:val="28"/>
          <w:szCs w:val="28"/>
        </w:rPr>
        <w:t xml:space="preserve"> </w:t>
      </w:r>
      <w:r w:rsidRPr="00E104FC">
        <w:rPr>
          <w:rFonts w:ascii="Times New Roman" w:hAnsi="Times New Roman"/>
          <w:sz w:val="28"/>
          <w:szCs w:val="28"/>
        </w:rPr>
        <w:t>перевод жилых помещений в нежилые;</w:t>
      </w:r>
      <w:r w:rsidR="006D3DC7" w:rsidRPr="00E104FC">
        <w:rPr>
          <w:rFonts w:ascii="Times New Roman" w:hAnsi="Times New Roman"/>
          <w:sz w:val="28"/>
          <w:szCs w:val="28"/>
        </w:rPr>
        <w:t xml:space="preserve"> </w:t>
      </w:r>
      <w:r w:rsidRPr="00E104FC">
        <w:rPr>
          <w:rFonts w:ascii="Times New Roman" w:hAnsi="Times New Roman"/>
          <w:sz w:val="28"/>
          <w:szCs w:val="28"/>
        </w:rPr>
        <w:t>доступность инфраструктуры (свет, тепло,</w:t>
      </w:r>
      <w:r w:rsidR="00242827" w:rsidRPr="00E104FC">
        <w:rPr>
          <w:rFonts w:ascii="Times New Roman" w:hAnsi="Times New Roman"/>
          <w:sz w:val="28"/>
          <w:szCs w:val="28"/>
        </w:rPr>
        <w:t xml:space="preserve"> </w:t>
      </w:r>
      <w:r w:rsidRPr="00E104FC">
        <w:rPr>
          <w:rFonts w:ascii="Times New Roman" w:hAnsi="Times New Roman"/>
          <w:sz w:val="28"/>
          <w:szCs w:val="28"/>
        </w:rPr>
        <w:t>вода, транспорт).</w:t>
      </w:r>
    </w:p>
    <w:p w:rsidR="00736BB2" w:rsidRPr="00E104FC" w:rsidRDefault="00736BB2" w:rsidP="006D3DC7">
      <w:pPr>
        <w:spacing w:after="0" w:line="360" w:lineRule="auto"/>
        <w:ind w:firstLine="708"/>
        <w:jc w:val="both"/>
        <w:rPr>
          <w:rFonts w:ascii="Times New Roman" w:hAnsi="Times New Roman"/>
          <w:sz w:val="28"/>
          <w:szCs w:val="28"/>
        </w:rPr>
      </w:pPr>
      <w:r w:rsidRPr="00E104FC">
        <w:rPr>
          <w:rFonts w:ascii="Times New Roman" w:hAnsi="Times New Roman"/>
          <w:sz w:val="28"/>
          <w:szCs w:val="28"/>
        </w:rPr>
        <w:t>Административные барьеры при допуске товаров (работ, услуг) на рынок по позициям:</w:t>
      </w:r>
      <w:r w:rsidR="006D3DC7" w:rsidRPr="00E104FC">
        <w:rPr>
          <w:rFonts w:ascii="Times New Roman" w:hAnsi="Times New Roman"/>
          <w:sz w:val="28"/>
          <w:szCs w:val="28"/>
        </w:rPr>
        <w:t xml:space="preserve"> </w:t>
      </w:r>
      <w:r w:rsidRPr="00E104FC">
        <w:rPr>
          <w:rFonts w:ascii="Times New Roman" w:hAnsi="Times New Roman"/>
          <w:sz w:val="28"/>
          <w:szCs w:val="28"/>
        </w:rPr>
        <w:t>сертификация и маркирование;</w:t>
      </w:r>
      <w:r w:rsidR="006D3DC7" w:rsidRPr="00E104FC">
        <w:rPr>
          <w:rFonts w:ascii="Times New Roman" w:hAnsi="Times New Roman"/>
          <w:sz w:val="28"/>
          <w:szCs w:val="28"/>
        </w:rPr>
        <w:t xml:space="preserve"> </w:t>
      </w:r>
      <w:r w:rsidRPr="00E104FC">
        <w:rPr>
          <w:rFonts w:ascii="Times New Roman" w:hAnsi="Times New Roman"/>
          <w:sz w:val="28"/>
          <w:szCs w:val="28"/>
        </w:rPr>
        <w:t>лицензирование.</w:t>
      </w:r>
    </w:p>
    <w:p w:rsidR="00736BB2" w:rsidRPr="00E104FC" w:rsidRDefault="00736BB2" w:rsidP="00736BB2">
      <w:pPr>
        <w:spacing w:after="0" w:line="360" w:lineRule="auto"/>
        <w:ind w:firstLine="708"/>
        <w:jc w:val="both"/>
        <w:rPr>
          <w:rFonts w:ascii="Times New Roman" w:hAnsi="Times New Roman"/>
          <w:sz w:val="28"/>
          <w:szCs w:val="28"/>
        </w:rPr>
      </w:pPr>
      <w:r w:rsidRPr="00E104FC">
        <w:rPr>
          <w:rFonts w:ascii="Times New Roman" w:hAnsi="Times New Roman"/>
          <w:sz w:val="28"/>
          <w:szCs w:val="28"/>
        </w:rPr>
        <w:t>Административные барьеры при осуществлении текущей деятельности:</w:t>
      </w:r>
    </w:p>
    <w:p w:rsidR="00736BB2" w:rsidRPr="00E104FC" w:rsidRDefault="00736BB2" w:rsidP="00736BB2">
      <w:pPr>
        <w:spacing w:after="0" w:line="360" w:lineRule="auto"/>
        <w:jc w:val="both"/>
        <w:rPr>
          <w:rFonts w:ascii="Times New Roman" w:hAnsi="Times New Roman"/>
          <w:sz w:val="28"/>
          <w:szCs w:val="28"/>
        </w:rPr>
      </w:pPr>
      <w:r w:rsidRPr="00E104FC">
        <w:rPr>
          <w:rFonts w:ascii="Times New Roman" w:hAnsi="Times New Roman"/>
          <w:sz w:val="28"/>
          <w:szCs w:val="28"/>
        </w:rPr>
        <w:t>инспекционная деятельность, контроль и надзор;</w:t>
      </w:r>
      <w:r w:rsidR="00C362A3" w:rsidRPr="00E104FC">
        <w:rPr>
          <w:rFonts w:ascii="Times New Roman" w:hAnsi="Times New Roman"/>
          <w:sz w:val="28"/>
          <w:szCs w:val="28"/>
        </w:rPr>
        <w:t xml:space="preserve"> </w:t>
      </w:r>
      <w:r w:rsidRPr="00E104FC">
        <w:rPr>
          <w:rFonts w:ascii="Times New Roman" w:hAnsi="Times New Roman"/>
          <w:sz w:val="28"/>
          <w:szCs w:val="28"/>
        </w:rPr>
        <w:t>соблюдение  форм обязательной отчетности.</w:t>
      </w:r>
    </w:p>
    <w:p w:rsidR="00301E9F" w:rsidRPr="00E104FC" w:rsidRDefault="00B22E38" w:rsidP="00301E9F">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В опросе приняло участие </w:t>
      </w:r>
      <w:r w:rsidR="009655AC" w:rsidRPr="00E104FC">
        <w:rPr>
          <w:rFonts w:ascii="Times New Roman" w:hAnsi="Times New Roman"/>
          <w:b/>
          <w:sz w:val="28"/>
          <w:szCs w:val="28"/>
        </w:rPr>
        <w:t>6</w:t>
      </w:r>
      <w:r w:rsidR="00AE01FE" w:rsidRPr="00E104FC">
        <w:rPr>
          <w:rFonts w:ascii="Times New Roman" w:hAnsi="Times New Roman"/>
          <w:b/>
          <w:sz w:val="28"/>
          <w:szCs w:val="28"/>
        </w:rPr>
        <w:t>28</w:t>
      </w:r>
      <w:r w:rsidRPr="00E104FC">
        <w:rPr>
          <w:rFonts w:ascii="Times New Roman" w:hAnsi="Times New Roman"/>
          <w:sz w:val="28"/>
          <w:szCs w:val="28"/>
        </w:rPr>
        <w:t xml:space="preserve"> респондентов</w:t>
      </w:r>
      <w:r w:rsidR="00301E9F" w:rsidRPr="00E104FC">
        <w:rPr>
          <w:rFonts w:ascii="Times New Roman" w:hAnsi="Times New Roman"/>
          <w:sz w:val="28"/>
          <w:szCs w:val="28"/>
        </w:rPr>
        <w:t>. Анкетированием  охвачено 10 городских округов и 17 муниципальных районов края.</w:t>
      </w:r>
    </w:p>
    <w:p w:rsidR="00242827" w:rsidRPr="00E104FC" w:rsidRDefault="009655AC" w:rsidP="009655AC">
      <w:pPr>
        <w:spacing w:after="0" w:line="360" w:lineRule="auto"/>
        <w:ind w:right="-2" w:firstLine="708"/>
        <w:jc w:val="both"/>
        <w:rPr>
          <w:rFonts w:ascii="Times New Roman" w:hAnsi="Times New Roman"/>
          <w:sz w:val="28"/>
          <w:szCs w:val="28"/>
        </w:rPr>
      </w:pPr>
      <w:r w:rsidRPr="00E104FC">
        <w:rPr>
          <w:rFonts w:ascii="Times New Roman" w:hAnsi="Times New Roman"/>
          <w:sz w:val="28"/>
          <w:szCs w:val="28"/>
        </w:rPr>
        <w:t>Независимо от вида указанной предпринимателями деятельности высокая степень влияния административных барьеров на предпринимательскую деятельность отмечена респондентами</w:t>
      </w:r>
      <w:r w:rsidR="00242827" w:rsidRPr="00E104FC">
        <w:rPr>
          <w:rFonts w:ascii="Times New Roman" w:hAnsi="Times New Roman"/>
          <w:sz w:val="28"/>
          <w:szCs w:val="28"/>
        </w:rPr>
        <w:t xml:space="preserve"> при осуществлении текущей деятельности:  инспекционные проверки, осуществление контрольно-надзорных функций -17% опрошенных.</w:t>
      </w:r>
    </w:p>
    <w:p w:rsidR="004F7711" w:rsidRDefault="00301E9F" w:rsidP="009655AC">
      <w:pPr>
        <w:spacing w:after="0" w:line="360" w:lineRule="auto"/>
        <w:ind w:right="-2" w:firstLine="708"/>
        <w:jc w:val="both"/>
        <w:rPr>
          <w:rFonts w:ascii="Times New Roman" w:hAnsi="Times New Roman"/>
          <w:color w:val="0070C0"/>
          <w:sz w:val="28"/>
          <w:szCs w:val="28"/>
          <w:u w:val="single"/>
        </w:rPr>
      </w:pPr>
      <w:r>
        <w:rPr>
          <w:rFonts w:ascii="Times New Roman" w:hAnsi="Times New Roman"/>
          <w:noProof/>
          <w:color w:val="0070C0"/>
          <w:sz w:val="28"/>
          <w:szCs w:val="28"/>
          <w:u w:val="single"/>
          <w:lang w:eastAsia="ru-RU"/>
        </w:rPr>
      </w:r>
      <w:r>
        <w:rPr>
          <w:rFonts w:ascii="Times New Roman" w:hAnsi="Times New Roman"/>
          <w:color w:val="0070C0"/>
          <w:sz w:val="28"/>
          <w:szCs w:val="28"/>
          <w:u w:val="single"/>
        </w:rPr>
        <w:pict>
          <v:shape id="_x0000_s1090" type="#_x0000_t75" style="width:337.3pt;height:215.9pt;mso-position-horizontal-relative:char;mso-position-vertical-relative:line">
            <v:imagedata r:id="rId17" o:title=""/>
            <w10:wrap type="none"/>
            <w10:anchorlock/>
          </v:shape>
        </w:pict>
      </w:r>
    </w:p>
    <w:p w:rsidR="00F5532D" w:rsidRDefault="00F5532D" w:rsidP="006D3DC7">
      <w:pPr>
        <w:spacing w:after="0" w:line="360" w:lineRule="auto"/>
        <w:ind w:left="1560" w:right="-2"/>
        <w:jc w:val="both"/>
        <w:rPr>
          <w:rFonts w:ascii="Times New Roman" w:hAnsi="Times New Roman"/>
          <w:color w:val="0070C0"/>
          <w:sz w:val="28"/>
          <w:szCs w:val="28"/>
          <w:u w:val="single"/>
        </w:rPr>
      </w:pPr>
    </w:p>
    <w:p w:rsidR="00361529" w:rsidRDefault="00361529" w:rsidP="009655AC">
      <w:pPr>
        <w:spacing w:after="0" w:line="360" w:lineRule="auto"/>
        <w:ind w:right="-2" w:firstLine="708"/>
        <w:jc w:val="both"/>
        <w:rPr>
          <w:rFonts w:ascii="Times New Roman" w:hAnsi="Times New Roman"/>
          <w:color w:val="0070C0"/>
          <w:sz w:val="28"/>
          <w:szCs w:val="28"/>
          <w:u w:val="single"/>
        </w:rPr>
      </w:pPr>
    </w:p>
    <w:p w:rsidR="009655AC" w:rsidRPr="00E104FC" w:rsidRDefault="00242827" w:rsidP="004F7711">
      <w:pPr>
        <w:spacing w:after="0" w:line="360" w:lineRule="auto"/>
        <w:ind w:right="-2"/>
        <w:jc w:val="both"/>
        <w:rPr>
          <w:rFonts w:ascii="Times New Roman" w:hAnsi="Times New Roman"/>
          <w:sz w:val="28"/>
          <w:szCs w:val="28"/>
        </w:rPr>
      </w:pPr>
      <w:r w:rsidRPr="00E104FC">
        <w:rPr>
          <w:rFonts w:ascii="Times New Roman" w:hAnsi="Times New Roman"/>
          <w:sz w:val="28"/>
          <w:szCs w:val="28"/>
          <w:u w:val="single"/>
        </w:rPr>
        <w:t>Уровень влияния административных барьеров при входе на рынок отмечен  респондентами в следующей последовательности</w:t>
      </w:r>
      <w:r w:rsidR="009655AC" w:rsidRPr="00E104FC">
        <w:rPr>
          <w:rFonts w:ascii="Times New Roman" w:hAnsi="Times New Roman"/>
          <w:sz w:val="28"/>
          <w:szCs w:val="28"/>
        </w:rPr>
        <w:t>:</w:t>
      </w:r>
    </w:p>
    <w:p w:rsidR="009655AC" w:rsidRPr="00E104FC" w:rsidRDefault="009655AC" w:rsidP="009655AC">
      <w:pPr>
        <w:spacing w:after="0" w:line="360" w:lineRule="auto"/>
        <w:ind w:right="-2"/>
        <w:jc w:val="both"/>
        <w:rPr>
          <w:rFonts w:ascii="Times New Roman" w:hAnsi="Times New Roman"/>
          <w:sz w:val="28"/>
          <w:szCs w:val="28"/>
        </w:rPr>
      </w:pPr>
      <w:r w:rsidRPr="00E104FC">
        <w:rPr>
          <w:rFonts w:ascii="Times New Roman" w:hAnsi="Times New Roman"/>
          <w:sz w:val="28"/>
          <w:szCs w:val="28"/>
        </w:rPr>
        <w:t>-</w:t>
      </w:r>
      <w:r w:rsidRPr="00E104FC">
        <w:rPr>
          <w:rFonts w:ascii="Times New Roman" w:hAnsi="Times New Roman"/>
          <w:sz w:val="28"/>
          <w:szCs w:val="28"/>
        </w:rPr>
        <w:tab/>
        <w:t xml:space="preserve">предоставление земельных участков в аренду или собственность- </w:t>
      </w:r>
      <w:r w:rsidR="00242827" w:rsidRPr="00E104FC">
        <w:rPr>
          <w:rFonts w:ascii="Times New Roman" w:hAnsi="Times New Roman"/>
          <w:sz w:val="28"/>
          <w:szCs w:val="28"/>
        </w:rPr>
        <w:t>28</w:t>
      </w:r>
      <w:r w:rsidRPr="00E104FC">
        <w:rPr>
          <w:rFonts w:ascii="Times New Roman" w:hAnsi="Times New Roman"/>
          <w:sz w:val="28"/>
          <w:szCs w:val="28"/>
        </w:rPr>
        <w:t>%</w:t>
      </w:r>
      <w:r w:rsidR="00242827" w:rsidRPr="00E104FC">
        <w:rPr>
          <w:rFonts w:ascii="Times New Roman" w:hAnsi="Times New Roman"/>
          <w:sz w:val="28"/>
          <w:szCs w:val="28"/>
        </w:rPr>
        <w:t>;</w:t>
      </w:r>
    </w:p>
    <w:p w:rsidR="00242827" w:rsidRPr="00E104FC" w:rsidRDefault="009655AC" w:rsidP="00242827">
      <w:pPr>
        <w:spacing w:after="0" w:line="360" w:lineRule="auto"/>
        <w:ind w:left="705" w:right="-2" w:hanging="705"/>
        <w:jc w:val="both"/>
        <w:rPr>
          <w:rFonts w:ascii="Times New Roman" w:hAnsi="Times New Roman"/>
          <w:sz w:val="28"/>
          <w:szCs w:val="28"/>
        </w:rPr>
      </w:pPr>
      <w:r w:rsidRPr="00E104FC">
        <w:rPr>
          <w:rFonts w:ascii="Times New Roman" w:hAnsi="Times New Roman"/>
          <w:sz w:val="28"/>
          <w:szCs w:val="28"/>
        </w:rPr>
        <w:t>-</w:t>
      </w:r>
      <w:r w:rsidRPr="00E104FC">
        <w:rPr>
          <w:rFonts w:ascii="Times New Roman" w:hAnsi="Times New Roman"/>
          <w:sz w:val="28"/>
          <w:szCs w:val="28"/>
        </w:rPr>
        <w:tab/>
      </w:r>
      <w:r w:rsidR="00242827" w:rsidRPr="00E104FC">
        <w:rPr>
          <w:rFonts w:ascii="Times New Roman" w:hAnsi="Times New Roman"/>
          <w:sz w:val="28"/>
          <w:szCs w:val="28"/>
        </w:rPr>
        <w:tab/>
        <w:t>получение согласований, разрешений - 22%;</w:t>
      </w:r>
    </w:p>
    <w:p w:rsidR="009655AC" w:rsidRPr="00E104FC" w:rsidRDefault="00242827" w:rsidP="009655AC">
      <w:pPr>
        <w:spacing w:after="0" w:line="360" w:lineRule="auto"/>
        <w:ind w:left="705" w:right="-2" w:hanging="705"/>
        <w:jc w:val="both"/>
        <w:rPr>
          <w:rFonts w:ascii="Times New Roman" w:hAnsi="Times New Roman"/>
          <w:sz w:val="28"/>
          <w:szCs w:val="28"/>
        </w:rPr>
      </w:pPr>
      <w:r w:rsidRPr="00E104FC">
        <w:rPr>
          <w:rFonts w:ascii="Times New Roman" w:hAnsi="Times New Roman"/>
          <w:sz w:val="28"/>
          <w:szCs w:val="28"/>
        </w:rPr>
        <w:t>-</w:t>
      </w:r>
      <w:r w:rsidRPr="00E104FC">
        <w:rPr>
          <w:rFonts w:ascii="Times New Roman" w:hAnsi="Times New Roman"/>
          <w:sz w:val="28"/>
          <w:szCs w:val="28"/>
        </w:rPr>
        <w:tab/>
      </w:r>
      <w:r w:rsidR="009655AC" w:rsidRPr="00E104FC">
        <w:rPr>
          <w:rFonts w:ascii="Times New Roman" w:hAnsi="Times New Roman"/>
          <w:sz w:val="28"/>
          <w:szCs w:val="28"/>
        </w:rPr>
        <w:t>доступность инфраструктуры(свет, тепло ,вода, транспорт)-</w:t>
      </w:r>
      <w:r w:rsidRPr="00E104FC">
        <w:rPr>
          <w:rFonts w:ascii="Times New Roman" w:hAnsi="Times New Roman"/>
          <w:sz w:val="28"/>
          <w:szCs w:val="28"/>
        </w:rPr>
        <w:t>1</w:t>
      </w:r>
      <w:r w:rsidR="009655AC" w:rsidRPr="00E104FC">
        <w:rPr>
          <w:rFonts w:ascii="Times New Roman" w:hAnsi="Times New Roman"/>
          <w:sz w:val="28"/>
          <w:szCs w:val="28"/>
        </w:rPr>
        <w:t>8%;</w:t>
      </w:r>
    </w:p>
    <w:p w:rsidR="00242827" w:rsidRPr="00E104FC" w:rsidRDefault="009655AC" w:rsidP="00242827">
      <w:pPr>
        <w:spacing w:after="0" w:line="360" w:lineRule="auto"/>
        <w:ind w:right="-2"/>
        <w:jc w:val="both"/>
        <w:rPr>
          <w:rFonts w:ascii="Times New Roman" w:hAnsi="Times New Roman"/>
          <w:sz w:val="28"/>
          <w:szCs w:val="28"/>
        </w:rPr>
      </w:pPr>
      <w:r w:rsidRPr="00E104FC">
        <w:rPr>
          <w:rFonts w:ascii="Times New Roman" w:hAnsi="Times New Roman"/>
          <w:sz w:val="28"/>
          <w:szCs w:val="28"/>
        </w:rPr>
        <w:t>-</w:t>
      </w:r>
      <w:r w:rsidRPr="00E104FC">
        <w:rPr>
          <w:rFonts w:ascii="Times New Roman" w:hAnsi="Times New Roman"/>
          <w:sz w:val="28"/>
          <w:szCs w:val="28"/>
        </w:rPr>
        <w:tab/>
      </w:r>
      <w:r w:rsidR="00242827" w:rsidRPr="00E104FC">
        <w:rPr>
          <w:rFonts w:ascii="Times New Roman" w:hAnsi="Times New Roman"/>
          <w:sz w:val="28"/>
          <w:szCs w:val="28"/>
        </w:rPr>
        <w:t>оформление проектной документации 15%</w:t>
      </w:r>
    </w:p>
    <w:p w:rsidR="00242827" w:rsidRPr="00E104FC" w:rsidRDefault="00242827" w:rsidP="00242827">
      <w:pPr>
        <w:spacing w:after="0" w:line="360" w:lineRule="auto"/>
        <w:ind w:right="-2"/>
        <w:jc w:val="both"/>
        <w:rPr>
          <w:rFonts w:ascii="Times New Roman" w:hAnsi="Times New Roman"/>
          <w:sz w:val="28"/>
          <w:szCs w:val="28"/>
        </w:rPr>
      </w:pPr>
      <w:r w:rsidRPr="00E104FC">
        <w:rPr>
          <w:rFonts w:ascii="Times New Roman" w:hAnsi="Times New Roman"/>
          <w:sz w:val="28"/>
          <w:szCs w:val="28"/>
        </w:rPr>
        <w:t>-</w:t>
      </w:r>
      <w:r w:rsidRPr="00E104FC">
        <w:rPr>
          <w:rFonts w:ascii="Times New Roman" w:hAnsi="Times New Roman"/>
          <w:sz w:val="28"/>
          <w:szCs w:val="28"/>
        </w:rPr>
        <w:tab/>
        <w:t>перевод жилых помещений в нежилые -14%;</w:t>
      </w:r>
    </w:p>
    <w:p w:rsidR="00361529" w:rsidRDefault="00361529" w:rsidP="00242827">
      <w:pPr>
        <w:spacing w:after="0" w:line="360" w:lineRule="auto"/>
        <w:ind w:right="-2"/>
        <w:jc w:val="both"/>
        <w:rPr>
          <w:rFonts w:ascii="Times New Roman" w:hAnsi="Times New Roman"/>
          <w:color w:val="0070C0"/>
          <w:sz w:val="28"/>
          <w:szCs w:val="28"/>
        </w:rPr>
      </w:pPr>
    </w:p>
    <w:p w:rsidR="00361529" w:rsidRDefault="00361529" w:rsidP="006D3DC7">
      <w:pPr>
        <w:spacing w:after="0" w:line="360" w:lineRule="auto"/>
        <w:ind w:left="709"/>
        <w:jc w:val="both"/>
        <w:rPr>
          <w:rFonts w:ascii="Times New Roman" w:hAnsi="Times New Roman"/>
          <w:color w:val="0070C0"/>
          <w:sz w:val="28"/>
          <w:szCs w:val="28"/>
          <w:u w:val="single"/>
        </w:rPr>
      </w:pPr>
      <w:r w:rsidRPr="00361529">
        <w:rPr>
          <w:rFonts w:ascii="Times New Roman" w:hAnsi="Times New Roman"/>
          <w:color w:val="0070C0"/>
          <w:sz w:val="28"/>
          <w:szCs w:val="28"/>
          <w:u w:val="single"/>
        </w:rPr>
      </w:r>
      <w:r w:rsidR="006D3DC7" w:rsidRPr="00361529">
        <w:rPr>
          <w:rFonts w:ascii="Times New Roman" w:hAnsi="Times New Roman"/>
          <w:color w:val="0070C0"/>
          <w:sz w:val="28"/>
          <w:szCs w:val="28"/>
          <w:u w:val="single"/>
        </w:rPr>
        <w:pict>
          <v:shape id="_x0000_s1076" type="#_x0000_t75" style="width:375.6pt;height:245.85pt;mso-position-horizontal-relative:char;mso-position-vertical-relative:line">
            <v:imagedata r:id="rId18" o:title=""/>
            <w10:wrap type="none"/>
            <w10:anchorlock/>
          </v:shape>
        </w:pict>
      </w:r>
    </w:p>
    <w:p w:rsidR="00361529" w:rsidRPr="00F5532D" w:rsidRDefault="00361529" w:rsidP="00B22E38">
      <w:pPr>
        <w:spacing w:after="0" w:line="360" w:lineRule="auto"/>
        <w:ind w:firstLine="708"/>
        <w:jc w:val="both"/>
        <w:rPr>
          <w:rFonts w:ascii="Times New Roman" w:hAnsi="Times New Roman"/>
          <w:color w:val="0070C0"/>
          <w:sz w:val="28"/>
          <w:szCs w:val="28"/>
          <w:u w:val="single"/>
        </w:rPr>
      </w:pPr>
    </w:p>
    <w:p w:rsidR="005A099B" w:rsidRPr="00E104FC" w:rsidRDefault="006D3DC7"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По результатам опроса </w:t>
      </w:r>
      <w:r w:rsidR="0060782B">
        <w:rPr>
          <w:rFonts w:ascii="Times New Roman" w:hAnsi="Times New Roman"/>
          <w:sz w:val="28"/>
          <w:szCs w:val="28"/>
        </w:rPr>
        <w:t xml:space="preserve">максимальное </w:t>
      </w:r>
      <w:r w:rsidR="005A099B" w:rsidRPr="00E104FC">
        <w:rPr>
          <w:rFonts w:ascii="Times New Roman" w:hAnsi="Times New Roman"/>
          <w:sz w:val="28"/>
          <w:szCs w:val="28"/>
        </w:rPr>
        <w:t>наличие административных барьеров отмечено  респондентами, указавшими сферу деятельности:</w:t>
      </w:r>
    </w:p>
    <w:p w:rsidR="005A099B" w:rsidRPr="00E104FC" w:rsidRDefault="005A099B" w:rsidP="006D3DC7">
      <w:pPr>
        <w:spacing w:after="0" w:line="360" w:lineRule="auto"/>
        <w:ind w:firstLine="709"/>
        <w:jc w:val="both"/>
        <w:rPr>
          <w:rFonts w:ascii="Times New Roman" w:hAnsi="Times New Roman"/>
          <w:sz w:val="28"/>
          <w:szCs w:val="28"/>
        </w:rPr>
      </w:pPr>
      <w:r w:rsidRPr="00E104FC">
        <w:rPr>
          <w:rFonts w:ascii="Times New Roman" w:hAnsi="Times New Roman"/>
          <w:sz w:val="28"/>
          <w:szCs w:val="28"/>
        </w:rPr>
        <w:t>розничная торговля -185 респондентов;</w:t>
      </w:r>
    </w:p>
    <w:p w:rsidR="005A099B" w:rsidRPr="00E104FC" w:rsidRDefault="005A099B"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рынок бытовых услуг – 109 респондентов. </w:t>
      </w:r>
    </w:p>
    <w:p w:rsidR="001F22A4" w:rsidRPr="00E104FC" w:rsidRDefault="001F22A4" w:rsidP="001F22A4">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По данным </w:t>
      </w:r>
      <w:r w:rsidR="006D3DC7" w:rsidRPr="00E104FC">
        <w:rPr>
          <w:rFonts w:ascii="Times New Roman" w:hAnsi="Times New Roman"/>
          <w:iCs/>
          <w:sz w:val="28"/>
          <w:szCs w:val="28"/>
        </w:rPr>
        <w:t>Территориального органа Федеральной службы государственной статистики по Приморскому краю</w:t>
      </w:r>
      <w:r w:rsidR="006D3DC7" w:rsidRPr="00E104FC">
        <w:rPr>
          <w:rFonts w:ascii="Times New Roman" w:hAnsi="Times New Roman"/>
          <w:sz w:val="28"/>
          <w:szCs w:val="28"/>
        </w:rPr>
        <w:t xml:space="preserve"> д</w:t>
      </w:r>
      <w:r w:rsidRPr="00E104FC">
        <w:rPr>
          <w:rFonts w:ascii="Times New Roman" w:hAnsi="Times New Roman"/>
          <w:sz w:val="28"/>
          <w:szCs w:val="28"/>
        </w:rPr>
        <w:t xml:space="preserve">еятельность организаций розничной торговли осуществляется в условиях постоянной конкуренции. Большинство предпринимателей (70%) оценивают ее уровень как «средний», по 11% - как «высокий» и «низкий». </w:t>
      </w:r>
    </w:p>
    <w:p w:rsidR="005A099B" w:rsidRPr="00E104FC" w:rsidRDefault="005A099B"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Далее отмечено наличие административных барьеров по сферам деятельности в следующей последовательности:</w:t>
      </w:r>
    </w:p>
    <w:p w:rsidR="005A099B" w:rsidRDefault="00703B71" w:rsidP="00703B71">
      <w:pPr>
        <w:spacing w:after="0" w:line="360" w:lineRule="auto"/>
        <w:jc w:val="both"/>
        <w:rPr>
          <w:rFonts w:ascii="Times New Roman" w:hAnsi="Times New Roman"/>
          <w:sz w:val="28"/>
          <w:szCs w:val="28"/>
        </w:rPr>
      </w:pPr>
      <w:r w:rsidRPr="00703B71">
        <w:rPr>
          <w:rFonts w:ascii="Times New Roman" w:hAnsi="Times New Roman"/>
          <w:color w:val="0070C0"/>
          <w:sz w:val="28"/>
          <w:szCs w:val="28"/>
        </w:rPr>
      </w:r>
      <w:r w:rsidRPr="00703B71">
        <w:rPr>
          <w:rFonts w:ascii="Times New Roman" w:hAnsi="Times New Roman"/>
          <w:color w:val="0070C0"/>
          <w:sz w:val="28"/>
          <w:szCs w:val="28"/>
        </w:rPr>
        <w:pict>
          <v:shape id="_x0000_s1089" type="#_x0000_t75" style="width:455.55pt;height:295.7pt;mso-position-horizontal-relative:char;mso-position-vertical-relative:line">
            <v:imagedata r:id="rId19" o:title=""/>
            <w10:wrap type="none"/>
            <w10:anchorlock/>
          </v:shape>
        </w:pict>
      </w:r>
    </w:p>
    <w:p w:rsidR="00301E9F" w:rsidRPr="00E104FC" w:rsidRDefault="00301E9F" w:rsidP="00301E9F">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В качестве основных факторов, ограничивающих деятельность организаций розничной торговли, предприниматели назвали высокую конкуренцию со стороны других организаций розничной торговли (76% общего числа респондентов), недостаточный платежеспособный спрос населения (51%), высокий уровень налогов (35%), высокие транспортные расходы (25%), высокая арендная плата (24%), недостаток финансовых средств (22%). Продолжают сдерживать развитие розничных организаций высокий процент коммерческого кредита (13%), недостаток складских и торговых помещений (8%), сложности получения кредита (6%) и недостаточный ассортимент товаров (5%). </w:t>
      </w:r>
    </w:p>
    <w:p w:rsidR="00301E9F" w:rsidRPr="00E104FC" w:rsidRDefault="00301E9F"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Субъектам предпринимательской деятельности, принявшими участие в анкетировании, предложено определить необходимые, по их мнению меры, которые могут повлиять на улучшение предпринимательского климата и создание благоприятных условий для развития конкурентной среды на рынках товаров и услуг Приморского края. </w:t>
      </w:r>
    </w:p>
    <w:p w:rsidR="00301E9F" w:rsidRPr="00E104FC" w:rsidRDefault="00301E9F"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По результатам проведенного опроса основная группа респондентов отметила необходимость снижения налоговой нагрузки на бизнес.</w:t>
      </w:r>
    </w:p>
    <w:p w:rsidR="00301E9F" w:rsidRPr="00E104FC" w:rsidRDefault="00301E9F" w:rsidP="00B22E38">
      <w:pPr>
        <w:spacing w:after="0" w:line="360" w:lineRule="auto"/>
        <w:ind w:firstLine="708"/>
        <w:jc w:val="both"/>
        <w:rPr>
          <w:rFonts w:ascii="Times New Roman" w:hAnsi="Times New Roman"/>
          <w:sz w:val="28"/>
          <w:szCs w:val="28"/>
        </w:rPr>
      </w:pPr>
      <w:r w:rsidRPr="00E104FC">
        <w:rPr>
          <w:rFonts w:ascii="Times New Roman" w:hAnsi="Times New Roman"/>
          <w:sz w:val="28"/>
          <w:szCs w:val="28"/>
        </w:rPr>
        <w:t>Кроме того предложено принятие следующих мер по развитию бизнеса:</w:t>
      </w:r>
    </w:p>
    <w:p w:rsidR="004F67BD" w:rsidRPr="009E73CA" w:rsidRDefault="004F67BD" w:rsidP="000B4D8D">
      <w:pPr>
        <w:spacing w:after="0" w:line="360" w:lineRule="auto"/>
        <w:jc w:val="both"/>
        <w:rPr>
          <w:rFonts w:ascii="Times New Roman" w:hAnsi="Times New Roman"/>
          <w:color w:val="0070C0"/>
          <w:sz w:val="28"/>
          <w:szCs w:val="28"/>
          <w:u w:val="single"/>
        </w:rPr>
      </w:pPr>
      <w:r w:rsidRPr="00560C98">
        <w:rPr>
          <w:noProof/>
          <w:lang w:eastAsia="ru-RU"/>
        </w:rPr>
        <w:object w:dxaOrig="9706" w:dyaOrig="6308">
          <v:shape id="_x0000_i1036" type="#_x0000_t75" style="width:484.95pt;height:315.3pt;visibility:visible" o:ole="">
            <v:imagedata r:id="rId20" o:title=""/>
            <o:lock v:ext="edit" aspectratio="f"/>
          </v:shape>
          <o:OLEObject Type="Embed" ProgID="Excel.Chart.8" ShapeID="_x0000_i1036" DrawAspect="Content" ObjectID="_1558352574" r:id="rId21">
            <o:FieldCodes>\s</o:FieldCodes>
          </o:OLEObject>
        </w:object>
      </w:r>
    </w:p>
    <w:p w:rsidR="00F91232" w:rsidRPr="00E104FC" w:rsidRDefault="00301E9F" w:rsidP="00301E9F">
      <w:pPr>
        <w:spacing w:after="0" w:line="360" w:lineRule="auto"/>
        <w:ind w:firstLine="708"/>
        <w:jc w:val="both"/>
        <w:rPr>
          <w:rFonts w:ascii="Times New Roman" w:hAnsi="Times New Roman"/>
          <w:sz w:val="28"/>
          <w:szCs w:val="28"/>
          <w:u w:val="single"/>
        </w:rPr>
      </w:pPr>
      <w:r w:rsidRPr="00E104FC">
        <w:rPr>
          <w:rFonts w:ascii="Times New Roman" w:hAnsi="Times New Roman"/>
          <w:sz w:val="28"/>
          <w:szCs w:val="28"/>
        </w:rPr>
        <w:t xml:space="preserve">Методом анкетирования проводилось исследование информированности субъектов предпринимательской деятельности о мерах финансовой поддержки, действующих на территории Приморского края, о результатах обращений за оказанием финансовой поддержки. </w:t>
      </w:r>
    </w:p>
    <w:p w:rsidR="004F67BD" w:rsidRDefault="004F67BD" w:rsidP="004F67BD">
      <w:pPr>
        <w:tabs>
          <w:tab w:val="left" w:pos="-284"/>
        </w:tabs>
        <w:spacing w:after="0" w:line="360" w:lineRule="auto"/>
        <w:jc w:val="both"/>
        <w:rPr>
          <w:rFonts w:ascii="Times New Roman" w:hAnsi="Times New Roman"/>
          <w:color w:val="0070C0"/>
          <w:sz w:val="28"/>
          <w:szCs w:val="28"/>
          <w:u w:val="single"/>
        </w:rPr>
      </w:pPr>
    </w:p>
    <w:p w:rsidR="004F67BD" w:rsidRDefault="00301E9F" w:rsidP="004F67BD">
      <w:pPr>
        <w:tabs>
          <w:tab w:val="left" w:pos="-284"/>
        </w:tabs>
        <w:spacing w:after="0" w:line="360" w:lineRule="auto"/>
        <w:ind w:left="-426"/>
        <w:jc w:val="both"/>
        <w:rPr>
          <w:rFonts w:ascii="Times New Roman" w:hAnsi="Times New Roman"/>
          <w:color w:val="0070C0"/>
          <w:sz w:val="28"/>
          <w:szCs w:val="28"/>
          <w:u w:val="single"/>
        </w:rPr>
      </w:pPr>
      <w:r w:rsidRPr="00560C98">
        <w:rPr>
          <w:noProof/>
          <w:lang w:eastAsia="ru-RU"/>
        </w:rPr>
        <w:pict>
          <v:shape id="Рисунок 3" o:spid="_x0000_i1037" type="#_x0000_t75" style="width:465.1pt;height:278.9pt;visibility:visible">
            <v:imagedata r:id="rId22" o:title=""/>
          </v:shape>
        </w:pict>
      </w:r>
    </w:p>
    <w:p w:rsidR="004F67BD" w:rsidRDefault="004F67BD" w:rsidP="004F67BD">
      <w:pPr>
        <w:spacing w:after="0" w:line="360" w:lineRule="auto"/>
        <w:jc w:val="both"/>
        <w:rPr>
          <w:rFonts w:ascii="Times New Roman" w:hAnsi="Times New Roman"/>
          <w:color w:val="0070C0"/>
          <w:sz w:val="28"/>
          <w:szCs w:val="28"/>
          <w:u w:val="single"/>
        </w:rPr>
      </w:pPr>
    </w:p>
    <w:p w:rsidR="00453F57" w:rsidRPr="00E104FC" w:rsidRDefault="00453F57" w:rsidP="00B22E38">
      <w:pPr>
        <w:spacing w:after="0" w:line="360" w:lineRule="auto"/>
        <w:ind w:firstLine="708"/>
        <w:jc w:val="both"/>
        <w:rPr>
          <w:rFonts w:ascii="Times New Roman" w:eastAsia="Times New Roman" w:hAnsi="Times New Roman"/>
          <w:sz w:val="28"/>
          <w:szCs w:val="28"/>
          <w:lang w:eastAsia="ru-RU"/>
        </w:rPr>
      </w:pPr>
      <w:r w:rsidRPr="00E104FC">
        <w:rPr>
          <w:rFonts w:ascii="Times New Roman" w:hAnsi="Times New Roman"/>
          <w:sz w:val="28"/>
          <w:szCs w:val="28"/>
        </w:rPr>
        <w:lastRenderedPageBreak/>
        <w:t>Вместе с тем, п</w:t>
      </w:r>
      <w:r w:rsidR="0026417D" w:rsidRPr="00E104FC">
        <w:rPr>
          <w:rFonts w:ascii="Times New Roman" w:hAnsi="Times New Roman"/>
          <w:sz w:val="28"/>
          <w:szCs w:val="28"/>
        </w:rPr>
        <w:t xml:space="preserve">о результатам анализа исполнения мероприятий </w:t>
      </w:r>
      <w:r w:rsidR="0026417D" w:rsidRPr="00E104FC">
        <w:rPr>
          <w:rFonts w:ascii="Times New Roman" w:eastAsia="Times New Roman" w:hAnsi="Times New Roman"/>
          <w:sz w:val="28"/>
          <w:szCs w:val="28"/>
          <w:lang w:eastAsia="ru-RU"/>
        </w:rPr>
        <w:t>подпрограммы «Развитие малого и среднего предпринимательства в Приморском крае» на 2013-2020 годы» получена информация о получении субсидий для осуществления предпринимательской деятельности 268 субъектами МСП из 338 обра</w:t>
      </w:r>
      <w:r w:rsidRPr="00E104FC">
        <w:rPr>
          <w:rFonts w:ascii="Times New Roman" w:eastAsia="Times New Roman" w:hAnsi="Times New Roman"/>
          <w:sz w:val="28"/>
          <w:szCs w:val="28"/>
          <w:lang w:eastAsia="ru-RU"/>
        </w:rPr>
        <w:t xml:space="preserve">тившихся за получением государственных и муниципальных субсидий субъектов МСП. </w:t>
      </w:r>
    </w:p>
    <w:p w:rsidR="008730EC" w:rsidRPr="00E104FC" w:rsidRDefault="004E70FE" w:rsidP="008730EC">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Респондентами, из числа предпринимателей, выделены </w:t>
      </w:r>
      <w:r w:rsidR="008730EC" w:rsidRPr="00E104FC">
        <w:rPr>
          <w:rFonts w:ascii="Times New Roman" w:eastAsia="Times New Roman" w:hAnsi="Times New Roman"/>
          <w:sz w:val="28"/>
          <w:szCs w:val="28"/>
          <w:lang w:eastAsia="ru-RU"/>
        </w:rPr>
        <w:t xml:space="preserve">приоритетные </w:t>
      </w:r>
      <w:r w:rsidRPr="00E104FC">
        <w:rPr>
          <w:rFonts w:ascii="Times New Roman" w:eastAsia="Times New Roman" w:hAnsi="Times New Roman"/>
          <w:sz w:val="28"/>
          <w:szCs w:val="28"/>
          <w:lang w:eastAsia="ru-RU"/>
        </w:rPr>
        <w:t xml:space="preserve"> для развития конкуренции рынки в муниципальных образований края, </w:t>
      </w:r>
      <w:r w:rsidR="00453F57"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на территории которых  ими осуществляется предпринимательская деятельность.</w:t>
      </w:r>
    </w:p>
    <w:bookmarkStart w:id="0" w:name="_MON_1548165529"/>
    <w:bookmarkEnd w:id="0"/>
    <w:p w:rsidR="008730EC" w:rsidRDefault="000A2861" w:rsidP="008730EC">
      <w:pPr>
        <w:spacing w:after="0" w:line="360" w:lineRule="auto"/>
        <w:jc w:val="both"/>
        <w:rPr>
          <w:rFonts w:ascii="Times New Roman" w:eastAsia="Times New Roman" w:hAnsi="Times New Roman"/>
          <w:color w:val="0070C0"/>
          <w:sz w:val="28"/>
          <w:szCs w:val="28"/>
          <w:lang w:eastAsia="ru-RU"/>
        </w:rPr>
      </w:pPr>
      <w:r w:rsidRPr="00560C98">
        <w:rPr>
          <w:noProof/>
          <w:lang w:eastAsia="ru-RU"/>
        </w:rPr>
        <w:object w:dxaOrig="9690" w:dyaOrig="6285">
          <v:shape id="_x0000_i1038" type="#_x0000_t75" style="width:484.15pt;height:314.5pt" o:ole="">
            <v:imagedata r:id="rId23" o:title=""/>
            <o:lock v:ext="edit" aspectratio="f"/>
          </v:shape>
          <o:OLEObject Type="Embed" ProgID="Excel.Chart.8" ShapeID="_x0000_i1038" DrawAspect="Content" ObjectID="_1558352575" r:id="rId24">
            <o:FieldCodes>\s</o:FieldCodes>
          </o:OLEObject>
        </w:object>
      </w:r>
    </w:p>
    <w:p w:rsidR="00F23DF2" w:rsidRPr="00E104FC" w:rsidRDefault="00B95CD2" w:rsidP="008730EC">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О</w:t>
      </w:r>
      <w:r w:rsidR="00677110" w:rsidRPr="00E104FC">
        <w:rPr>
          <w:rFonts w:ascii="Times New Roman" w:eastAsia="Times New Roman" w:hAnsi="Times New Roman"/>
          <w:sz w:val="28"/>
          <w:szCs w:val="28"/>
          <w:lang w:eastAsia="ru-RU"/>
        </w:rPr>
        <w:t xml:space="preserve"> необходимости включения в перечень приоритетных рынков</w:t>
      </w:r>
      <w:r w:rsidRPr="00E104FC">
        <w:rPr>
          <w:rFonts w:ascii="Times New Roman" w:eastAsia="Times New Roman" w:hAnsi="Times New Roman"/>
          <w:sz w:val="28"/>
          <w:szCs w:val="28"/>
          <w:lang w:eastAsia="ru-RU"/>
        </w:rPr>
        <w:t xml:space="preserve"> </w:t>
      </w:r>
      <w:r w:rsidR="00677110" w:rsidRPr="00E104FC">
        <w:rPr>
          <w:rFonts w:ascii="Times New Roman" w:eastAsia="Times New Roman" w:hAnsi="Times New Roman"/>
          <w:sz w:val="28"/>
          <w:szCs w:val="28"/>
          <w:lang w:eastAsia="ru-RU"/>
        </w:rPr>
        <w:t xml:space="preserve"> рынка </w:t>
      </w:r>
      <w:r w:rsidR="00FF5653" w:rsidRPr="00E104FC">
        <w:rPr>
          <w:rFonts w:ascii="Times New Roman" w:eastAsia="Times New Roman" w:hAnsi="Times New Roman"/>
          <w:sz w:val="28"/>
          <w:szCs w:val="28"/>
          <w:lang w:eastAsia="ru-RU"/>
        </w:rPr>
        <w:t xml:space="preserve">въездного туризма </w:t>
      </w:r>
      <w:r w:rsidR="00677110" w:rsidRPr="00E104FC">
        <w:rPr>
          <w:rFonts w:ascii="Times New Roman" w:eastAsia="Times New Roman" w:hAnsi="Times New Roman"/>
          <w:sz w:val="28"/>
          <w:szCs w:val="28"/>
          <w:lang w:eastAsia="ru-RU"/>
        </w:rPr>
        <w:t xml:space="preserve">поступили предложения </w:t>
      </w:r>
      <w:r w:rsidRPr="00E104FC">
        <w:rPr>
          <w:rFonts w:ascii="Times New Roman" w:eastAsia="Times New Roman" w:hAnsi="Times New Roman"/>
          <w:sz w:val="28"/>
          <w:szCs w:val="28"/>
          <w:lang w:eastAsia="ru-RU"/>
        </w:rPr>
        <w:t>от предпринимателей из</w:t>
      </w:r>
      <w:r w:rsidR="00677110" w:rsidRPr="00E104FC">
        <w:rPr>
          <w:rFonts w:ascii="Times New Roman" w:eastAsia="Times New Roman" w:hAnsi="Times New Roman"/>
          <w:sz w:val="28"/>
          <w:szCs w:val="28"/>
          <w:lang w:eastAsia="ru-RU"/>
        </w:rPr>
        <w:t xml:space="preserve"> </w:t>
      </w:r>
      <w:r w:rsidR="004D5558" w:rsidRPr="00E104FC">
        <w:rPr>
          <w:rFonts w:ascii="Times New Roman" w:eastAsia="Times New Roman" w:hAnsi="Times New Roman"/>
          <w:sz w:val="28"/>
          <w:szCs w:val="28"/>
          <w:lang w:eastAsia="ru-RU"/>
        </w:rPr>
        <w:t>7</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 xml:space="preserve">городских округов и </w:t>
      </w:r>
      <w:r w:rsidR="00677110" w:rsidRPr="00E104FC">
        <w:rPr>
          <w:rFonts w:ascii="Times New Roman" w:eastAsia="Times New Roman" w:hAnsi="Times New Roman"/>
          <w:sz w:val="28"/>
          <w:szCs w:val="28"/>
          <w:lang w:eastAsia="ru-RU"/>
        </w:rPr>
        <w:t>муниципальны</w:t>
      </w:r>
      <w:r w:rsidRPr="00E104FC">
        <w:rPr>
          <w:rFonts w:ascii="Times New Roman" w:eastAsia="Times New Roman" w:hAnsi="Times New Roman"/>
          <w:sz w:val="28"/>
          <w:szCs w:val="28"/>
          <w:lang w:eastAsia="ru-RU"/>
        </w:rPr>
        <w:t>х</w:t>
      </w:r>
      <w:r w:rsidR="00677110"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районов</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677110" w:rsidRPr="00E104FC">
        <w:rPr>
          <w:rFonts w:ascii="Times New Roman" w:eastAsia="Times New Roman" w:hAnsi="Times New Roman"/>
          <w:sz w:val="28"/>
          <w:szCs w:val="28"/>
          <w:lang w:eastAsia="ru-RU"/>
        </w:rPr>
        <w:t xml:space="preserve">о включении рынка </w:t>
      </w:r>
      <w:r w:rsidR="00F23DF2" w:rsidRPr="00E104FC">
        <w:rPr>
          <w:rFonts w:ascii="Times New Roman" w:eastAsia="Times New Roman" w:hAnsi="Times New Roman"/>
          <w:sz w:val="28"/>
          <w:szCs w:val="28"/>
          <w:lang w:eastAsia="ru-RU"/>
        </w:rPr>
        <w:t>производства стройматериалов</w:t>
      </w:r>
      <w:r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из</w:t>
      </w:r>
      <w:r w:rsidR="00F23DF2" w:rsidRPr="00E104FC">
        <w:rPr>
          <w:rFonts w:ascii="Times New Roman" w:eastAsia="Times New Roman" w:hAnsi="Times New Roman"/>
          <w:sz w:val="28"/>
          <w:szCs w:val="28"/>
          <w:lang w:eastAsia="ru-RU"/>
        </w:rPr>
        <w:t xml:space="preserve"> </w:t>
      </w:r>
      <w:r w:rsidR="004D5558" w:rsidRPr="00E104FC">
        <w:rPr>
          <w:rFonts w:ascii="Times New Roman" w:eastAsia="Times New Roman" w:hAnsi="Times New Roman"/>
          <w:sz w:val="28"/>
          <w:szCs w:val="28"/>
          <w:lang w:eastAsia="ru-RU"/>
        </w:rPr>
        <w:t>7</w:t>
      </w:r>
      <w:r w:rsidR="00F23DF2" w:rsidRPr="00E104FC">
        <w:rPr>
          <w:rFonts w:ascii="Times New Roman" w:eastAsia="Times New Roman" w:hAnsi="Times New Roman"/>
          <w:sz w:val="28"/>
          <w:szCs w:val="28"/>
          <w:lang w:eastAsia="ru-RU"/>
        </w:rPr>
        <w:t xml:space="preserve"> </w:t>
      </w:r>
      <w:r w:rsidR="00677110" w:rsidRPr="00E104FC">
        <w:rPr>
          <w:rFonts w:ascii="Times New Roman" w:eastAsia="Times New Roman" w:hAnsi="Times New Roman"/>
          <w:sz w:val="28"/>
          <w:szCs w:val="28"/>
          <w:lang w:eastAsia="ru-RU"/>
        </w:rPr>
        <w:t>муниципальны</w:t>
      </w:r>
      <w:r w:rsidRPr="00E104FC">
        <w:rPr>
          <w:rFonts w:ascii="Times New Roman" w:eastAsia="Times New Roman" w:hAnsi="Times New Roman"/>
          <w:sz w:val="28"/>
          <w:szCs w:val="28"/>
          <w:lang w:eastAsia="ru-RU"/>
        </w:rPr>
        <w:t>х</w:t>
      </w:r>
      <w:r w:rsidR="00677110" w:rsidRPr="00E104FC">
        <w:rPr>
          <w:rFonts w:ascii="Times New Roman" w:eastAsia="Times New Roman" w:hAnsi="Times New Roman"/>
          <w:sz w:val="28"/>
          <w:szCs w:val="28"/>
          <w:lang w:eastAsia="ru-RU"/>
        </w:rPr>
        <w:t xml:space="preserve"> образовани</w:t>
      </w:r>
      <w:r w:rsidRPr="00E104FC">
        <w:rPr>
          <w:rFonts w:ascii="Times New Roman" w:eastAsia="Times New Roman" w:hAnsi="Times New Roman"/>
          <w:sz w:val="28"/>
          <w:szCs w:val="28"/>
          <w:lang w:eastAsia="ru-RU"/>
        </w:rPr>
        <w:t>й</w:t>
      </w:r>
      <w:r w:rsidR="00677110" w:rsidRPr="00E104FC">
        <w:rPr>
          <w:rFonts w:ascii="Times New Roman" w:eastAsia="Times New Roman" w:hAnsi="Times New Roman"/>
          <w:sz w:val="28"/>
          <w:szCs w:val="28"/>
          <w:lang w:eastAsia="ru-RU"/>
        </w:rPr>
        <w:t xml:space="preserve"> края</w:t>
      </w:r>
      <w:r w:rsidR="00FF5653"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 xml:space="preserve"> </w:t>
      </w:r>
      <w:r w:rsidR="00677110" w:rsidRPr="00E104FC">
        <w:rPr>
          <w:rFonts w:ascii="Times New Roman" w:eastAsia="Times New Roman" w:hAnsi="Times New Roman"/>
          <w:sz w:val="28"/>
          <w:szCs w:val="28"/>
          <w:lang w:eastAsia="ru-RU"/>
        </w:rPr>
        <w:t xml:space="preserve">рынка </w:t>
      </w:r>
      <w:r w:rsidR="00F23DF2" w:rsidRPr="00E104FC">
        <w:rPr>
          <w:rFonts w:ascii="Times New Roman" w:eastAsia="Times New Roman" w:hAnsi="Times New Roman"/>
          <w:sz w:val="28"/>
          <w:szCs w:val="28"/>
          <w:lang w:eastAsia="ru-RU"/>
        </w:rPr>
        <w:t xml:space="preserve">медицинских услуг </w:t>
      </w:r>
      <w:r w:rsidRPr="00E104FC">
        <w:rPr>
          <w:rFonts w:ascii="Times New Roman" w:eastAsia="Times New Roman" w:hAnsi="Times New Roman"/>
          <w:sz w:val="28"/>
          <w:szCs w:val="28"/>
          <w:lang w:eastAsia="ru-RU"/>
        </w:rPr>
        <w:t>-</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из</w:t>
      </w:r>
      <w:r w:rsidR="00F23DF2" w:rsidRPr="00E104FC">
        <w:rPr>
          <w:rFonts w:ascii="Times New Roman" w:eastAsia="Times New Roman" w:hAnsi="Times New Roman"/>
          <w:sz w:val="28"/>
          <w:szCs w:val="28"/>
          <w:lang w:eastAsia="ru-RU"/>
        </w:rPr>
        <w:t xml:space="preserve"> </w:t>
      </w:r>
      <w:r w:rsidR="00E428C0" w:rsidRPr="00E104FC">
        <w:rPr>
          <w:rFonts w:ascii="Times New Roman" w:eastAsia="Times New Roman" w:hAnsi="Times New Roman"/>
          <w:sz w:val="28"/>
          <w:szCs w:val="28"/>
          <w:lang w:eastAsia="ru-RU"/>
        </w:rPr>
        <w:t>7</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транспортно-логистических услуг </w:t>
      </w:r>
      <w:r w:rsidRPr="00E104FC">
        <w:rPr>
          <w:rFonts w:ascii="Times New Roman" w:eastAsia="Times New Roman" w:hAnsi="Times New Roman"/>
          <w:sz w:val="28"/>
          <w:szCs w:val="28"/>
          <w:lang w:eastAsia="ru-RU"/>
        </w:rPr>
        <w:t>-</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из</w:t>
      </w:r>
      <w:r w:rsidR="00F23DF2" w:rsidRPr="00E104FC">
        <w:rPr>
          <w:rFonts w:ascii="Times New Roman" w:eastAsia="Times New Roman" w:hAnsi="Times New Roman"/>
          <w:sz w:val="28"/>
          <w:szCs w:val="28"/>
          <w:lang w:eastAsia="ru-RU"/>
        </w:rPr>
        <w:t xml:space="preserve"> 4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услуг связи </w:t>
      </w:r>
      <w:r w:rsidRPr="00E104FC">
        <w:rPr>
          <w:rFonts w:ascii="Times New Roman" w:eastAsia="Times New Roman" w:hAnsi="Times New Roman"/>
          <w:sz w:val="28"/>
          <w:szCs w:val="28"/>
          <w:lang w:eastAsia="ru-RU"/>
        </w:rPr>
        <w:t xml:space="preserve">- из </w:t>
      </w:r>
      <w:r w:rsidR="00F23DF2" w:rsidRPr="00E104FC">
        <w:rPr>
          <w:rFonts w:ascii="Times New Roman" w:eastAsia="Times New Roman" w:hAnsi="Times New Roman"/>
          <w:sz w:val="28"/>
          <w:szCs w:val="28"/>
          <w:lang w:eastAsia="ru-RU"/>
        </w:rPr>
        <w:t xml:space="preserve"> 3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услуг перевозки пассажиров наземным транспортом </w:t>
      </w:r>
      <w:r w:rsidRPr="00E104FC">
        <w:rPr>
          <w:rFonts w:ascii="Times New Roman" w:eastAsia="Times New Roman" w:hAnsi="Times New Roman"/>
          <w:sz w:val="28"/>
          <w:szCs w:val="28"/>
          <w:lang w:eastAsia="ru-RU"/>
        </w:rPr>
        <w:t xml:space="preserve">- из </w:t>
      </w:r>
      <w:r w:rsidR="004D5558" w:rsidRPr="00E104FC">
        <w:rPr>
          <w:rFonts w:ascii="Times New Roman" w:eastAsia="Times New Roman" w:hAnsi="Times New Roman"/>
          <w:sz w:val="28"/>
          <w:szCs w:val="28"/>
          <w:lang w:eastAsia="ru-RU"/>
        </w:rPr>
        <w:t>3</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D26200" w:rsidRPr="00E104FC">
        <w:rPr>
          <w:rFonts w:ascii="Times New Roman" w:eastAsia="Times New Roman" w:hAnsi="Times New Roman"/>
          <w:sz w:val="28"/>
          <w:szCs w:val="28"/>
          <w:lang w:eastAsia="ru-RU"/>
        </w:rPr>
        <w:t xml:space="preserve">услуг дошкольного </w:t>
      </w:r>
      <w:r w:rsidR="00D26200" w:rsidRPr="00E104FC">
        <w:rPr>
          <w:rFonts w:ascii="Times New Roman" w:eastAsia="Times New Roman" w:hAnsi="Times New Roman"/>
          <w:sz w:val="28"/>
          <w:szCs w:val="28"/>
          <w:lang w:eastAsia="ru-RU"/>
        </w:rPr>
        <w:lastRenderedPageBreak/>
        <w:t xml:space="preserve">образования </w:t>
      </w:r>
      <w:r w:rsidRPr="00E104FC">
        <w:rPr>
          <w:rFonts w:ascii="Times New Roman" w:eastAsia="Times New Roman" w:hAnsi="Times New Roman"/>
          <w:sz w:val="28"/>
          <w:szCs w:val="28"/>
          <w:lang w:eastAsia="ru-RU"/>
        </w:rPr>
        <w:t xml:space="preserve">- из </w:t>
      </w:r>
      <w:r w:rsidR="004D5558" w:rsidRPr="00E104FC">
        <w:rPr>
          <w:rFonts w:ascii="Times New Roman" w:eastAsia="Times New Roman" w:hAnsi="Times New Roman"/>
          <w:sz w:val="28"/>
          <w:szCs w:val="28"/>
          <w:lang w:eastAsia="ru-RU"/>
        </w:rPr>
        <w:t>7</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с/х продукции </w:t>
      </w:r>
      <w:r w:rsidRPr="00E104FC">
        <w:rPr>
          <w:rFonts w:ascii="Times New Roman" w:eastAsia="Times New Roman" w:hAnsi="Times New Roman"/>
          <w:sz w:val="28"/>
          <w:szCs w:val="28"/>
          <w:lang w:eastAsia="ru-RU"/>
        </w:rPr>
        <w:t>- из</w:t>
      </w:r>
      <w:r w:rsidR="00F23DF2" w:rsidRPr="00E104FC">
        <w:rPr>
          <w:rFonts w:ascii="Times New Roman" w:eastAsia="Times New Roman" w:hAnsi="Times New Roman"/>
          <w:sz w:val="28"/>
          <w:szCs w:val="28"/>
          <w:lang w:eastAsia="ru-RU"/>
        </w:rPr>
        <w:t xml:space="preserve"> 10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строительства жилья – </w:t>
      </w:r>
      <w:r w:rsidRPr="00E104FC">
        <w:rPr>
          <w:rFonts w:ascii="Times New Roman" w:eastAsia="Times New Roman" w:hAnsi="Times New Roman"/>
          <w:sz w:val="28"/>
          <w:szCs w:val="28"/>
          <w:lang w:eastAsia="ru-RU"/>
        </w:rPr>
        <w:t xml:space="preserve">из </w:t>
      </w:r>
      <w:r w:rsidR="004D5558" w:rsidRPr="00E104FC">
        <w:rPr>
          <w:rFonts w:ascii="Times New Roman" w:eastAsia="Times New Roman" w:hAnsi="Times New Roman"/>
          <w:sz w:val="28"/>
          <w:szCs w:val="28"/>
          <w:lang w:eastAsia="ru-RU"/>
        </w:rPr>
        <w:t>6</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услуг ЖКХ</w:t>
      </w:r>
      <w:r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 xml:space="preserve">из </w:t>
      </w:r>
      <w:r w:rsidR="004D5558" w:rsidRPr="00E104FC">
        <w:rPr>
          <w:rFonts w:ascii="Times New Roman" w:eastAsia="Times New Roman" w:hAnsi="Times New Roman"/>
          <w:sz w:val="28"/>
          <w:szCs w:val="28"/>
          <w:lang w:eastAsia="ru-RU"/>
        </w:rPr>
        <w:t>6</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муниципальных образований края</w:t>
      </w:r>
      <w:r w:rsidR="00F23DF2"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F23DF2" w:rsidRPr="00E104FC">
        <w:rPr>
          <w:rFonts w:ascii="Times New Roman" w:eastAsia="Times New Roman" w:hAnsi="Times New Roman"/>
          <w:sz w:val="28"/>
          <w:szCs w:val="28"/>
          <w:lang w:eastAsia="ru-RU"/>
        </w:rPr>
        <w:t xml:space="preserve">розничной торговли </w:t>
      </w:r>
      <w:r w:rsidRPr="00E104FC">
        <w:rPr>
          <w:rFonts w:ascii="Times New Roman" w:eastAsia="Times New Roman" w:hAnsi="Times New Roman"/>
          <w:sz w:val="28"/>
          <w:szCs w:val="28"/>
          <w:lang w:eastAsia="ru-RU"/>
        </w:rPr>
        <w:t>-</w:t>
      </w:r>
      <w:r w:rsidR="00F23DF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 xml:space="preserve">из </w:t>
      </w:r>
      <w:r w:rsidR="004D5558" w:rsidRPr="00E104FC">
        <w:rPr>
          <w:rFonts w:ascii="Times New Roman" w:eastAsia="Times New Roman" w:hAnsi="Times New Roman"/>
          <w:sz w:val="28"/>
          <w:szCs w:val="28"/>
          <w:lang w:eastAsia="ru-RU"/>
        </w:rPr>
        <w:t>9</w:t>
      </w:r>
      <w:r w:rsidR="001D7F36"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муниципальных образований края</w:t>
      </w:r>
      <w:r w:rsidR="001D7F36"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 xml:space="preserve"> </w:t>
      </w:r>
      <w:r w:rsidR="001D7F36" w:rsidRPr="00E104FC">
        <w:rPr>
          <w:rFonts w:ascii="Times New Roman" w:eastAsia="Times New Roman" w:hAnsi="Times New Roman"/>
          <w:bCs/>
          <w:sz w:val="28"/>
          <w:szCs w:val="28"/>
          <w:lang w:eastAsia="ru-RU"/>
        </w:rPr>
        <w:t>сфера развлекательных услуг</w:t>
      </w:r>
      <w:r w:rsidRPr="00E104FC">
        <w:rPr>
          <w:rFonts w:ascii="Times New Roman" w:eastAsia="Times New Roman" w:hAnsi="Times New Roman"/>
          <w:bCs/>
          <w:sz w:val="28"/>
          <w:szCs w:val="28"/>
          <w:lang w:eastAsia="ru-RU"/>
        </w:rPr>
        <w:t xml:space="preserve"> - из </w:t>
      </w:r>
      <w:r w:rsidR="004D5558" w:rsidRPr="00E104FC">
        <w:rPr>
          <w:rFonts w:ascii="Times New Roman" w:eastAsia="Times New Roman" w:hAnsi="Times New Roman"/>
          <w:bCs/>
          <w:sz w:val="28"/>
          <w:szCs w:val="28"/>
          <w:lang w:eastAsia="ru-RU"/>
        </w:rPr>
        <w:t>3</w:t>
      </w:r>
      <w:r w:rsidR="001D7F36" w:rsidRPr="00E104FC">
        <w:rPr>
          <w:rFonts w:ascii="Times New Roman" w:eastAsia="Times New Roman" w:hAnsi="Times New Roman"/>
          <w:bCs/>
          <w:sz w:val="28"/>
          <w:szCs w:val="28"/>
          <w:lang w:eastAsia="ru-RU"/>
        </w:rPr>
        <w:t xml:space="preserve"> </w:t>
      </w:r>
      <w:r w:rsidRPr="00E104FC">
        <w:rPr>
          <w:rFonts w:ascii="Times New Roman" w:eastAsia="Times New Roman" w:hAnsi="Times New Roman"/>
          <w:bCs/>
          <w:sz w:val="28"/>
          <w:szCs w:val="28"/>
          <w:lang w:eastAsia="ru-RU"/>
        </w:rPr>
        <w:t>муниципальных образований края</w:t>
      </w:r>
      <w:r w:rsidR="001D7F36" w:rsidRPr="00E104FC">
        <w:rPr>
          <w:rFonts w:ascii="Times New Roman" w:eastAsia="Times New Roman" w:hAnsi="Times New Roman"/>
          <w:bCs/>
          <w:sz w:val="28"/>
          <w:szCs w:val="28"/>
          <w:lang w:eastAsia="ru-RU"/>
        </w:rPr>
        <w:t>;</w:t>
      </w:r>
      <w:r w:rsidR="00FF5653" w:rsidRPr="00E104FC">
        <w:rPr>
          <w:rFonts w:ascii="Times New Roman" w:eastAsia="Times New Roman" w:hAnsi="Times New Roman"/>
          <w:bCs/>
          <w:sz w:val="28"/>
          <w:szCs w:val="28"/>
          <w:lang w:eastAsia="ru-RU"/>
        </w:rPr>
        <w:t xml:space="preserve"> </w:t>
      </w:r>
      <w:r w:rsidR="001D7F36" w:rsidRPr="00E104FC">
        <w:rPr>
          <w:rFonts w:ascii="Times New Roman" w:eastAsia="Times New Roman" w:hAnsi="Times New Roman"/>
          <w:sz w:val="28"/>
          <w:szCs w:val="28"/>
          <w:lang w:eastAsia="ru-RU"/>
        </w:rPr>
        <w:t xml:space="preserve">бытовых услуг </w:t>
      </w:r>
      <w:r w:rsidRPr="00E104FC">
        <w:rPr>
          <w:rFonts w:ascii="Times New Roman" w:eastAsia="Times New Roman" w:hAnsi="Times New Roman"/>
          <w:sz w:val="28"/>
          <w:szCs w:val="28"/>
          <w:lang w:eastAsia="ru-RU"/>
        </w:rPr>
        <w:t>-</w:t>
      </w:r>
      <w:r w:rsidR="001D7F36"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 xml:space="preserve">из </w:t>
      </w:r>
      <w:r w:rsidR="001D7F36" w:rsidRPr="00E104FC">
        <w:rPr>
          <w:rFonts w:ascii="Times New Roman" w:eastAsia="Times New Roman" w:hAnsi="Times New Roman"/>
          <w:sz w:val="28"/>
          <w:szCs w:val="28"/>
          <w:lang w:eastAsia="ru-RU"/>
        </w:rPr>
        <w:t xml:space="preserve">5 </w:t>
      </w:r>
      <w:r w:rsidRPr="00E104FC">
        <w:rPr>
          <w:rFonts w:ascii="Times New Roman" w:eastAsia="Times New Roman" w:hAnsi="Times New Roman"/>
          <w:sz w:val="28"/>
          <w:szCs w:val="28"/>
          <w:lang w:eastAsia="ru-RU"/>
        </w:rPr>
        <w:t>муниципальных образований края</w:t>
      </w:r>
      <w:r w:rsidR="001D7F36" w:rsidRPr="00E104FC">
        <w:rPr>
          <w:rFonts w:ascii="Times New Roman" w:eastAsia="Times New Roman" w:hAnsi="Times New Roman"/>
          <w:sz w:val="28"/>
          <w:szCs w:val="28"/>
          <w:lang w:eastAsia="ru-RU"/>
        </w:rPr>
        <w:t>;</w:t>
      </w:r>
      <w:r w:rsidR="00FF5653" w:rsidRPr="00E104FC">
        <w:rPr>
          <w:rFonts w:ascii="Times New Roman" w:eastAsia="Times New Roman" w:hAnsi="Times New Roman"/>
          <w:sz w:val="28"/>
          <w:szCs w:val="28"/>
          <w:lang w:eastAsia="ru-RU"/>
        </w:rPr>
        <w:t xml:space="preserve"> </w:t>
      </w:r>
      <w:r w:rsidR="001D7F36" w:rsidRPr="00E104FC">
        <w:rPr>
          <w:rFonts w:ascii="Times New Roman" w:eastAsia="Times New Roman" w:hAnsi="Times New Roman"/>
          <w:sz w:val="28"/>
          <w:szCs w:val="28"/>
          <w:lang w:eastAsia="ru-RU"/>
        </w:rPr>
        <w:t>производство полуфабрикатов, хлеба</w:t>
      </w:r>
      <w:r w:rsidRPr="00E104FC">
        <w:rPr>
          <w:rFonts w:ascii="Times New Roman" w:eastAsia="Times New Roman" w:hAnsi="Times New Roman"/>
          <w:sz w:val="28"/>
          <w:szCs w:val="28"/>
          <w:lang w:eastAsia="ru-RU"/>
        </w:rPr>
        <w:t xml:space="preserve"> </w:t>
      </w:r>
      <w:r w:rsidR="001D7F36"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 xml:space="preserve"> из</w:t>
      </w:r>
      <w:r w:rsidR="001D7F36"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Дальнегорского городского округа</w:t>
      </w:r>
      <w:r w:rsidR="00FF5653" w:rsidRPr="00E104FC">
        <w:rPr>
          <w:rFonts w:ascii="Times New Roman" w:eastAsia="Times New Roman" w:hAnsi="Times New Roman"/>
          <w:sz w:val="28"/>
          <w:szCs w:val="28"/>
          <w:lang w:eastAsia="ru-RU"/>
        </w:rPr>
        <w:t xml:space="preserve">; </w:t>
      </w:r>
      <w:r w:rsidR="004D5558" w:rsidRPr="00E104FC">
        <w:rPr>
          <w:rFonts w:ascii="Times New Roman" w:eastAsia="Times New Roman" w:hAnsi="Times New Roman"/>
          <w:sz w:val="28"/>
          <w:szCs w:val="28"/>
          <w:lang w:eastAsia="ru-RU"/>
        </w:rPr>
        <w:t xml:space="preserve">социальных услуг </w:t>
      </w:r>
      <w:r w:rsidRPr="00E104FC">
        <w:rPr>
          <w:rFonts w:ascii="Times New Roman" w:eastAsia="Times New Roman" w:hAnsi="Times New Roman"/>
          <w:sz w:val="28"/>
          <w:szCs w:val="28"/>
          <w:lang w:eastAsia="ru-RU"/>
        </w:rPr>
        <w:t xml:space="preserve">– из Пожарского </w:t>
      </w:r>
      <w:r w:rsidR="004D5558"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муниципального района и ЗАТО Фокино</w:t>
      </w:r>
      <w:r w:rsidR="004D5558" w:rsidRPr="00E104FC">
        <w:rPr>
          <w:rFonts w:ascii="Times New Roman" w:eastAsia="Times New Roman" w:hAnsi="Times New Roman"/>
          <w:sz w:val="28"/>
          <w:szCs w:val="28"/>
          <w:lang w:eastAsia="ru-RU"/>
        </w:rPr>
        <w:t>.</w:t>
      </w:r>
    </w:p>
    <w:p w:rsidR="00B95CD2" w:rsidRPr="00E104FC" w:rsidRDefault="00B95CD2" w:rsidP="008730EC">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t>Из результатов опроса следует, что развитие рынка реализации сельскохозяйственной продукции является актуальным для  предпринимателей городских округов края,  так как возможность купить с/х продукцию от товаропроизводителя в условиях города предоставляется в основном на сельскохозяйственных ярмарках и рынках. Реализация указанных услуг является востр</w:t>
      </w:r>
      <w:r w:rsidR="00A05611" w:rsidRPr="00E104FC">
        <w:rPr>
          <w:rFonts w:ascii="Times New Roman" w:eastAsia="Times New Roman" w:hAnsi="Times New Roman"/>
          <w:sz w:val="28"/>
          <w:szCs w:val="28"/>
          <w:lang w:eastAsia="ru-RU"/>
        </w:rPr>
        <w:t>е</w:t>
      </w:r>
      <w:r w:rsidRPr="00E104FC">
        <w:rPr>
          <w:rFonts w:ascii="Times New Roman" w:eastAsia="Times New Roman" w:hAnsi="Times New Roman"/>
          <w:sz w:val="28"/>
          <w:szCs w:val="28"/>
          <w:lang w:eastAsia="ru-RU"/>
        </w:rPr>
        <w:t>бованной.</w:t>
      </w:r>
    </w:p>
    <w:p w:rsidR="00FF5653" w:rsidRPr="00E104FC" w:rsidRDefault="00FF5653" w:rsidP="00265486">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r>
      <w:r w:rsidR="00265486" w:rsidRPr="00E104FC">
        <w:rPr>
          <w:rFonts w:ascii="Times New Roman" w:eastAsia="Times New Roman" w:hAnsi="Times New Roman"/>
          <w:sz w:val="28"/>
          <w:szCs w:val="28"/>
          <w:lang w:eastAsia="ru-RU"/>
        </w:rPr>
        <w:t>По информации Уполномоченного по защите прав предпринимателей в Приморском крае по состоянию на 01 декабря 2016 года в адрес Уполномоченного поступило 363 обращения субъектов МСП.</w:t>
      </w:r>
      <w:r w:rsidRPr="00E104FC">
        <w:rPr>
          <w:rFonts w:ascii="Times New Roman" w:eastAsia="Times New Roman" w:hAnsi="Times New Roman"/>
          <w:sz w:val="28"/>
          <w:szCs w:val="28"/>
          <w:lang w:eastAsia="ru-RU"/>
        </w:rPr>
        <w:t xml:space="preserve"> </w:t>
      </w:r>
    </w:p>
    <w:p w:rsidR="00265486" w:rsidRPr="00E104FC" w:rsidRDefault="00265486" w:rsidP="00A05611">
      <w:pPr>
        <w:spacing w:after="0" w:line="360" w:lineRule="auto"/>
        <w:ind w:firstLine="567"/>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t>По сферам деятельности</w:t>
      </w:r>
      <w:r w:rsidRPr="00E104FC">
        <w:rPr>
          <w:rFonts w:ascii="Times New Roman" w:eastAsia="Times New Roman" w:hAnsi="Times New Roman"/>
          <w:b/>
          <w:sz w:val="28"/>
          <w:szCs w:val="28"/>
          <w:lang w:eastAsia="ru-RU"/>
        </w:rPr>
        <w:t xml:space="preserve"> </w:t>
      </w:r>
      <w:r w:rsidRPr="00E104FC">
        <w:rPr>
          <w:rFonts w:ascii="Times New Roman" w:eastAsia="Times New Roman" w:hAnsi="Times New Roman"/>
          <w:sz w:val="28"/>
          <w:szCs w:val="28"/>
          <w:lang w:eastAsia="ru-RU"/>
        </w:rPr>
        <w:t>больше всего поступает жалоб от субъектов предпринимательской деятельности, оказывающих услуги торговли - 33%, бытовые услуги - 15%, общественное питание -11%, транспорта- 6%.</w:t>
      </w:r>
      <w:r w:rsidR="005F7062" w:rsidRPr="00E104FC">
        <w:rPr>
          <w:rFonts w:ascii="Times New Roman" w:eastAsia="Times New Roman" w:hAnsi="Times New Roman"/>
          <w:sz w:val="28"/>
          <w:szCs w:val="28"/>
          <w:lang w:eastAsia="ru-RU"/>
        </w:rPr>
        <w:t xml:space="preserve"> </w:t>
      </w:r>
    </w:p>
    <w:p w:rsidR="00265486" w:rsidRPr="00E104FC" w:rsidRDefault="00265486" w:rsidP="00A05611">
      <w:pPr>
        <w:spacing w:after="0" w:line="360" w:lineRule="auto"/>
        <w:ind w:firstLine="567"/>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По отраслям   экономики </w:t>
      </w:r>
      <w:r w:rsidR="005F7062" w:rsidRPr="00E104FC">
        <w:rPr>
          <w:rFonts w:ascii="Times New Roman" w:eastAsia="Times New Roman" w:hAnsi="Times New Roman"/>
          <w:sz w:val="28"/>
          <w:szCs w:val="28"/>
          <w:lang w:eastAsia="ru-RU"/>
        </w:rPr>
        <w:t xml:space="preserve">также больше всего поступило </w:t>
      </w:r>
      <w:r w:rsidRPr="00E104FC">
        <w:rPr>
          <w:rFonts w:ascii="Times New Roman" w:eastAsia="Times New Roman" w:hAnsi="Times New Roman"/>
          <w:sz w:val="28"/>
          <w:szCs w:val="28"/>
          <w:lang w:eastAsia="ru-RU"/>
        </w:rPr>
        <w:t>обращений от предприятий в сфере торговли 28%, бытовых услуг 13%, грузоперевозки 10%, строительство 7%, туризм 4%, по  2% в сфере  образования, сельского хозяйства, лесной отрасли</w:t>
      </w:r>
      <w:r w:rsidR="005F7062"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 xml:space="preserve"> добычи полезных ископаемых, по 1% в производственной сфере, рыбной отрасли, консалтинга, страхования, медицинских и фармацевтических услугах.  </w:t>
      </w:r>
    </w:p>
    <w:p w:rsidR="005F7062" w:rsidRPr="00E104FC" w:rsidRDefault="005F7062" w:rsidP="005F7062">
      <w:pPr>
        <w:spacing w:after="0" w:line="360" w:lineRule="auto"/>
        <w:ind w:firstLine="567"/>
        <w:jc w:val="both"/>
        <w:rPr>
          <w:rFonts w:ascii="Times New Roman" w:eastAsia="Times New Roman" w:hAnsi="Times New Roman"/>
          <w:b/>
          <w:sz w:val="28"/>
          <w:szCs w:val="28"/>
          <w:lang w:eastAsia="ru-RU"/>
        </w:rPr>
      </w:pPr>
      <w:r w:rsidRPr="00E104FC">
        <w:rPr>
          <w:rFonts w:ascii="Times New Roman" w:eastAsia="Times New Roman" w:hAnsi="Times New Roman"/>
          <w:sz w:val="28"/>
          <w:szCs w:val="28"/>
          <w:lang w:eastAsia="ru-RU"/>
        </w:rPr>
        <w:t xml:space="preserve">По видам правоотношений: арендные отношения 12%, земельные правоотношения 10%, действия бездействия должностных лиц 10%,  на действия контрольно-надзорных органов 8%,  таможенные правоотношения 3%, неисполнение государственных и муниципальных контрактов 2%, лицензирования и контроля 6%, уголовное преследование 2%, неисполнения по </w:t>
      </w:r>
      <w:r w:rsidRPr="00E104FC">
        <w:rPr>
          <w:rFonts w:ascii="Times New Roman" w:eastAsia="Times New Roman" w:hAnsi="Times New Roman"/>
          <w:sz w:val="28"/>
          <w:szCs w:val="28"/>
          <w:lang w:eastAsia="ru-RU"/>
        </w:rPr>
        <w:lastRenderedPageBreak/>
        <w:t>государственным/муниципальным контрактам 2%, по вопросам: банкротства,</w:t>
      </w:r>
      <w:r w:rsidRPr="00265486">
        <w:rPr>
          <w:rFonts w:ascii="Times New Roman" w:eastAsia="Times New Roman" w:hAnsi="Times New Roman"/>
          <w:color w:val="0070C0"/>
          <w:sz w:val="28"/>
          <w:szCs w:val="28"/>
          <w:lang w:eastAsia="ru-RU"/>
        </w:rPr>
        <w:t xml:space="preserve"> </w:t>
      </w:r>
      <w:r w:rsidRPr="00E104FC">
        <w:rPr>
          <w:rFonts w:ascii="Times New Roman" w:eastAsia="Times New Roman" w:hAnsi="Times New Roman"/>
          <w:sz w:val="28"/>
          <w:szCs w:val="28"/>
          <w:lang w:eastAsia="ru-RU"/>
        </w:rPr>
        <w:t>незаконное предпринимательство, проведение аукционных процедур, субсидирования и финансирования по 1% соответственно, иные 4%,  порядка 11% обращений связанны со спором двух хозяйствующих субъектов.</w:t>
      </w:r>
      <w:r w:rsidRPr="00E104FC">
        <w:rPr>
          <w:rFonts w:ascii="Times New Roman" w:eastAsia="Times New Roman" w:hAnsi="Times New Roman"/>
          <w:b/>
          <w:sz w:val="28"/>
          <w:szCs w:val="28"/>
          <w:lang w:eastAsia="ru-RU"/>
        </w:rPr>
        <w:t xml:space="preserve"> </w:t>
      </w:r>
    </w:p>
    <w:p w:rsidR="005F7062" w:rsidRPr="00E104FC" w:rsidRDefault="005F7062" w:rsidP="005F7062">
      <w:pPr>
        <w:spacing w:after="0" w:line="360" w:lineRule="auto"/>
        <w:ind w:firstLine="567"/>
        <w:jc w:val="both"/>
        <w:rPr>
          <w:rFonts w:ascii="Times New Roman" w:eastAsia="Times New Roman" w:hAnsi="Times New Roman"/>
          <w:b/>
          <w:sz w:val="28"/>
          <w:szCs w:val="28"/>
          <w:lang w:eastAsia="ru-RU"/>
        </w:rPr>
      </w:pPr>
      <w:r w:rsidRPr="00E104FC">
        <w:rPr>
          <w:rFonts w:ascii="Times New Roman" w:eastAsia="Times New Roman" w:hAnsi="Times New Roman"/>
          <w:sz w:val="28"/>
          <w:szCs w:val="28"/>
          <w:lang w:eastAsia="ru-RU"/>
        </w:rPr>
        <w:t>Из всего количества обращений - в 17%</w:t>
      </w:r>
      <w:r w:rsidRPr="00E104FC">
        <w:rPr>
          <w:rFonts w:ascii="Times New Roman" w:eastAsia="Times New Roman" w:hAnsi="Times New Roman"/>
          <w:b/>
          <w:sz w:val="28"/>
          <w:szCs w:val="28"/>
          <w:lang w:eastAsia="ru-RU"/>
        </w:rPr>
        <w:t xml:space="preserve"> </w:t>
      </w:r>
      <w:r w:rsidRPr="00E104FC">
        <w:rPr>
          <w:rFonts w:ascii="Times New Roman" w:eastAsia="Times New Roman" w:hAnsi="Times New Roman"/>
          <w:sz w:val="28"/>
          <w:szCs w:val="28"/>
          <w:lang w:eastAsia="ru-RU"/>
        </w:rPr>
        <w:t xml:space="preserve">  присутствуют предложения по улучшению законодательства.</w:t>
      </w:r>
    </w:p>
    <w:p w:rsidR="00D26200" w:rsidRPr="00E104FC" w:rsidRDefault="00171EB4" w:rsidP="008730EC">
      <w:pPr>
        <w:spacing w:after="0" w:line="360" w:lineRule="auto"/>
        <w:jc w:val="both"/>
        <w:rPr>
          <w:rFonts w:ascii="Times New Roman" w:eastAsia="Times New Roman" w:hAnsi="Times New Roman"/>
          <w:b/>
          <w:sz w:val="28"/>
          <w:szCs w:val="28"/>
          <w:lang w:eastAsia="ru-RU"/>
        </w:rPr>
      </w:pPr>
      <w:r w:rsidRPr="00E104FC">
        <w:rPr>
          <w:rFonts w:ascii="Times New Roman" w:eastAsia="Times New Roman" w:hAnsi="Times New Roman"/>
          <w:b/>
          <w:sz w:val="28"/>
          <w:szCs w:val="28"/>
          <w:lang w:eastAsia="ru-RU"/>
        </w:rPr>
        <w:t>3.3.2. Результаты проведенного мониторинга удовлетворенности потребителей качеством товаров, работ, услуг на товарных рынках субъекта Российской Федерации и состоянием ценовой конкуренции.</w:t>
      </w:r>
    </w:p>
    <w:p w:rsidR="00171EB4" w:rsidRPr="00E104FC" w:rsidRDefault="00171EB4" w:rsidP="00171EB4">
      <w:pPr>
        <w:spacing w:after="0" w:line="360" w:lineRule="auto"/>
        <w:ind w:firstLine="708"/>
        <w:jc w:val="both"/>
        <w:rPr>
          <w:rFonts w:ascii="Times New Roman" w:hAnsi="Times New Roman"/>
          <w:sz w:val="28"/>
          <w:szCs w:val="28"/>
        </w:rPr>
      </w:pPr>
      <w:r w:rsidRPr="00E104FC">
        <w:rPr>
          <w:rFonts w:ascii="Times New Roman" w:hAnsi="Times New Roman"/>
          <w:sz w:val="28"/>
          <w:szCs w:val="28"/>
        </w:rPr>
        <w:t xml:space="preserve">В рамках проведения ежегодного мониторинга </w:t>
      </w:r>
      <w:r w:rsidRPr="00E104FC">
        <w:rPr>
          <w:rFonts w:ascii="Times New Roman" w:eastAsia="Times New Roman" w:hAnsi="Times New Roman"/>
          <w:sz w:val="28"/>
          <w:szCs w:val="28"/>
          <w:lang w:eastAsia="ru-RU"/>
        </w:rPr>
        <w:t>удовлетворенности потребителей качеством товаров, работ, услуг на товарных рынках субъекта Российской Федерации и состоянием ценовой конкуренции</w:t>
      </w:r>
      <w:r w:rsidRPr="00E104FC">
        <w:rPr>
          <w:rFonts w:ascii="Times New Roman" w:hAnsi="Times New Roman"/>
          <w:sz w:val="28"/>
          <w:szCs w:val="28"/>
        </w:rPr>
        <w:t xml:space="preserve"> проведено анкетирование потребителей товаров, работ услуг.</w:t>
      </w:r>
    </w:p>
    <w:p w:rsidR="00171EB4" w:rsidRPr="00E104FC" w:rsidRDefault="00171EB4" w:rsidP="00171EB4">
      <w:pPr>
        <w:spacing w:after="0" w:line="360" w:lineRule="auto"/>
        <w:ind w:firstLine="708"/>
        <w:jc w:val="both"/>
        <w:rPr>
          <w:rFonts w:ascii="Times New Roman" w:hAnsi="Times New Roman"/>
          <w:sz w:val="28"/>
          <w:szCs w:val="28"/>
        </w:rPr>
      </w:pPr>
      <w:r w:rsidRPr="00E104FC">
        <w:rPr>
          <w:rFonts w:ascii="Times New Roman" w:hAnsi="Times New Roman"/>
          <w:sz w:val="28"/>
          <w:szCs w:val="28"/>
        </w:rPr>
        <w:t>К проведению анкетирования были привлечены органы местного самоуправления края, общественные объединения, студенты ДВФУ.</w:t>
      </w:r>
    </w:p>
    <w:p w:rsidR="00171EB4" w:rsidRPr="00E104FC" w:rsidRDefault="00171EB4" w:rsidP="008730EC">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t>В опросе приняли участие 1656 жителей Приморского края.</w:t>
      </w:r>
    </w:p>
    <w:p w:rsidR="00171EB4" w:rsidRPr="00E104FC" w:rsidRDefault="00171EB4" w:rsidP="008730EC">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При проведении анкетирования было предложено оценить качество услуг на товарных рынках Приморского края.</w:t>
      </w:r>
    </w:p>
    <w:p w:rsidR="00C35D68" w:rsidRDefault="00B162A7" w:rsidP="008730EC">
      <w:pPr>
        <w:spacing w:after="0" w:line="360" w:lineRule="auto"/>
        <w:jc w:val="both"/>
        <w:rPr>
          <w:rFonts w:ascii="Times New Roman" w:eastAsia="Times New Roman" w:hAnsi="Times New Roman"/>
          <w:color w:val="0070C0"/>
          <w:sz w:val="28"/>
          <w:szCs w:val="28"/>
          <w:u w:val="single"/>
          <w:lang w:eastAsia="ru-RU"/>
        </w:rPr>
      </w:pPr>
      <w:r>
        <w:rPr>
          <w:rFonts w:ascii="Times New Roman" w:eastAsia="Times New Roman" w:hAnsi="Times New Roman"/>
          <w:color w:val="0070C0"/>
          <w:sz w:val="28"/>
          <w:szCs w:val="28"/>
          <w:lang w:eastAsia="ru-RU"/>
        </w:rPr>
        <w:tab/>
      </w:r>
    </w:p>
    <w:p w:rsidR="00C35D68" w:rsidRPr="000600CA" w:rsidRDefault="008129CC" w:rsidP="008730EC">
      <w:pPr>
        <w:spacing w:after="0" w:line="360" w:lineRule="auto"/>
        <w:jc w:val="both"/>
        <w:rPr>
          <w:rFonts w:ascii="Times New Roman" w:eastAsia="Times New Roman" w:hAnsi="Times New Roman"/>
          <w:color w:val="0070C0"/>
          <w:sz w:val="28"/>
          <w:szCs w:val="28"/>
          <w:u w:val="single"/>
          <w:lang w:eastAsia="ru-RU"/>
        </w:rPr>
      </w:pPr>
      <w:r>
        <w:rPr>
          <w:rFonts w:ascii="Times New Roman" w:eastAsia="Times New Roman" w:hAnsi="Times New Roman"/>
          <w:noProof/>
          <w:color w:val="0070C0"/>
          <w:sz w:val="28"/>
          <w:szCs w:val="28"/>
          <w:u w:val="single"/>
          <w:lang w:eastAsia="ru-RU"/>
        </w:rPr>
      </w:r>
      <w:r>
        <w:rPr>
          <w:rFonts w:ascii="Times New Roman" w:eastAsia="Times New Roman" w:hAnsi="Times New Roman"/>
          <w:color w:val="0070C0"/>
          <w:sz w:val="28"/>
          <w:szCs w:val="28"/>
          <w:u w:val="single"/>
          <w:lang w:eastAsia="ru-RU"/>
        </w:rPr>
        <w:pict>
          <v:shape id="_x0000_s1066" type="#_x0000_t75" style="width:495.9pt;height:280.35pt;mso-position-horizontal-relative:char;mso-position-vertical-relative:line">
            <v:imagedata r:id="rId25" o:title=""/>
            <w10:wrap type="none"/>
            <w10:anchorlock/>
          </v:shape>
        </w:pict>
      </w:r>
    </w:p>
    <w:p w:rsidR="000600CA" w:rsidRDefault="000600CA" w:rsidP="008730EC">
      <w:pPr>
        <w:spacing w:after="0" w:line="360" w:lineRule="auto"/>
        <w:jc w:val="both"/>
        <w:rPr>
          <w:rFonts w:ascii="Times New Roman" w:eastAsia="Times New Roman" w:hAnsi="Times New Roman"/>
          <w:color w:val="0070C0"/>
          <w:sz w:val="28"/>
          <w:szCs w:val="28"/>
          <w:lang w:eastAsia="ru-RU"/>
        </w:rPr>
      </w:pPr>
    </w:p>
    <w:p w:rsidR="009B4A89" w:rsidRPr="00E104FC" w:rsidRDefault="009B4A89" w:rsidP="008730EC">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70C0"/>
          <w:sz w:val="28"/>
          <w:szCs w:val="28"/>
          <w:lang w:eastAsia="ru-RU"/>
        </w:rPr>
        <w:tab/>
      </w:r>
      <w:r w:rsidRPr="00E104FC">
        <w:rPr>
          <w:rFonts w:ascii="Times New Roman" w:eastAsia="Times New Roman" w:hAnsi="Times New Roman"/>
          <w:sz w:val="28"/>
          <w:szCs w:val="28"/>
          <w:lang w:eastAsia="ru-RU"/>
        </w:rPr>
        <w:t>Исходя из результатов проведенного мониторинга</w:t>
      </w:r>
      <w:r w:rsidR="008B7E89" w:rsidRPr="00E104FC">
        <w:rPr>
          <w:rFonts w:ascii="Times New Roman" w:eastAsia="Times New Roman" w:hAnsi="Times New Roman"/>
          <w:sz w:val="28"/>
          <w:szCs w:val="28"/>
          <w:lang w:eastAsia="ru-RU"/>
        </w:rPr>
        <w:t xml:space="preserve">, </w:t>
      </w:r>
      <w:r w:rsidR="00CB0764" w:rsidRPr="00E104FC">
        <w:rPr>
          <w:rFonts w:ascii="Times New Roman" w:eastAsia="Times New Roman" w:hAnsi="Times New Roman"/>
          <w:sz w:val="28"/>
          <w:szCs w:val="28"/>
          <w:lang w:eastAsia="ru-RU"/>
        </w:rPr>
        <w:t xml:space="preserve">следует: </w:t>
      </w:r>
      <w:r w:rsidRPr="00E104FC">
        <w:rPr>
          <w:rFonts w:ascii="Times New Roman" w:eastAsia="Times New Roman" w:hAnsi="Times New Roman"/>
          <w:sz w:val="28"/>
          <w:szCs w:val="28"/>
          <w:lang w:eastAsia="ru-RU"/>
        </w:rPr>
        <w:t xml:space="preserve"> </w:t>
      </w:r>
      <w:r w:rsidR="008B7E89" w:rsidRPr="00E104FC">
        <w:rPr>
          <w:rFonts w:ascii="Times New Roman" w:eastAsia="Times New Roman" w:hAnsi="Times New Roman"/>
          <w:sz w:val="28"/>
          <w:szCs w:val="28"/>
          <w:lang w:eastAsia="ru-RU"/>
        </w:rPr>
        <w:t>положительная оценка предоставляемых услуг указана респондентами в отношении  рынков услуг дошкольного, дополнительного образования детей, детского отдыха и оздоровления детей.</w:t>
      </w:r>
      <w:r w:rsidR="00FC02C8" w:rsidRPr="00E104FC">
        <w:rPr>
          <w:rFonts w:ascii="Times New Roman" w:eastAsia="Times New Roman" w:hAnsi="Times New Roman"/>
          <w:sz w:val="28"/>
          <w:szCs w:val="28"/>
          <w:lang w:eastAsia="ru-RU"/>
        </w:rPr>
        <w:t xml:space="preserve"> </w:t>
      </w:r>
    </w:p>
    <w:p w:rsidR="00494883" w:rsidRPr="00E104FC" w:rsidRDefault="008B7E89" w:rsidP="00375384">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r>
      <w:r w:rsidR="00F008E2" w:rsidRPr="00E104FC">
        <w:rPr>
          <w:rFonts w:ascii="Times New Roman" w:eastAsia="Times New Roman" w:hAnsi="Times New Roman"/>
          <w:sz w:val="28"/>
          <w:szCs w:val="28"/>
          <w:lang w:eastAsia="ru-RU"/>
        </w:rPr>
        <w:t>По информации административного департамента аппарата Администрации Приморского края за период 2016 года органами исполнительной власти Приморского края рассмотрено 5886 обращений, жалоб граждан по вопросам социальной сферы (5336 – в 2015 г.).</w:t>
      </w:r>
      <w:r w:rsidR="00494883" w:rsidRPr="00E104FC">
        <w:rPr>
          <w:rFonts w:ascii="Times New Roman" w:eastAsia="Times New Roman" w:hAnsi="Times New Roman"/>
          <w:sz w:val="28"/>
          <w:szCs w:val="28"/>
          <w:lang w:eastAsia="ru-RU"/>
        </w:rPr>
        <w:t xml:space="preserve"> </w:t>
      </w:r>
    </w:p>
    <w:p w:rsidR="00F61801" w:rsidRPr="00E104FC" w:rsidRDefault="00494883" w:rsidP="00494883">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Больше всего обращений граждан</w:t>
      </w:r>
      <w:r w:rsidR="00F61801" w:rsidRPr="00E104FC">
        <w:rPr>
          <w:rFonts w:ascii="Times New Roman" w:eastAsia="Times New Roman" w:hAnsi="Times New Roman"/>
          <w:sz w:val="28"/>
          <w:szCs w:val="28"/>
          <w:lang w:eastAsia="ru-RU"/>
        </w:rPr>
        <w:t xml:space="preserve"> (учитывается количество обращений </w:t>
      </w:r>
      <w:r w:rsidRPr="00E104FC">
        <w:rPr>
          <w:rFonts w:ascii="Times New Roman" w:eastAsia="Times New Roman" w:hAnsi="Times New Roman"/>
          <w:sz w:val="28"/>
          <w:szCs w:val="28"/>
          <w:lang w:eastAsia="ru-RU"/>
        </w:rPr>
        <w:t xml:space="preserve"> </w:t>
      </w:r>
      <w:r w:rsidR="00F61801" w:rsidRPr="00E104FC">
        <w:rPr>
          <w:rFonts w:ascii="Times New Roman" w:eastAsia="Times New Roman" w:hAnsi="Times New Roman"/>
          <w:sz w:val="28"/>
          <w:szCs w:val="28"/>
          <w:lang w:eastAsia="ru-RU"/>
        </w:rPr>
        <w:t xml:space="preserve">на 1000 человек населения) </w:t>
      </w:r>
      <w:r w:rsidRPr="00E104FC">
        <w:rPr>
          <w:rFonts w:ascii="Times New Roman" w:eastAsia="Times New Roman" w:hAnsi="Times New Roman"/>
          <w:sz w:val="28"/>
          <w:szCs w:val="28"/>
          <w:lang w:eastAsia="ru-RU"/>
        </w:rPr>
        <w:t>по вопросам социальной сферы поступило из Ольгинского МР – 111,45;</w:t>
      </w:r>
      <w:r w:rsidR="00F61801" w:rsidRPr="00E104FC">
        <w:rPr>
          <w:rFonts w:ascii="Times New Roman" w:eastAsia="Times New Roman" w:hAnsi="Times New Roman"/>
          <w:sz w:val="28"/>
          <w:szCs w:val="28"/>
          <w:lang w:eastAsia="ru-RU"/>
        </w:rPr>
        <w:t xml:space="preserve"> Шкотовского МР -5,14; Кавалеровский МР – 4,70;Дальнереченского МР; Красноармейского МР – 4,04.</w:t>
      </w:r>
    </w:p>
    <w:p w:rsidR="00375384" w:rsidRPr="00E104FC" w:rsidRDefault="00375384" w:rsidP="00F008E2">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По информации Управления Федеральной службы по надзору в сфере защиты прав потребителей и благополучия человека по Приморскому краю</w:t>
      </w:r>
    </w:p>
    <w:p w:rsidR="00375384" w:rsidRPr="00E104FC" w:rsidRDefault="00375384" w:rsidP="00375384">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за 9 месяцев 2016 года поступило 185 жалоб и обращений граждан об условиях воспитания и образования детей (в 2015 г – 292), 19  обращений о нарушениях прав потребителей на рыке образовательных услуг (в 2015 г. – 18). </w:t>
      </w:r>
    </w:p>
    <w:p w:rsidR="00065FCA" w:rsidRPr="00E104FC" w:rsidRDefault="008B7E89" w:rsidP="00375384">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Услуги психолого-педагогического сопровождения детей с ограниченными возможностями здоровья</w:t>
      </w:r>
      <w:r w:rsidR="00065FCA"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 xml:space="preserve"> по мнению 60% респондентов</w:t>
      </w:r>
      <w:r w:rsidR="00065FCA" w:rsidRPr="00E104FC">
        <w:rPr>
          <w:rFonts w:ascii="Times New Roman" w:eastAsia="Times New Roman" w:hAnsi="Times New Roman"/>
          <w:sz w:val="28"/>
          <w:szCs w:val="28"/>
          <w:lang w:eastAsia="ru-RU"/>
        </w:rPr>
        <w:t xml:space="preserve">, на территории края отсутствуют. Ситуация на указанном рынке может объясняться специфическим направлением предоставляемых услуг и отсутствием информации о существующих услугах у респондентов. </w:t>
      </w:r>
    </w:p>
    <w:p w:rsidR="00065FCA" w:rsidRPr="00E104FC" w:rsidRDefault="008129CC" w:rsidP="008730EC">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r>
      <w:r w:rsidR="00375384" w:rsidRPr="00E104FC">
        <w:rPr>
          <w:rFonts w:ascii="Times New Roman" w:eastAsia="Times New Roman" w:hAnsi="Times New Roman"/>
          <w:sz w:val="28"/>
          <w:szCs w:val="28"/>
          <w:lang w:eastAsia="ru-RU"/>
        </w:rPr>
        <w:t xml:space="preserve">Услуги здравоохранения оценены  как неудовлетворительные- </w:t>
      </w:r>
      <w:r w:rsidR="00065FCA" w:rsidRPr="00E104FC">
        <w:rPr>
          <w:rFonts w:ascii="Times New Roman" w:eastAsia="Times New Roman" w:hAnsi="Times New Roman"/>
          <w:sz w:val="28"/>
          <w:szCs w:val="28"/>
          <w:lang w:eastAsia="ru-RU"/>
        </w:rPr>
        <w:t xml:space="preserve"> 45% респондентов</w:t>
      </w:r>
      <w:r w:rsidR="00375384" w:rsidRPr="00E104FC">
        <w:rPr>
          <w:rFonts w:ascii="Times New Roman" w:eastAsia="Times New Roman" w:hAnsi="Times New Roman"/>
          <w:sz w:val="28"/>
          <w:szCs w:val="28"/>
          <w:lang w:eastAsia="ru-RU"/>
        </w:rPr>
        <w:t>.</w:t>
      </w:r>
      <w:r w:rsidR="00065FCA" w:rsidRPr="00E104FC">
        <w:rPr>
          <w:rFonts w:ascii="Times New Roman" w:eastAsia="Times New Roman" w:hAnsi="Times New Roman"/>
          <w:sz w:val="28"/>
          <w:szCs w:val="28"/>
          <w:lang w:eastAsia="ru-RU"/>
        </w:rPr>
        <w:t xml:space="preserve"> </w:t>
      </w:r>
    </w:p>
    <w:p w:rsidR="00892682" w:rsidRPr="00E104FC" w:rsidRDefault="00065FCA" w:rsidP="00892682">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t xml:space="preserve">По информации </w:t>
      </w:r>
      <w:r w:rsidR="00892682" w:rsidRPr="00E104FC">
        <w:rPr>
          <w:rFonts w:ascii="Times New Roman" w:eastAsia="Times New Roman" w:hAnsi="Times New Roman"/>
          <w:sz w:val="28"/>
          <w:szCs w:val="28"/>
          <w:lang w:eastAsia="ru-RU"/>
        </w:rPr>
        <w:t>Управления Федеральной службы по надзору в сфере защиты прав потребителей и благополучия человека по Приморскому краю</w:t>
      </w:r>
    </w:p>
    <w:p w:rsidR="00CB0764" w:rsidRPr="00E104FC" w:rsidRDefault="00892682" w:rsidP="00892682">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за 9 месяцев 2016 года поступило </w:t>
      </w:r>
      <w:r w:rsidR="00375384" w:rsidRPr="00E104FC">
        <w:rPr>
          <w:rFonts w:ascii="Times New Roman" w:eastAsia="Times New Roman" w:hAnsi="Times New Roman"/>
          <w:sz w:val="28"/>
          <w:szCs w:val="28"/>
          <w:lang w:eastAsia="ru-RU"/>
        </w:rPr>
        <w:t>93</w:t>
      </w:r>
      <w:r w:rsidR="00CB0764" w:rsidRPr="00E104FC">
        <w:rPr>
          <w:rFonts w:ascii="Times New Roman" w:eastAsia="Times New Roman" w:hAnsi="Times New Roman"/>
          <w:sz w:val="28"/>
          <w:szCs w:val="28"/>
          <w:lang w:eastAsia="ru-RU"/>
        </w:rPr>
        <w:t xml:space="preserve">  </w:t>
      </w:r>
      <w:r w:rsidRPr="00E104FC">
        <w:rPr>
          <w:rFonts w:ascii="Times New Roman" w:eastAsia="Times New Roman" w:hAnsi="Times New Roman"/>
          <w:sz w:val="28"/>
          <w:szCs w:val="28"/>
          <w:lang w:eastAsia="ru-RU"/>
        </w:rPr>
        <w:t>обра</w:t>
      </w:r>
      <w:r w:rsidR="00CB0764" w:rsidRPr="00E104FC">
        <w:rPr>
          <w:rFonts w:ascii="Times New Roman" w:eastAsia="Times New Roman" w:hAnsi="Times New Roman"/>
          <w:sz w:val="28"/>
          <w:szCs w:val="28"/>
          <w:lang w:eastAsia="ru-RU"/>
        </w:rPr>
        <w:t>щени</w:t>
      </w:r>
      <w:r w:rsidR="00375384" w:rsidRPr="00E104FC">
        <w:rPr>
          <w:rFonts w:ascii="Times New Roman" w:eastAsia="Times New Roman" w:hAnsi="Times New Roman"/>
          <w:sz w:val="28"/>
          <w:szCs w:val="28"/>
          <w:lang w:eastAsia="ru-RU"/>
        </w:rPr>
        <w:t xml:space="preserve">я граждан </w:t>
      </w:r>
      <w:r w:rsidR="00CB0764" w:rsidRPr="00E104FC">
        <w:rPr>
          <w:rFonts w:ascii="Times New Roman" w:eastAsia="Times New Roman" w:hAnsi="Times New Roman"/>
          <w:sz w:val="28"/>
          <w:szCs w:val="28"/>
          <w:lang w:eastAsia="ru-RU"/>
        </w:rPr>
        <w:t xml:space="preserve"> о нарушениях прав потребителей на рыке </w:t>
      </w:r>
      <w:r w:rsidR="00375384" w:rsidRPr="00E104FC">
        <w:rPr>
          <w:rFonts w:ascii="Times New Roman" w:eastAsia="Times New Roman" w:hAnsi="Times New Roman"/>
          <w:sz w:val="28"/>
          <w:szCs w:val="28"/>
          <w:lang w:eastAsia="ru-RU"/>
        </w:rPr>
        <w:t>медицинских услуг</w:t>
      </w:r>
      <w:r w:rsidR="00CB0764" w:rsidRPr="00E104FC">
        <w:rPr>
          <w:rFonts w:ascii="Times New Roman" w:eastAsia="Times New Roman" w:hAnsi="Times New Roman"/>
          <w:sz w:val="28"/>
          <w:szCs w:val="28"/>
          <w:lang w:eastAsia="ru-RU"/>
        </w:rPr>
        <w:t xml:space="preserve"> (в 2015 г. – </w:t>
      </w:r>
      <w:r w:rsidR="00375384" w:rsidRPr="00E104FC">
        <w:rPr>
          <w:rFonts w:ascii="Times New Roman" w:eastAsia="Times New Roman" w:hAnsi="Times New Roman"/>
          <w:sz w:val="28"/>
          <w:szCs w:val="28"/>
          <w:lang w:eastAsia="ru-RU"/>
        </w:rPr>
        <w:t>128</w:t>
      </w:r>
      <w:r w:rsidR="00CB0764" w:rsidRPr="00E104FC">
        <w:rPr>
          <w:rFonts w:ascii="Times New Roman" w:eastAsia="Times New Roman" w:hAnsi="Times New Roman"/>
          <w:sz w:val="28"/>
          <w:szCs w:val="28"/>
          <w:lang w:eastAsia="ru-RU"/>
        </w:rPr>
        <w:t xml:space="preserve">). </w:t>
      </w:r>
    </w:p>
    <w:p w:rsidR="00F008E2" w:rsidRPr="00E104FC" w:rsidRDefault="00FF22EA" w:rsidP="00892682">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t xml:space="preserve">По информации </w:t>
      </w:r>
      <w:r w:rsidR="00F008E2" w:rsidRPr="00E104FC">
        <w:rPr>
          <w:rFonts w:ascii="Times New Roman" w:eastAsia="Times New Roman" w:hAnsi="Times New Roman"/>
          <w:sz w:val="28"/>
          <w:szCs w:val="28"/>
          <w:lang w:eastAsia="ru-RU"/>
        </w:rPr>
        <w:t>административного департамента аппарата Администрации Приморского края в</w:t>
      </w:r>
      <w:r w:rsidRPr="00E104FC">
        <w:rPr>
          <w:rFonts w:ascii="Times New Roman" w:eastAsia="Times New Roman" w:hAnsi="Times New Roman"/>
          <w:sz w:val="28"/>
          <w:szCs w:val="28"/>
          <w:lang w:eastAsia="ru-RU"/>
        </w:rPr>
        <w:t xml:space="preserve"> 2016 году произошло снижение</w:t>
      </w:r>
      <w:r>
        <w:rPr>
          <w:rFonts w:ascii="Times New Roman" w:eastAsia="Times New Roman" w:hAnsi="Times New Roman"/>
          <w:color w:val="0070C0"/>
          <w:sz w:val="28"/>
          <w:szCs w:val="28"/>
          <w:lang w:eastAsia="ru-RU"/>
        </w:rPr>
        <w:t xml:space="preserve"> </w:t>
      </w:r>
      <w:r w:rsidRPr="00E104FC">
        <w:rPr>
          <w:rFonts w:ascii="Times New Roman" w:eastAsia="Times New Roman" w:hAnsi="Times New Roman"/>
          <w:sz w:val="28"/>
          <w:szCs w:val="28"/>
          <w:lang w:eastAsia="ru-RU"/>
        </w:rPr>
        <w:lastRenderedPageBreak/>
        <w:t xml:space="preserve">количества жалоб граждан на работу медицинских учреждений и медицинских работников  </w:t>
      </w:r>
      <w:r w:rsidR="00F008E2" w:rsidRPr="00E104FC">
        <w:rPr>
          <w:rFonts w:ascii="Times New Roman" w:eastAsia="Times New Roman" w:hAnsi="Times New Roman"/>
          <w:sz w:val="28"/>
          <w:szCs w:val="28"/>
          <w:lang w:eastAsia="ru-RU"/>
        </w:rPr>
        <w:t>по сравнению с 2015 годом до 67,5 %.</w:t>
      </w:r>
    </w:p>
    <w:p w:rsidR="00375384" w:rsidRPr="00E104FC" w:rsidRDefault="00CB0764" w:rsidP="00892682">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r>
      <w:r w:rsidR="00375384" w:rsidRPr="00E104FC">
        <w:rPr>
          <w:rFonts w:ascii="Times New Roman" w:eastAsia="Times New Roman" w:hAnsi="Times New Roman"/>
          <w:sz w:val="28"/>
          <w:szCs w:val="28"/>
          <w:lang w:eastAsia="ru-RU"/>
        </w:rPr>
        <w:t>Мнения потребителей о предоставляемых услуг на рынке связи распределились следующим образом.</w:t>
      </w:r>
    </w:p>
    <w:p w:rsidR="00375384" w:rsidRDefault="00375384" w:rsidP="00892682">
      <w:pPr>
        <w:spacing w:after="0" w:line="360" w:lineRule="auto"/>
        <w:jc w:val="both"/>
        <w:rPr>
          <w:rFonts w:ascii="Times New Roman" w:eastAsia="Times New Roman" w:hAnsi="Times New Roman"/>
          <w:color w:val="0070C0"/>
          <w:sz w:val="28"/>
          <w:szCs w:val="28"/>
          <w:lang w:eastAsia="ru-RU"/>
        </w:rPr>
      </w:pPr>
      <w:r>
        <w:rPr>
          <w:rFonts w:ascii="Times New Roman" w:eastAsia="Times New Roman" w:hAnsi="Times New Roman"/>
          <w:noProof/>
          <w:color w:val="0070C0"/>
          <w:sz w:val="28"/>
          <w:szCs w:val="28"/>
          <w:lang w:eastAsia="ru-RU"/>
        </w:rPr>
      </w:r>
      <w:r>
        <w:rPr>
          <w:rFonts w:ascii="Times New Roman" w:eastAsia="Times New Roman" w:hAnsi="Times New Roman"/>
          <w:color w:val="0070C0"/>
          <w:sz w:val="28"/>
          <w:szCs w:val="28"/>
          <w:lang w:eastAsia="ru-RU"/>
        </w:rPr>
        <w:pict>
          <v:shape id="_x0000_s1067" type="#_x0000_t75" style="width:496.85pt;height:255.85pt;mso-position-horizontal-relative:char;mso-position-vertical-relative:line">
            <v:imagedata r:id="rId26" o:title=""/>
            <w10:wrap type="none"/>
            <w10:anchorlock/>
          </v:shape>
        </w:pict>
      </w:r>
    </w:p>
    <w:p w:rsidR="00CB0764" w:rsidRPr="00E104FC" w:rsidRDefault="00CB0764" w:rsidP="00892682">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70C0"/>
          <w:sz w:val="28"/>
          <w:szCs w:val="28"/>
          <w:lang w:eastAsia="ru-RU"/>
        </w:rPr>
        <w:tab/>
      </w:r>
      <w:r w:rsidR="00375384" w:rsidRPr="00E104FC">
        <w:rPr>
          <w:rFonts w:ascii="Times New Roman" w:eastAsia="Times New Roman" w:hAnsi="Times New Roman"/>
          <w:sz w:val="28"/>
          <w:szCs w:val="28"/>
          <w:lang w:eastAsia="ru-RU"/>
        </w:rPr>
        <w:t xml:space="preserve">В целом рынок предоставленных услуг оценен положительно. </w:t>
      </w:r>
    </w:p>
    <w:p w:rsidR="00375384" w:rsidRPr="00E104FC" w:rsidRDefault="00375384" w:rsidP="003D6D17">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По информации Управления Федеральной службы по надзору в сфере защиты прав потребителей и благополучия человека по Приморскому краю</w:t>
      </w:r>
    </w:p>
    <w:p w:rsidR="00892682" w:rsidRPr="00E104FC" w:rsidRDefault="00375384" w:rsidP="003D6D17">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за 9 месяцев 2016 года поступило</w:t>
      </w:r>
      <w:r w:rsidR="003D6D17" w:rsidRPr="00E104FC">
        <w:rPr>
          <w:rFonts w:ascii="Times New Roman" w:eastAsia="Times New Roman" w:hAnsi="Times New Roman"/>
          <w:sz w:val="28"/>
          <w:szCs w:val="28"/>
          <w:lang w:eastAsia="ru-RU"/>
        </w:rPr>
        <w:t xml:space="preserve"> </w:t>
      </w:r>
      <w:r w:rsidR="00BD676D" w:rsidRPr="00E104FC">
        <w:rPr>
          <w:rFonts w:ascii="Times New Roman" w:eastAsia="Times New Roman" w:hAnsi="Times New Roman"/>
          <w:sz w:val="28"/>
          <w:szCs w:val="28"/>
          <w:lang w:eastAsia="ru-RU"/>
        </w:rPr>
        <w:t xml:space="preserve">180 </w:t>
      </w:r>
      <w:r w:rsidR="003D6D17" w:rsidRPr="00E104FC">
        <w:rPr>
          <w:rFonts w:ascii="Times New Roman" w:eastAsia="Times New Roman" w:hAnsi="Times New Roman"/>
          <w:sz w:val="28"/>
          <w:szCs w:val="28"/>
          <w:lang w:eastAsia="ru-RU"/>
        </w:rPr>
        <w:t>жалоб, обращений граждан о предоставлении услуг связи</w:t>
      </w:r>
      <w:r w:rsidR="00BD676D" w:rsidRPr="00E104FC">
        <w:rPr>
          <w:rFonts w:ascii="Times New Roman" w:eastAsia="Times New Roman" w:hAnsi="Times New Roman"/>
          <w:sz w:val="28"/>
          <w:szCs w:val="28"/>
          <w:lang w:eastAsia="ru-RU"/>
        </w:rPr>
        <w:t xml:space="preserve"> (201- в 2015 г.)</w:t>
      </w:r>
    </w:p>
    <w:p w:rsidR="00E104FC" w:rsidRDefault="00F008E2" w:rsidP="003D6D17">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ab/>
        <w:t>Рынок услуг ЖКХ</w:t>
      </w:r>
      <w:r w:rsidR="00B94C59" w:rsidRPr="00E104FC">
        <w:rPr>
          <w:rFonts w:ascii="Times New Roman" w:eastAsia="Times New Roman" w:hAnsi="Times New Roman"/>
          <w:sz w:val="28"/>
          <w:szCs w:val="28"/>
          <w:lang w:eastAsia="ru-RU"/>
        </w:rPr>
        <w:t xml:space="preserve"> – 12% респондентов указали как рынок со слабо развитой</w:t>
      </w:r>
      <w:r w:rsidR="00E104FC">
        <w:rPr>
          <w:rFonts w:ascii="Times New Roman" w:eastAsia="Times New Roman" w:hAnsi="Times New Roman"/>
          <w:sz w:val="28"/>
          <w:szCs w:val="28"/>
          <w:lang w:eastAsia="ru-RU"/>
        </w:rPr>
        <w:t xml:space="preserve"> </w:t>
      </w:r>
      <w:r w:rsidR="00B94C59" w:rsidRPr="00E104FC">
        <w:rPr>
          <w:rFonts w:ascii="Times New Roman" w:eastAsia="Times New Roman" w:hAnsi="Times New Roman"/>
          <w:sz w:val="28"/>
          <w:szCs w:val="28"/>
          <w:lang w:eastAsia="ru-RU"/>
        </w:rPr>
        <w:t xml:space="preserve"> конкуренцией.</w:t>
      </w:r>
    </w:p>
    <w:p w:rsidR="00F008E2" w:rsidRPr="00E104FC" w:rsidRDefault="00B94C59" w:rsidP="003D6D17">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 </w:t>
      </w:r>
      <w:r w:rsidR="00E104FC">
        <w:rPr>
          <w:rFonts w:ascii="Times New Roman" w:eastAsia="Times New Roman" w:hAnsi="Times New Roman"/>
          <w:noProof/>
          <w:color w:val="0070C0"/>
          <w:sz w:val="28"/>
          <w:szCs w:val="28"/>
          <w:lang w:eastAsia="ru-RU"/>
        </w:rPr>
      </w:r>
      <w:r w:rsidR="00E104FC">
        <w:rPr>
          <w:rFonts w:ascii="Times New Roman" w:eastAsia="Times New Roman" w:hAnsi="Times New Roman"/>
          <w:color w:val="0070C0"/>
          <w:sz w:val="28"/>
          <w:szCs w:val="28"/>
          <w:lang w:eastAsia="ru-RU"/>
        </w:rPr>
        <w:pict>
          <v:shape id="_x0000_s1098" type="#_x0000_t75" style="width:456.7pt;height:197.65pt;mso-position-horizontal-relative:char;mso-position-vertical-relative:line">
            <v:imagedata r:id="rId27" o:title=""/>
            <w10:wrap type="none"/>
            <w10:anchorlock/>
          </v:shape>
        </w:pict>
      </w:r>
    </w:p>
    <w:p w:rsidR="00BD676D" w:rsidRDefault="00BD676D" w:rsidP="008730EC">
      <w:pPr>
        <w:spacing w:after="0" w:line="360" w:lineRule="auto"/>
        <w:jc w:val="both"/>
        <w:rPr>
          <w:rFonts w:ascii="Times New Roman" w:eastAsia="Times New Roman" w:hAnsi="Times New Roman"/>
          <w:color w:val="0070C0"/>
          <w:sz w:val="28"/>
          <w:szCs w:val="28"/>
          <w:lang w:eastAsia="ru-RU"/>
        </w:rPr>
      </w:pPr>
    </w:p>
    <w:p w:rsidR="00B94C59" w:rsidRPr="00E104FC" w:rsidRDefault="00B94C59" w:rsidP="00B94C59">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lastRenderedPageBreak/>
        <w:t>По информации Управления Федеральной службы по надзору в сфере защиты прав потребителей и благополучия человека по Приморскому краю</w:t>
      </w:r>
    </w:p>
    <w:p w:rsidR="009602F0" w:rsidRPr="00E104FC" w:rsidRDefault="00B94C59" w:rsidP="00B94C59">
      <w:pPr>
        <w:spacing w:after="0" w:line="360" w:lineRule="auto"/>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за 9 месяцев 2016 года поступило 76 жалоб, обращений граждан по вопросу питьевого водоснабжения (100 – в 2015 г), </w:t>
      </w:r>
      <w:r w:rsidR="009602F0" w:rsidRPr="00E104FC">
        <w:rPr>
          <w:rFonts w:ascii="Times New Roman" w:eastAsia="Times New Roman" w:hAnsi="Times New Roman"/>
          <w:sz w:val="28"/>
          <w:szCs w:val="28"/>
          <w:lang w:eastAsia="ru-RU"/>
        </w:rPr>
        <w:t>355 обращений о нарушении прав потребителей на рынке жилищно-коммунальных услуг.</w:t>
      </w:r>
    </w:p>
    <w:p w:rsidR="00E104FC" w:rsidRDefault="009602F0" w:rsidP="00E104FC">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По информации административного департамента аппарата Администрации Приморского края в 2016 году</w:t>
      </w:r>
      <w:r w:rsidR="00494883" w:rsidRPr="00E104FC">
        <w:rPr>
          <w:rFonts w:ascii="Times New Roman" w:eastAsia="Times New Roman" w:hAnsi="Times New Roman"/>
          <w:sz w:val="28"/>
          <w:szCs w:val="28"/>
          <w:lang w:eastAsia="ru-RU"/>
        </w:rPr>
        <w:t xml:space="preserve"> 5534 вопроса в обращениях граждан связано с предоставлением услуг ЖКХ, в том числе - 1888 вопросов поступило из Администрации Президента РФ.</w:t>
      </w:r>
      <w:r w:rsidR="00A75465" w:rsidRPr="00E104FC">
        <w:rPr>
          <w:rFonts w:ascii="Times New Roman" w:eastAsia="Times New Roman" w:hAnsi="Times New Roman"/>
          <w:sz w:val="28"/>
          <w:szCs w:val="28"/>
          <w:lang w:eastAsia="ru-RU"/>
        </w:rPr>
        <w:t xml:space="preserve"> </w:t>
      </w:r>
    </w:p>
    <w:p w:rsidR="00A75465" w:rsidRPr="00E104FC" w:rsidRDefault="00A75465" w:rsidP="00E104FC">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Увеличение количества обращений граждан в 2016 году по отношению к 2015 году произошло по вопросам ненадлежащего содержания общего имущества – 227,7%, предоставление коммунальных услуг ненадлежащего качества (водоснабжение, отопление, канализация) – 144,3%; </w:t>
      </w:r>
      <w:r w:rsidR="00E104FC">
        <w:rPr>
          <w:rFonts w:ascii="Times New Roman" w:eastAsia="Times New Roman" w:hAnsi="Times New Roman"/>
          <w:sz w:val="28"/>
          <w:szCs w:val="28"/>
          <w:lang w:eastAsia="ru-RU"/>
        </w:rPr>
        <w:t>т</w:t>
      </w:r>
      <w:r w:rsidRPr="00E104FC">
        <w:rPr>
          <w:rFonts w:ascii="Times New Roman" w:eastAsia="Times New Roman" w:hAnsi="Times New Roman"/>
          <w:sz w:val="28"/>
          <w:szCs w:val="28"/>
          <w:lang w:eastAsia="ru-RU"/>
        </w:rPr>
        <w:t>арифы, льготы по оплате коммунальных услуг и электроэнергии – 77,7%.</w:t>
      </w:r>
    </w:p>
    <w:p w:rsidR="00FA435A" w:rsidRPr="00994C12" w:rsidRDefault="00FA435A" w:rsidP="00FA435A">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В  целях определения уровня оценки эффективности деятельности руководителей органов местного самоуправления,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Приморского края или в муниципальной собственности, осуществляющих оказание услуг населению муниципальных образований Приморского края </w:t>
      </w:r>
      <w:r w:rsidR="00C05E01">
        <w:rPr>
          <w:rFonts w:ascii="Times New Roman" w:hAnsi="Times New Roman"/>
          <w:sz w:val="28"/>
          <w:szCs w:val="28"/>
        </w:rPr>
        <w:t>с</w:t>
      </w:r>
      <w:r w:rsidR="00C05E01" w:rsidRPr="00C05E01">
        <w:rPr>
          <w:rFonts w:ascii="Times New Roman" w:hAnsi="Times New Roman"/>
          <w:sz w:val="28"/>
          <w:szCs w:val="28"/>
        </w:rPr>
        <w:t xml:space="preserve"> 1 февраля по 31 марта 2016 года </w:t>
      </w:r>
      <w:r w:rsidRPr="00994C12">
        <w:rPr>
          <w:rFonts w:ascii="Times New Roman" w:hAnsi="Times New Roman"/>
          <w:sz w:val="28"/>
          <w:szCs w:val="28"/>
        </w:rPr>
        <w:t>проходил IT-опрос населения Приморского края.</w:t>
      </w:r>
    </w:p>
    <w:p w:rsidR="00FA435A" w:rsidRPr="00994C12" w:rsidRDefault="00FA435A" w:rsidP="00FA435A">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Проведение опроса анонсировалось в краевых и районных СМИ, на интернет-ресурсах в новостных лентах муниципальных образований. </w:t>
      </w:r>
    </w:p>
    <w:p w:rsidR="00FA435A" w:rsidRPr="00994C12" w:rsidRDefault="00FA435A" w:rsidP="00FA435A">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Оценка населением эффективности деятельности руководителей органов местного самоуправления, руководителей организаций осуществлялась по следующим критериям: </w:t>
      </w:r>
    </w:p>
    <w:p w:rsidR="00FA435A" w:rsidRPr="00994C12" w:rsidRDefault="00FA435A" w:rsidP="00FA435A">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удовлетворенность населения организацией транспортного обслуживания в муниципальном образовании (процентов от числа опрошенных); </w:t>
      </w:r>
    </w:p>
    <w:p w:rsidR="00FA435A" w:rsidRPr="00994C12" w:rsidRDefault="00FA435A" w:rsidP="00FA435A">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удовлетворенность населения качеством автомобильных дорог в муниципальном образовании (процентов от числа опрошенных);</w:t>
      </w:r>
    </w:p>
    <w:p w:rsidR="00FA435A" w:rsidRPr="00E104FC" w:rsidRDefault="00FA435A" w:rsidP="00FA435A">
      <w:pPr>
        <w:spacing w:after="0" w:line="360" w:lineRule="auto"/>
        <w:ind w:right="-2" w:firstLine="708"/>
        <w:jc w:val="both"/>
        <w:rPr>
          <w:rFonts w:ascii="Times New Roman" w:hAnsi="Times New Roman"/>
          <w:sz w:val="28"/>
          <w:szCs w:val="28"/>
        </w:rPr>
      </w:pPr>
      <w:r w:rsidRPr="00E104FC">
        <w:rPr>
          <w:rFonts w:ascii="Times New Roman" w:hAnsi="Times New Roman"/>
          <w:sz w:val="28"/>
          <w:szCs w:val="28"/>
        </w:rPr>
        <w:lastRenderedPageBreak/>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FA435A" w:rsidRPr="00994C12" w:rsidRDefault="00FA435A" w:rsidP="00FA435A">
      <w:pPr>
        <w:spacing w:after="0" w:line="360" w:lineRule="auto"/>
        <w:ind w:right="-2"/>
        <w:jc w:val="both"/>
        <w:rPr>
          <w:rFonts w:ascii="Times New Roman" w:hAnsi="Times New Roman"/>
          <w:sz w:val="28"/>
          <w:szCs w:val="28"/>
        </w:rPr>
      </w:pPr>
      <w:r w:rsidRPr="00994C12">
        <w:rPr>
          <w:rFonts w:ascii="Times New Roman" w:hAnsi="Times New Roman"/>
          <w:sz w:val="28"/>
          <w:szCs w:val="28"/>
        </w:rPr>
        <w:t xml:space="preserve"> </w:t>
      </w:r>
      <w:r>
        <w:rPr>
          <w:rFonts w:ascii="Times New Roman" w:hAnsi="Times New Roman"/>
          <w:sz w:val="28"/>
          <w:szCs w:val="28"/>
        </w:rPr>
        <w:tab/>
      </w:r>
      <w:r w:rsidRPr="00994C12">
        <w:rPr>
          <w:rFonts w:ascii="Times New Roman" w:hAnsi="Times New Roman"/>
          <w:sz w:val="28"/>
          <w:szCs w:val="28"/>
        </w:rPr>
        <w:t xml:space="preserve">При подведении итогов опросов населения с применением IT-технологий по данным критериям был сформирован показатель «Удовлетворенность населения деятельностью органов местного самоуправления городского округа (муниципального района)». </w:t>
      </w:r>
    </w:p>
    <w:p w:rsidR="00E104FC" w:rsidRDefault="00FA435A" w:rsidP="00FA435A">
      <w:pPr>
        <w:spacing w:after="0" w:line="360" w:lineRule="auto"/>
        <w:ind w:right="-2" w:firstLine="708"/>
        <w:jc w:val="both"/>
        <w:rPr>
          <w:rFonts w:ascii="Times New Roman" w:hAnsi="Times New Roman"/>
          <w:sz w:val="28"/>
          <w:szCs w:val="28"/>
        </w:rPr>
      </w:pPr>
      <w:r w:rsidRPr="00994C12">
        <w:rPr>
          <w:rFonts w:ascii="Times New Roman" w:hAnsi="Times New Roman"/>
          <w:sz w:val="28"/>
          <w:szCs w:val="28"/>
        </w:rPr>
        <w:t xml:space="preserve">Результаты IT- опроса по доле удовлетворенных их числа опрошенных (показатель «Удовлетворенность населения </w:t>
      </w:r>
      <w:r>
        <w:rPr>
          <w:rFonts w:ascii="Times New Roman" w:hAnsi="Times New Roman"/>
          <w:sz w:val="28"/>
          <w:szCs w:val="28"/>
        </w:rPr>
        <w:t xml:space="preserve">жилищно-коммунальными услугами») </w:t>
      </w:r>
      <w:r w:rsidRPr="00994C12">
        <w:rPr>
          <w:rFonts w:ascii="Times New Roman" w:hAnsi="Times New Roman"/>
          <w:sz w:val="28"/>
          <w:szCs w:val="28"/>
        </w:rPr>
        <w:t xml:space="preserve">по итогам </w:t>
      </w:r>
      <w:r>
        <w:rPr>
          <w:rFonts w:ascii="Times New Roman" w:hAnsi="Times New Roman"/>
          <w:sz w:val="28"/>
          <w:szCs w:val="28"/>
        </w:rPr>
        <w:t>201</w:t>
      </w:r>
      <w:r w:rsidR="00C05E01">
        <w:rPr>
          <w:rFonts w:ascii="Times New Roman" w:hAnsi="Times New Roman"/>
          <w:sz w:val="28"/>
          <w:szCs w:val="28"/>
        </w:rPr>
        <w:t>6</w:t>
      </w:r>
      <w:r w:rsidRPr="00994C12">
        <w:rPr>
          <w:rFonts w:ascii="Times New Roman" w:hAnsi="Times New Roman"/>
          <w:sz w:val="28"/>
          <w:szCs w:val="28"/>
        </w:rPr>
        <w:t xml:space="preserve"> года:</w:t>
      </w:r>
      <w:r>
        <w:rPr>
          <w:rFonts w:ascii="Times New Roman" w:hAnsi="Times New Roman"/>
          <w:sz w:val="28"/>
          <w:szCs w:val="28"/>
        </w:rPr>
        <w:t xml:space="preserve"> </w:t>
      </w:r>
    </w:p>
    <w:p w:rsidR="00FA435A" w:rsidRDefault="00FA435A" w:rsidP="00FA435A">
      <w:pPr>
        <w:spacing w:after="0" w:line="360" w:lineRule="auto"/>
        <w:ind w:right="-2" w:firstLine="708"/>
        <w:jc w:val="both"/>
        <w:rPr>
          <w:rFonts w:ascii="Times New Roman" w:hAnsi="Times New Roman"/>
          <w:sz w:val="28"/>
          <w:szCs w:val="28"/>
        </w:rPr>
      </w:pPr>
      <w:r>
        <w:rPr>
          <w:rFonts w:ascii="Times New Roman" w:hAnsi="Times New Roman"/>
          <w:sz w:val="28"/>
          <w:szCs w:val="28"/>
        </w:rPr>
        <w:t xml:space="preserve">(оказывает решающее влияние на показатель </w:t>
      </w:r>
      <w:r w:rsidRPr="003D6499">
        <w:rPr>
          <w:rFonts w:ascii="Times New Roman" w:hAnsi="Times New Roman"/>
          <w:sz w:val="28"/>
          <w:szCs w:val="28"/>
        </w:rPr>
        <w:t>«Удовлетворенность населения деятельностью органов местного самоуправления городского округа (муниципального района)»</w:t>
      </w:r>
      <w:r>
        <w:rPr>
          <w:rFonts w:ascii="Times New Roman" w:hAnsi="Times New Roman"/>
          <w:sz w:val="28"/>
          <w:szCs w:val="28"/>
        </w:rPr>
        <w:t>):</w:t>
      </w:r>
    </w:p>
    <w:p w:rsidR="00A75465" w:rsidRDefault="00C05E01" w:rsidP="00B94C59">
      <w:pPr>
        <w:spacing w:after="0" w:line="360" w:lineRule="auto"/>
        <w:jc w:val="both"/>
        <w:rPr>
          <w:noProof/>
          <w:sz w:val="28"/>
          <w:szCs w:val="28"/>
        </w:rPr>
      </w:pPr>
      <w:r w:rsidRPr="00F07A10">
        <w:rPr>
          <w:noProof/>
          <w:sz w:val="28"/>
          <w:szCs w:val="28"/>
        </w:rPr>
        <w:pict>
          <v:shape id="Рисунок 2" o:spid="_x0000_i1039" type="#_x0000_t75" style="width:503.15pt;height:318.6pt;visibility:visible" o:bordertopcolor="#7030a0" o:borderleftcolor="#7030a0" o:borderbottomcolor="#7030a0" o:borderrightcolor="#7030a0">
            <v:imagedata r:id="rId28" o:title=""/>
            <w10:bordertop type="single" width="6"/>
            <w10:borderleft type="single" width="6"/>
            <w10:borderbottom type="single" width="6"/>
            <w10:borderright type="single" width="6"/>
          </v:shape>
        </w:pict>
      </w:r>
    </w:p>
    <w:p w:rsidR="00C05E01" w:rsidRDefault="00C05E01" w:rsidP="00B94C59">
      <w:pPr>
        <w:spacing w:after="0" w:line="360" w:lineRule="auto"/>
        <w:jc w:val="both"/>
        <w:rPr>
          <w:rFonts w:ascii="Times New Roman" w:eastAsia="Times New Roman" w:hAnsi="Times New Roman"/>
          <w:color w:val="0070C0"/>
          <w:sz w:val="28"/>
          <w:szCs w:val="28"/>
          <w:lang w:eastAsia="ru-RU"/>
        </w:rPr>
      </w:pPr>
      <w:r w:rsidRPr="00F07A10">
        <w:rPr>
          <w:noProof/>
          <w:sz w:val="28"/>
          <w:szCs w:val="28"/>
        </w:rPr>
        <w:lastRenderedPageBreak/>
        <w:pict>
          <v:shape id="_x0000_i1040" type="#_x0000_t75" style="width:509.8pt;height:379.05pt;visibility:visible" o:bordertopcolor="#7030a0" o:borderleftcolor="#7030a0" o:borderbottomcolor="#7030a0" o:borderrightcolor="#7030a0">
            <v:imagedata r:id="rId29" o:title=""/>
            <w10:bordertop type="single" width="6"/>
            <w10:borderleft type="single" width="6"/>
            <w10:borderbottom type="single" width="6"/>
            <w10:borderright type="single" width="6"/>
          </v:shape>
        </w:pict>
      </w:r>
    </w:p>
    <w:p w:rsidR="00A75465" w:rsidRDefault="00A75465" w:rsidP="00B94C59">
      <w:pPr>
        <w:spacing w:after="0" w:line="360" w:lineRule="auto"/>
        <w:jc w:val="both"/>
        <w:rPr>
          <w:rFonts w:ascii="Times New Roman" w:eastAsia="Times New Roman" w:hAnsi="Times New Roman"/>
          <w:color w:val="0070C0"/>
          <w:sz w:val="28"/>
          <w:szCs w:val="28"/>
          <w:lang w:eastAsia="ru-RU"/>
        </w:rPr>
      </w:pPr>
      <w:r>
        <w:rPr>
          <w:rFonts w:ascii="Times New Roman" w:eastAsia="Times New Roman" w:hAnsi="Times New Roman"/>
          <w:color w:val="0070C0"/>
          <w:sz w:val="28"/>
          <w:szCs w:val="28"/>
          <w:lang w:eastAsia="ru-RU"/>
        </w:rPr>
        <w:tab/>
      </w:r>
    </w:p>
    <w:p w:rsidR="00C05E01" w:rsidRDefault="00C05E01" w:rsidP="00C05E01">
      <w:pPr>
        <w:spacing w:after="0" w:line="360" w:lineRule="auto"/>
        <w:ind w:right="-2" w:firstLine="708"/>
        <w:jc w:val="both"/>
        <w:rPr>
          <w:rFonts w:ascii="Times New Roman" w:hAnsi="Times New Roman"/>
          <w:sz w:val="28"/>
          <w:szCs w:val="28"/>
        </w:rPr>
      </w:pPr>
      <w:r>
        <w:rPr>
          <w:rFonts w:ascii="Times New Roman" w:hAnsi="Times New Roman"/>
          <w:sz w:val="28"/>
          <w:szCs w:val="28"/>
        </w:rPr>
        <w:t>Максимальное значение показателя получено по Хорольскому муниципальному району (70,8%); Артемовскому ГО - 69,1%; Чугуевскому МР -64,2%;.Яковлевскому МР  – 61,6%;.</w:t>
      </w:r>
    </w:p>
    <w:p w:rsidR="00C05E01" w:rsidRDefault="00C05E01" w:rsidP="00C05E01">
      <w:pPr>
        <w:spacing w:after="0" w:line="360" w:lineRule="auto"/>
        <w:ind w:right="-2" w:firstLine="708"/>
        <w:jc w:val="both"/>
        <w:rPr>
          <w:rFonts w:ascii="Times New Roman" w:hAnsi="Times New Roman"/>
          <w:sz w:val="28"/>
          <w:szCs w:val="28"/>
        </w:rPr>
      </w:pPr>
      <w:r>
        <w:rPr>
          <w:rFonts w:ascii="Times New Roman" w:hAnsi="Times New Roman"/>
          <w:sz w:val="28"/>
          <w:szCs w:val="28"/>
        </w:rPr>
        <w:t>Минимальные значения показателя – Красноармейский МР (27,8%); Уссурийский ГО (29%)%, Хасанский МР (30,2%).</w:t>
      </w:r>
      <w:r w:rsidRPr="00C05E01">
        <w:rPr>
          <w:rFonts w:ascii="Times New Roman" w:hAnsi="Times New Roman"/>
          <w:sz w:val="28"/>
          <w:szCs w:val="28"/>
        </w:rPr>
        <w:t xml:space="preserve"> </w:t>
      </w:r>
    </w:p>
    <w:p w:rsidR="00C05E01" w:rsidRDefault="00C05E01" w:rsidP="00C05E01">
      <w:pPr>
        <w:spacing w:after="0" w:line="360" w:lineRule="auto"/>
        <w:ind w:right="-2" w:firstLine="708"/>
        <w:jc w:val="both"/>
        <w:rPr>
          <w:rFonts w:ascii="Times New Roman" w:hAnsi="Times New Roman"/>
          <w:sz w:val="28"/>
          <w:szCs w:val="28"/>
        </w:rPr>
      </w:pPr>
      <w:r>
        <w:rPr>
          <w:rFonts w:ascii="Times New Roman" w:hAnsi="Times New Roman"/>
          <w:sz w:val="28"/>
          <w:szCs w:val="28"/>
        </w:rPr>
        <w:t>На рынке транспортных услуг</w:t>
      </w:r>
    </w:p>
    <w:p w:rsidR="00CF4A64" w:rsidRPr="00E104FC" w:rsidRDefault="00CF4A64" w:rsidP="00CF4A64">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По информации Управления Федеральной службы по надзору в сфере защиты прав потребителей и благополучия человека по Приморскому краю за 9 месяцев 2016 года поступило 76 обращений о нарушении прав потребителей на рынке транспортных услуг (84 – в 2015 г.).</w:t>
      </w:r>
    </w:p>
    <w:p w:rsidR="00CF4A64" w:rsidRPr="00E104FC" w:rsidRDefault="00CF4A64" w:rsidP="00367403">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По информации административного департамента аппарата Администрации Приморского края в 2016 году увеличилось число  обращений граждан по отношению к 2015 году по разделу Транспорт 118%. </w:t>
      </w:r>
    </w:p>
    <w:p w:rsidR="00367403" w:rsidRDefault="00367403" w:rsidP="00367403">
      <w:pPr>
        <w:spacing w:after="0" w:line="360" w:lineRule="auto"/>
        <w:jc w:val="both"/>
        <w:rPr>
          <w:rFonts w:ascii="Times New Roman" w:eastAsia="Times New Roman" w:hAnsi="Times New Roman"/>
          <w:color w:val="0070C0"/>
          <w:sz w:val="28"/>
          <w:szCs w:val="28"/>
          <w:lang w:eastAsia="ru-RU"/>
        </w:rPr>
      </w:pPr>
      <w:r>
        <w:rPr>
          <w:rFonts w:ascii="Times New Roman" w:eastAsia="Times New Roman" w:hAnsi="Times New Roman"/>
          <w:noProof/>
          <w:color w:val="0070C0"/>
          <w:sz w:val="28"/>
          <w:szCs w:val="28"/>
          <w:lang w:eastAsia="ru-RU"/>
        </w:rPr>
      </w:r>
      <w:r>
        <w:rPr>
          <w:rFonts w:ascii="Times New Roman" w:eastAsia="Times New Roman" w:hAnsi="Times New Roman"/>
          <w:color w:val="0070C0"/>
          <w:sz w:val="28"/>
          <w:szCs w:val="28"/>
          <w:lang w:eastAsia="ru-RU"/>
        </w:rPr>
        <w:pict>
          <v:shape id="_x0000_s1071" type="#_x0000_t75" style="width:490.1pt;height:172.35pt;mso-position-horizontal-relative:char;mso-position-vertical-relative:line">
            <v:imagedata r:id="rId30" o:title=""/>
            <w10:wrap type="none"/>
            <w10:anchorlock/>
          </v:shape>
        </w:pict>
      </w:r>
    </w:p>
    <w:p w:rsidR="00CF4A64" w:rsidRDefault="00CF4A64" w:rsidP="00CF4A64">
      <w:pPr>
        <w:spacing w:after="0" w:line="360" w:lineRule="auto"/>
        <w:ind w:right="-2" w:firstLine="708"/>
        <w:jc w:val="both"/>
        <w:rPr>
          <w:rFonts w:ascii="Times New Roman" w:hAnsi="Times New Roman"/>
          <w:sz w:val="28"/>
          <w:szCs w:val="28"/>
        </w:rPr>
      </w:pPr>
      <w:r>
        <w:rPr>
          <w:rFonts w:ascii="Times New Roman" w:hAnsi="Times New Roman"/>
          <w:sz w:val="28"/>
          <w:szCs w:val="28"/>
        </w:rPr>
        <w:t xml:space="preserve">По результатам </w:t>
      </w:r>
      <w:r w:rsidRPr="0075619A">
        <w:rPr>
          <w:rFonts w:ascii="Times New Roman" w:hAnsi="Times New Roman"/>
          <w:sz w:val="28"/>
          <w:szCs w:val="28"/>
        </w:rPr>
        <w:t>IT-опрос</w:t>
      </w:r>
      <w:r>
        <w:rPr>
          <w:rFonts w:ascii="Times New Roman" w:hAnsi="Times New Roman"/>
          <w:sz w:val="28"/>
          <w:szCs w:val="28"/>
        </w:rPr>
        <w:t>а</w:t>
      </w:r>
      <w:r w:rsidRPr="0075619A">
        <w:rPr>
          <w:rFonts w:ascii="Times New Roman" w:hAnsi="Times New Roman"/>
          <w:sz w:val="28"/>
          <w:szCs w:val="28"/>
        </w:rPr>
        <w:t xml:space="preserve"> населения Приморского края</w:t>
      </w:r>
      <w:r>
        <w:rPr>
          <w:rFonts w:ascii="Times New Roman" w:hAnsi="Times New Roman"/>
          <w:sz w:val="28"/>
          <w:szCs w:val="28"/>
        </w:rPr>
        <w:t xml:space="preserve"> по показателю «У</w:t>
      </w:r>
      <w:r w:rsidRPr="0075619A">
        <w:rPr>
          <w:rFonts w:ascii="Times New Roman" w:hAnsi="Times New Roman"/>
          <w:sz w:val="28"/>
          <w:szCs w:val="28"/>
        </w:rPr>
        <w:t>довлетворенность населения организацией транспортного обслуживания в муниципальном образовании (процентов от числа опрошенных)</w:t>
      </w:r>
      <w:r>
        <w:rPr>
          <w:rFonts w:ascii="Times New Roman" w:hAnsi="Times New Roman"/>
          <w:sz w:val="28"/>
          <w:szCs w:val="28"/>
        </w:rPr>
        <w:t xml:space="preserve">» максимальный показатель установлен в </w:t>
      </w:r>
      <w:r w:rsidR="00367403">
        <w:rPr>
          <w:rFonts w:ascii="Times New Roman" w:hAnsi="Times New Roman"/>
          <w:sz w:val="28"/>
          <w:szCs w:val="28"/>
        </w:rPr>
        <w:t>Артемовском городском округе -81,5</w:t>
      </w:r>
      <w:r>
        <w:rPr>
          <w:rFonts w:ascii="Times New Roman" w:hAnsi="Times New Roman"/>
          <w:sz w:val="28"/>
          <w:szCs w:val="28"/>
        </w:rPr>
        <w:t xml:space="preserve">%, </w:t>
      </w:r>
      <w:r w:rsidRPr="0075619A">
        <w:rPr>
          <w:rFonts w:ascii="Times New Roman" w:hAnsi="Times New Roman"/>
          <w:sz w:val="28"/>
          <w:szCs w:val="28"/>
        </w:rPr>
        <w:t xml:space="preserve"> </w:t>
      </w:r>
      <w:r w:rsidR="00367403">
        <w:rPr>
          <w:rFonts w:ascii="Times New Roman" w:hAnsi="Times New Roman"/>
          <w:sz w:val="28"/>
          <w:szCs w:val="28"/>
        </w:rPr>
        <w:t>Хорольском</w:t>
      </w:r>
      <w:r>
        <w:rPr>
          <w:rFonts w:ascii="Times New Roman" w:hAnsi="Times New Roman"/>
          <w:sz w:val="28"/>
          <w:szCs w:val="28"/>
        </w:rPr>
        <w:t xml:space="preserve"> МР  -</w:t>
      </w:r>
      <w:r w:rsidR="00367403">
        <w:rPr>
          <w:rFonts w:ascii="Times New Roman" w:hAnsi="Times New Roman"/>
          <w:sz w:val="28"/>
          <w:szCs w:val="28"/>
        </w:rPr>
        <w:t xml:space="preserve">72,5 </w:t>
      </w:r>
      <w:r>
        <w:rPr>
          <w:rFonts w:ascii="Times New Roman" w:hAnsi="Times New Roman"/>
          <w:sz w:val="28"/>
          <w:szCs w:val="28"/>
        </w:rPr>
        <w:t xml:space="preserve">%, </w:t>
      </w:r>
      <w:r w:rsidR="00367403">
        <w:rPr>
          <w:rFonts w:ascii="Times New Roman" w:hAnsi="Times New Roman"/>
          <w:sz w:val="28"/>
          <w:szCs w:val="28"/>
        </w:rPr>
        <w:t>Михайловском МР</w:t>
      </w:r>
      <w:r>
        <w:rPr>
          <w:rFonts w:ascii="Times New Roman" w:hAnsi="Times New Roman"/>
          <w:sz w:val="28"/>
          <w:szCs w:val="28"/>
        </w:rPr>
        <w:t xml:space="preserve"> -</w:t>
      </w:r>
      <w:r w:rsidR="00367403">
        <w:rPr>
          <w:rFonts w:ascii="Times New Roman" w:hAnsi="Times New Roman"/>
          <w:sz w:val="28"/>
          <w:szCs w:val="28"/>
        </w:rPr>
        <w:t>64,5</w:t>
      </w:r>
      <w:r>
        <w:rPr>
          <w:rFonts w:ascii="Times New Roman" w:hAnsi="Times New Roman"/>
          <w:sz w:val="28"/>
          <w:szCs w:val="28"/>
        </w:rPr>
        <w:t xml:space="preserve">%; </w:t>
      </w:r>
      <w:r w:rsidR="00367403">
        <w:rPr>
          <w:rFonts w:ascii="Times New Roman" w:hAnsi="Times New Roman"/>
          <w:sz w:val="28"/>
          <w:szCs w:val="28"/>
        </w:rPr>
        <w:t xml:space="preserve"> </w:t>
      </w:r>
      <w:r>
        <w:rPr>
          <w:rFonts w:ascii="Times New Roman" w:hAnsi="Times New Roman"/>
          <w:sz w:val="28"/>
          <w:szCs w:val="28"/>
        </w:rPr>
        <w:t xml:space="preserve">минимальный показатель: </w:t>
      </w:r>
      <w:r w:rsidR="00367403">
        <w:rPr>
          <w:rFonts w:ascii="Times New Roman" w:hAnsi="Times New Roman"/>
          <w:sz w:val="28"/>
          <w:szCs w:val="28"/>
        </w:rPr>
        <w:t xml:space="preserve">Ольгинский </w:t>
      </w:r>
      <w:r>
        <w:rPr>
          <w:rFonts w:ascii="Times New Roman" w:hAnsi="Times New Roman"/>
          <w:sz w:val="28"/>
          <w:szCs w:val="28"/>
        </w:rPr>
        <w:t>МР -</w:t>
      </w:r>
      <w:r w:rsidR="00367403">
        <w:rPr>
          <w:rFonts w:ascii="Times New Roman" w:hAnsi="Times New Roman"/>
          <w:sz w:val="28"/>
          <w:szCs w:val="28"/>
        </w:rPr>
        <w:t>26</w:t>
      </w:r>
      <w:r>
        <w:rPr>
          <w:rFonts w:ascii="Times New Roman" w:hAnsi="Times New Roman"/>
          <w:sz w:val="28"/>
          <w:szCs w:val="28"/>
        </w:rPr>
        <w:t xml:space="preserve">%; </w:t>
      </w:r>
      <w:r w:rsidR="00367403">
        <w:rPr>
          <w:rFonts w:ascii="Times New Roman" w:hAnsi="Times New Roman"/>
          <w:sz w:val="28"/>
          <w:szCs w:val="28"/>
        </w:rPr>
        <w:t>Красноармейский</w:t>
      </w:r>
      <w:r>
        <w:rPr>
          <w:rFonts w:ascii="Times New Roman" w:hAnsi="Times New Roman"/>
          <w:sz w:val="28"/>
          <w:szCs w:val="28"/>
        </w:rPr>
        <w:t xml:space="preserve"> МР -</w:t>
      </w:r>
      <w:r w:rsidR="00367403">
        <w:rPr>
          <w:rFonts w:ascii="Times New Roman" w:hAnsi="Times New Roman"/>
          <w:sz w:val="28"/>
          <w:szCs w:val="28"/>
        </w:rPr>
        <w:t>30,5</w:t>
      </w:r>
      <w:r>
        <w:rPr>
          <w:rFonts w:ascii="Times New Roman" w:hAnsi="Times New Roman"/>
          <w:sz w:val="28"/>
          <w:szCs w:val="28"/>
        </w:rPr>
        <w:t xml:space="preserve">%; </w:t>
      </w:r>
      <w:r w:rsidR="00367403">
        <w:rPr>
          <w:rFonts w:ascii="Times New Roman" w:hAnsi="Times New Roman"/>
          <w:sz w:val="28"/>
          <w:szCs w:val="28"/>
        </w:rPr>
        <w:t>Дальнереченский ГО</w:t>
      </w:r>
      <w:r>
        <w:rPr>
          <w:rFonts w:ascii="Times New Roman" w:hAnsi="Times New Roman"/>
          <w:sz w:val="28"/>
          <w:szCs w:val="28"/>
        </w:rPr>
        <w:t xml:space="preserve"> -</w:t>
      </w:r>
      <w:r w:rsidR="00367403">
        <w:rPr>
          <w:rFonts w:ascii="Times New Roman" w:hAnsi="Times New Roman"/>
          <w:sz w:val="28"/>
          <w:szCs w:val="28"/>
        </w:rPr>
        <w:t>35,4</w:t>
      </w:r>
      <w:r>
        <w:rPr>
          <w:rFonts w:ascii="Times New Roman" w:hAnsi="Times New Roman"/>
          <w:sz w:val="28"/>
          <w:szCs w:val="28"/>
        </w:rPr>
        <w:t>%.</w:t>
      </w:r>
    </w:p>
    <w:p w:rsidR="00367403" w:rsidRDefault="00367403" w:rsidP="00CF4A64">
      <w:pPr>
        <w:spacing w:after="0" w:line="360" w:lineRule="auto"/>
        <w:ind w:right="-2" w:firstLine="708"/>
        <w:jc w:val="both"/>
        <w:rPr>
          <w:rFonts w:ascii="Times New Roman" w:hAnsi="Times New Roman"/>
          <w:sz w:val="28"/>
          <w:szCs w:val="28"/>
        </w:rPr>
      </w:pPr>
      <w:r>
        <w:rPr>
          <w:rFonts w:ascii="Times New Roman" w:hAnsi="Times New Roman"/>
          <w:sz w:val="28"/>
          <w:szCs w:val="28"/>
        </w:rPr>
        <w:t>Из числа опрошенных респондентов 8% считают рынок предоставления транспортных услуг рынком со слабо развитой конкуренцией.</w:t>
      </w:r>
    </w:p>
    <w:p w:rsidR="00CF4A64" w:rsidRDefault="00D77DB8" w:rsidP="00367403">
      <w:pPr>
        <w:spacing w:after="0" w:line="360" w:lineRule="auto"/>
        <w:jc w:val="both"/>
        <w:rPr>
          <w:rFonts w:ascii="Times New Roman" w:hAnsi="Times New Roman"/>
          <w:sz w:val="28"/>
          <w:szCs w:val="28"/>
        </w:rPr>
      </w:pPr>
      <w:r w:rsidRPr="00F07A10">
        <w:rPr>
          <w:noProof/>
          <w:sz w:val="28"/>
          <w:szCs w:val="28"/>
        </w:rPr>
        <w:pict>
          <v:shape id="Рисунок 4" o:spid="_x0000_i1041" type="#_x0000_t75" style="width:503.15pt;height:308.7pt;visibility:visible" o:bordertopcolor="#7030a0" o:borderleftcolor="#7030a0" o:borderbottomcolor="#7030a0" o:borderrightcolor="#7030a0">
            <v:imagedata r:id="rId31" o:title=""/>
            <w10:bordertop type="single" width="6"/>
            <w10:borderleft type="single" width="6"/>
            <w10:borderbottom type="single" width="6"/>
            <w10:borderright type="single" width="6"/>
          </v:shape>
        </w:pict>
      </w:r>
    </w:p>
    <w:p w:rsidR="008730EC" w:rsidRDefault="008730EC" w:rsidP="00C05E01">
      <w:pPr>
        <w:spacing w:after="0" w:line="360" w:lineRule="auto"/>
        <w:ind w:right="-2"/>
        <w:jc w:val="both"/>
        <w:rPr>
          <w:rFonts w:ascii="Times New Roman" w:eastAsia="Times New Roman" w:hAnsi="Times New Roman"/>
          <w:color w:val="0070C0"/>
          <w:sz w:val="28"/>
          <w:szCs w:val="28"/>
          <w:lang w:eastAsia="ru-RU"/>
        </w:rPr>
      </w:pPr>
    </w:p>
    <w:p w:rsidR="00514A00" w:rsidRDefault="00D77DB8" w:rsidP="00367403">
      <w:pPr>
        <w:spacing w:after="0" w:line="360" w:lineRule="auto"/>
        <w:ind w:right="-428"/>
        <w:jc w:val="both"/>
        <w:rPr>
          <w:rFonts w:ascii="Times New Roman" w:eastAsia="Times New Roman" w:hAnsi="Times New Roman"/>
          <w:color w:val="0070C0"/>
          <w:sz w:val="28"/>
          <w:szCs w:val="28"/>
          <w:lang w:eastAsia="ru-RU"/>
        </w:rPr>
      </w:pPr>
      <w:r w:rsidRPr="00F07A10">
        <w:rPr>
          <w:noProof/>
          <w:sz w:val="28"/>
          <w:szCs w:val="28"/>
        </w:rPr>
        <w:lastRenderedPageBreak/>
        <w:pict>
          <v:shape id="Рисунок 5" o:spid="_x0000_i1042" type="#_x0000_t75" style="width:478.35pt;height:297.1pt;visibility:visible" o:bordertopcolor="#7030a0" o:borderleftcolor="#7030a0" o:borderbottomcolor="#7030a0" o:borderrightcolor="#7030a0">
            <v:imagedata r:id="rId32" o:title=""/>
            <w10:bordertop type="single" width="6"/>
            <w10:borderleft type="single" width="6"/>
            <w10:borderbottom type="single" width="6"/>
            <w10:borderright type="single" width="6"/>
          </v:shape>
        </w:pict>
      </w:r>
    </w:p>
    <w:p w:rsidR="00CD6727" w:rsidRPr="00CD6727" w:rsidRDefault="00CD6727" w:rsidP="00CD6727">
      <w:pPr>
        <w:spacing w:after="0" w:line="360" w:lineRule="auto"/>
        <w:ind w:firstLine="708"/>
        <w:jc w:val="both"/>
        <w:rPr>
          <w:rFonts w:ascii="Times New Roman" w:hAnsi="Times New Roman"/>
          <w:sz w:val="28"/>
          <w:szCs w:val="28"/>
        </w:rPr>
      </w:pPr>
      <w:r w:rsidRPr="00CD6727">
        <w:rPr>
          <w:rFonts w:ascii="Times New Roman" w:hAnsi="Times New Roman"/>
          <w:sz w:val="28"/>
          <w:szCs w:val="28"/>
        </w:rPr>
        <w:t xml:space="preserve">По данным Территориального органа Федеральной службы государственной статистики по Приморскому краю за 2016 год автобусным транспортом общего пользования, без учета микропредприятий, перевезено 54,3 млн. пассажиров, 87,5% к 2015 году, пассажирооборот составил 789 млн. пасс-км (79,1%). </w:t>
      </w:r>
    </w:p>
    <w:p w:rsidR="00CD6727" w:rsidRPr="00CD6727" w:rsidRDefault="00CD6727" w:rsidP="00CD6727">
      <w:pPr>
        <w:spacing w:after="0" w:line="360" w:lineRule="auto"/>
        <w:ind w:firstLine="708"/>
        <w:jc w:val="both"/>
        <w:rPr>
          <w:rFonts w:ascii="Times New Roman" w:hAnsi="Times New Roman"/>
          <w:sz w:val="28"/>
          <w:szCs w:val="28"/>
        </w:rPr>
      </w:pPr>
      <w:r w:rsidRPr="00CD6727">
        <w:rPr>
          <w:rFonts w:ascii="Times New Roman" w:hAnsi="Times New Roman"/>
          <w:sz w:val="28"/>
          <w:szCs w:val="28"/>
        </w:rPr>
        <w:t>Автобусным пассажирским транспортом на городских маршрутах фактически выполнено 2739 тыс. рейсов, регулярность движения составила 88%; на пригородных – 230 тыс. рейсов, регулярность движения – 95%.</w:t>
      </w:r>
    </w:p>
    <w:p w:rsidR="00CD6727" w:rsidRPr="00CD6727" w:rsidRDefault="00CD6727" w:rsidP="00CD6727">
      <w:pPr>
        <w:spacing w:after="0" w:line="360" w:lineRule="auto"/>
        <w:ind w:firstLine="708"/>
        <w:jc w:val="both"/>
        <w:rPr>
          <w:rFonts w:ascii="Times New Roman" w:hAnsi="Times New Roman"/>
          <w:sz w:val="28"/>
          <w:szCs w:val="28"/>
        </w:rPr>
      </w:pPr>
      <w:r w:rsidRPr="00CD6727">
        <w:rPr>
          <w:rFonts w:ascii="Times New Roman" w:hAnsi="Times New Roman"/>
          <w:sz w:val="28"/>
          <w:szCs w:val="28"/>
        </w:rPr>
        <w:t>В</w:t>
      </w:r>
      <w:r w:rsidRPr="00CD6727">
        <w:rPr>
          <w:rFonts w:ascii="Times New Roman" w:hAnsi="Times New Roman"/>
          <w:b/>
          <w:bCs/>
          <w:sz w:val="28"/>
          <w:szCs w:val="28"/>
        </w:rPr>
        <w:t xml:space="preserve"> краевом центре</w:t>
      </w:r>
      <w:r w:rsidRPr="00CD6727">
        <w:rPr>
          <w:rFonts w:ascii="Times New Roman" w:hAnsi="Times New Roman"/>
          <w:sz w:val="28"/>
          <w:szCs w:val="28"/>
        </w:rPr>
        <w:t xml:space="preserve"> за 2016 год автобусным транспортом общего пользования, без учета микропредприятий, перевезено 26,8 млн. пассажиров (97,8% к 2015 году), пассажирооборот составил 326.2 млн. пасс-км (93.2% к 2015 году). </w:t>
      </w:r>
    </w:p>
    <w:p w:rsidR="00CD6727" w:rsidRPr="00CD6727" w:rsidRDefault="00CD6727" w:rsidP="00CD6727">
      <w:pPr>
        <w:spacing w:after="0" w:line="360" w:lineRule="auto"/>
        <w:ind w:firstLine="708"/>
        <w:jc w:val="both"/>
        <w:rPr>
          <w:rFonts w:ascii="Times New Roman" w:hAnsi="Times New Roman"/>
          <w:sz w:val="28"/>
          <w:szCs w:val="28"/>
        </w:rPr>
      </w:pPr>
      <w:r w:rsidRPr="00CD6727">
        <w:rPr>
          <w:rFonts w:ascii="Times New Roman" w:hAnsi="Times New Roman"/>
          <w:sz w:val="28"/>
          <w:szCs w:val="28"/>
        </w:rPr>
        <w:t>Автобусным пассажирским транспортом г. Владивостока на городских маршрутах фактически выполнено 1568 тыс. рейсов, регулярность движения составила 84%; на пригородных – 18 тыс. рейсов, регулярность движения – 87%.</w:t>
      </w:r>
    </w:p>
    <w:p w:rsidR="00D77DB8" w:rsidRDefault="00D77DB8" w:rsidP="00B22E38">
      <w:pPr>
        <w:spacing w:after="0" w:line="360" w:lineRule="auto"/>
        <w:ind w:right="-2" w:firstLine="708"/>
        <w:jc w:val="both"/>
        <w:rPr>
          <w:rFonts w:ascii="Times New Roman" w:hAnsi="Times New Roman"/>
          <w:sz w:val="28"/>
          <w:szCs w:val="28"/>
        </w:rPr>
      </w:pPr>
    </w:p>
    <w:p w:rsidR="00D77DB8" w:rsidRDefault="00D01D71" w:rsidP="00D01D71">
      <w:pPr>
        <w:spacing w:after="0" w:line="360" w:lineRule="auto"/>
        <w:ind w:right="-2"/>
        <w:jc w:val="both"/>
        <w:rPr>
          <w:rFonts w:ascii="Times New Roman" w:hAnsi="Times New Roman"/>
          <w:sz w:val="28"/>
          <w:szCs w:val="28"/>
        </w:rPr>
      </w:pPr>
      <w:r w:rsidRPr="00560C98">
        <w:rPr>
          <w:noProof/>
          <w:lang w:eastAsia="ru-RU"/>
        </w:rPr>
        <w:lastRenderedPageBreak/>
        <w:pict>
          <v:shape id="_x0000_i1043" type="#_x0000_t75" style="width:481.65pt;height:137.4pt;visibility:visible">
            <v:imagedata r:id="rId33" o:title=""/>
          </v:shape>
        </w:pict>
      </w:r>
    </w:p>
    <w:p w:rsidR="00CD6727" w:rsidRPr="00E104FC" w:rsidRDefault="00CD6727" w:rsidP="00CD6727">
      <w:pPr>
        <w:spacing w:after="0" w:line="360" w:lineRule="auto"/>
        <w:ind w:right="-2" w:firstLine="708"/>
        <w:jc w:val="both"/>
        <w:rPr>
          <w:rFonts w:ascii="Times New Roman" w:eastAsia="Times New Roman" w:hAnsi="Times New Roman"/>
          <w:b/>
          <w:sz w:val="28"/>
          <w:szCs w:val="28"/>
          <w:lang w:eastAsia="ru-RU"/>
        </w:rPr>
      </w:pPr>
      <w:r w:rsidRPr="00E104FC">
        <w:rPr>
          <w:rFonts w:ascii="Times New Roman" w:eastAsia="Times New Roman" w:hAnsi="Times New Roman"/>
          <w:sz w:val="28"/>
          <w:szCs w:val="28"/>
          <w:lang w:eastAsia="ru-RU"/>
        </w:rPr>
        <w:t>По данным Территориального органа Федеральной службы государственной статистики по Приморскому краю в структуре оборота розничной торговли удельный вес пищевых продуктов, включая напитки, и табачных изделий составил 44</w:t>
      </w:r>
      <w:r w:rsidR="00C2523C"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8%, непродовольственных товаров – 55</w:t>
      </w:r>
      <w:r w:rsidR="00C2523C"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2% (в 2015, соответственно, 45</w:t>
      </w:r>
      <w:r w:rsidR="00C2523C"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5% и 54</w:t>
      </w:r>
      <w:r w:rsidR="00C2523C" w:rsidRPr="00E104FC">
        <w:rPr>
          <w:rFonts w:ascii="Times New Roman" w:eastAsia="Times New Roman" w:hAnsi="Times New Roman"/>
          <w:sz w:val="28"/>
          <w:szCs w:val="28"/>
          <w:lang w:eastAsia="ru-RU"/>
        </w:rPr>
        <w:t>,</w:t>
      </w:r>
      <w:r w:rsidRPr="00E104FC">
        <w:rPr>
          <w:rFonts w:ascii="Times New Roman" w:eastAsia="Times New Roman" w:hAnsi="Times New Roman"/>
          <w:sz w:val="28"/>
          <w:szCs w:val="28"/>
          <w:lang w:eastAsia="ru-RU"/>
        </w:rPr>
        <w:t>5%).</w:t>
      </w:r>
    </w:p>
    <w:p w:rsidR="00D77DB8" w:rsidRPr="00E104FC" w:rsidRDefault="00D01D71" w:rsidP="00B22E38">
      <w:pPr>
        <w:spacing w:after="0" w:line="360" w:lineRule="auto"/>
        <w:ind w:right="-2" w:firstLine="708"/>
        <w:jc w:val="both"/>
        <w:rPr>
          <w:rFonts w:ascii="Times New Roman" w:hAnsi="Times New Roman"/>
          <w:sz w:val="28"/>
          <w:szCs w:val="28"/>
        </w:rPr>
      </w:pPr>
      <w:r w:rsidRPr="00E104FC">
        <w:rPr>
          <w:rFonts w:ascii="Times New Roman" w:eastAsia="Times New Roman" w:hAnsi="Times New Roman"/>
          <w:sz w:val="28"/>
          <w:szCs w:val="28"/>
          <w:lang w:eastAsia="ru-RU"/>
        </w:rPr>
        <w:t>По информации Управления Федеральной службы по надзору в сфере защиты прав потребителей и благополучия человека по Приморскому краю за 9 месяцев 2016 года поступило1063 обращения граждан на нарушение прав потребителей в сфере розничной торговли (1713 – в 2015 г.), в т.ч.: торговля продовольственными товарами- 519 обращений (в 2015 г. -887)</w:t>
      </w:r>
    </w:p>
    <w:p w:rsidR="00D01D71" w:rsidRPr="00E104FC" w:rsidRDefault="00D01D71" w:rsidP="00D01D71">
      <w:pPr>
        <w:spacing w:after="0" w:line="360" w:lineRule="auto"/>
        <w:ind w:firstLine="708"/>
        <w:jc w:val="both"/>
        <w:rPr>
          <w:rFonts w:ascii="Times New Roman" w:eastAsia="Times New Roman" w:hAnsi="Times New Roman"/>
          <w:sz w:val="28"/>
          <w:szCs w:val="28"/>
          <w:lang w:eastAsia="ru-RU"/>
        </w:rPr>
      </w:pPr>
      <w:r w:rsidRPr="00E104FC">
        <w:rPr>
          <w:rFonts w:ascii="Times New Roman" w:eastAsia="Times New Roman" w:hAnsi="Times New Roman"/>
          <w:sz w:val="28"/>
          <w:szCs w:val="28"/>
          <w:lang w:eastAsia="ru-RU"/>
        </w:rPr>
        <w:t xml:space="preserve">По информации административного департамента аппарата Администрации Приморского края в 2016 году уменьшилось число  обращений граждан по отношению к 2015 году по разделу Торговля- 81,7%. </w:t>
      </w:r>
    </w:p>
    <w:p w:rsidR="00D01D71" w:rsidRDefault="00D01D71"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Рынок розничной торговли считают рынком со слабо развитой конкуренцией 5% респондентов.</w:t>
      </w:r>
    </w:p>
    <w:p w:rsidR="00C66AD0" w:rsidRDefault="00C66AD0"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 xml:space="preserve">Считают неудовлетворительным </w:t>
      </w:r>
      <w:r w:rsidR="003156EC">
        <w:rPr>
          <w:rFonts w:ascii="Times New Roman" w:hAnsi="Times New Roman"/>
          <w:sz w:val="28"/>
          <w:szCs w:val="28"/>
        </w:rPr>
        <w:t xml:space="preserve">предоставление услуг строительства жилья более половины респондентов, принявших участие в анкетировании – 52%. </w:t>
      </w:r>
    </w:p>
    <w:p w:rsidR="00D01D71" w:rsidRDefault="00C66AD0" w:rsidP="00C66AD0">
      <w:pPr>
        <w:spacing w:after="0" w:line="360" w:lineRule="auto"/>
        <w:ind w:right="-2"/>
        <w:jc w:val="both"/>
        <w:rPr>
          <w:rFonts w:ascii="Times New Roman" w:hAnsi="Times New Roman"/>
          <w:sz w:val="28"/>
          <w:szCs w:val="28"/>
        </w:rPr>
      </w:pPr>
      <w:r w:rsidRPr="00560C98">
        <w:rPr>
          <w:noProof/>
          <w:lang w:eastAsia="ru-RU"/>
        </w:rPr>
        <w:pict>
          <v:shape id="_x0000_i1044" type="#_x0000_t75" style="width:481.65pt;height:164.7pt;visibility:visible">
            <v:imagedata r:id="rId34" o:title=""/>
          </v:shape>
        </w:pict>
      </w:r>
    </w:p>
    <w:p w:rsidR="00D01D71" w:rsidRDefault="006D05E6"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lastRenderedPageBreak/>
        <w:t>По данным Территориального органа Федеральной службы государственной статистики по Приморскому краю в</w:t>
      </w:r>
      <w:r w:rsidR="00AF19DA" w:rsidRPr="00AF19DA">
        <w:rPr>
          <w:rFonts w:ascii="Times New Roman" w:hAnsi="Times New Roman"/>
          <w:sz w:val="28"/>
          <w:szCs w:val="28"/>
        </w:rPr>
        <w:t xml:space="preserve"> Статистическом регистре хозяйствующих субъектов на 1 января 2017 года по краю учтено</w:t>
      </w:r>
      <w:r w:rsidR="00AF19DA">
        <w:rPr>
          <w:rFonts w:ascii="Times New Roman" w:hAnsi="Times New Roman"/>
          <w:sz w:val="28"/>
          <w:szCs w:val="28"/>
        </w:rPr>
        <w:t xml:space="preserve"> 6076 организаций по виду экономической деятельности «строительство» </w:t>
      </w:r>
      <w:r w:rsidR="00A808F7">
        <w:rPr>
          <w:rFonts w:ascii="Times New Roman" w:hAnsi="Times New Roman"/>
          <w:sz w:val="28"/>
          <w:szCs w:val="28"/>
        </w:rPr>
        <w:t>(99,4% к 01.01.2016 г).</w:t>
      </w:r>
    </w:p>
    <w:p w:rsidR="006D05E6" w:rsidRPr="006D05E6" w:rsidRDefault="006D05E6" w:rsidP="006D05E6">
      <w:pPr>
        <w:spacing w:after="0" w:line="360" w:lineRule="auto"/>
        <w:ind w:right="-2" w:firstLine="708"/>
        <w:jc w:val="both"/>
        <w:rPr>
          <w:rFonts w:ascii="Times New Roman" w:hAnsi="Times New Roman"/>
          <w:sz w:val="28"/>
          <w:szCs w:val="28"/>
        </w:rPr>
      </w:pPr>
      <w:r w:rsidRPr="006D05E6">
        <w:rPr>
          <w:rFonts w:ascii="Times New Roman" w:hAnsi="Times New Roman"/>
          <w:sz w:val="28"/>
          <w:szCs w:val="28"/>
        </w:rPr>
        <w:t>В крае, по предварительным данным, за счёт всех источников финансирования в 2016 году сдано в эксплуатацию 6599 квартир общей площадью       485</w:t>
      </w:r>
      <w:r>
        <w:rPr>
          <w:rFonts w:ascii="Times New Roman" w:hAnsi="Times New Roman"/>
          <w:sz w:val="28"/>
          <w:szCs w:val="28"/>
        </w:rPr>
        <w:t>,</w:t>
      </w:r>
      <w:r w:rsidRPr="006D05E6">
        <w:rPr>
          <w:rFonts w:ascii="Times New Roman" w:hAnsi="Times New Roman"/>
          <w:sz w:val="28"/>
          <w:szCs w:val="28"/>
        </w:rPr>
        <w:t>7 тыс. м</w:t>
      </w:r>
      <w:r w:rsidRPr="006D05E6">
        <w:rPr>
          <w:rFonts w:ascii="Times New Roman" w:hAnsi="Times New Roman"/>
          <w:sz w:val="28"/>
          <w:szCs w:val="28"/>
          <w:vertAlign w:val="superscript"/>
        </w:rPr>
        <w:t xml:space="preserve">2   </w:t>
      </w:r>
      <w:r w:rsidRPr="006D05E6">
        <w:rPr>
          <w:rFonts w:ascii="Times New Roman" w:hAnsi="Times New Roman"/>
          <w:sz w:val="28"/>
          <w:szCs w:val="28"/>
        </w:rPr>
        <w:t>на 2</w:t>
      </w:r>
      <w:r>
        <w:rPr>
          <w:rFonts w:ascii="Times New Roman" w:hAnsi="Times New Roman"/>
          <w:sz w:val="28"/>
          <w:szCs w:val="28"/>
        </w:rPr>
        <w:t>,</w:t>
      </w:r>
      <w:r w:rsidRPr="006D05E6">
        <w:rPr>
          <w:rFonts w:ascii="Times New Roman" w:hAnsi="Times New Roman"/>
          <w:sz w:val="28"/>
          <w:szCs w:val="28"/>
        </w:rPr>
        <w:t>6% меньше, чем в 2015 году. В краевом центре построено 209</w:t>
      </w:r>
      <w:r>
        <w:rPr>
          <w:rFonts w:ascii="Times New Roman" w:hAnsi="Times New Roman"/>
          <w:sz w:val="28"/>
          <w:szCs w:val="28"/>
        </w:rPr>
        <w:t>,</w:t>
      </w:r>
      <w:r w:rsidRPr="006D05E6">
        <w:rPr>
          <w:rFonts w:ascii="Times New Roman" w:hAnsi="Times New Roman"/>
          <w:sz w:val="28"/>
          <w:szCs w:val="28"/>
        </w:rPr>
        <w:t>6 тыс. м</w:t>
      </w:r>
      <w:r w:rsidRPr="006D05E6">
        <w:rPr>
          <w:rFonts w:ascii="Times New Roman" w:hAnsi="Times New Roman"/>
          <w:sz w:val="28"/>
          <w:szCs w:val="28"/>
          <w:vertAlign w:val="superscript"/>
        </w:rPr>
        <w:t xml:space="preserve">2  </w:t>
      </w:r>
      <w:r w:rsidRPr="006D05E6">
        <w:rPr>
          <w:rFonts w:ascii="Times New Roman" w:hAnsi="Times New Roman"/>
          <w:sz w:val="28"/>
          <w:szCs w:val="28"/>
        </w:rPr>
        <w:t>жилых домов, в 1</w:t>
      </w:r>
      <w:r>
        <w:rPr>
          <w:rFonts w:ascii="Times New Roman" w:hAnsi="Times New Roman"/>
          <w:sz w:val="28"/>
          <w:szCs w:val="28"/>
        </w:rPr>
        <w:t>,</w:t>
      </w:r>
      <w:r w:rsidRPr="006D05E6">
        <w:rPr>
          <w:rFonts w:ascii="Times New Roman" w:hAnsi="Times New Roman"/>
          <w:sz w:val="28"/>
          <w:szCs w:val="28"/>
        </w:rPr>
        <w:t>6 раза больше 2015 года.</w:t>
      </w:r>
    </w:p>
    <w:p w:rsidR="006D05E6" w:rsidRPr="006D05E6" w:rsidRDefault="006D05E6" w:rsidP="006D05E6">
      <w:pPr>
        <w:spacing w:after="0" w:line="360" w:lineRule="auto"/>
        <w:ind w:right="-2" w:firstLine="708"/>
        <w:jc w:val="both"/>
        <w:rPr>
          <w:rFonts w:ascii="Times New Roman" w:hAnsi="Times New Roman"/>
          <w:sz w:val="28"/>
          <w:szCs w:val="28"/>
        </w:rPr>
      </w:pPr>
      <w:r w:rsidRPr="006D05E6">
        <w:rPr>
          <w:rFonts w:ascii="Times New Roman" w:hAnsi="Times New Roman"/>
          <w:sz w:val="28"/>
          <w:szCs w:val="28"/>
        </w:rPr>
        <w:t>В общем вводе жилья 40</w:t>
      </w:r>
      <w:r>
        <w:rPr>
          <w:rFonts w:ascii="Times New Roman" w:hAnsi="Times New Roman"/>
          <w:sz w:val="28"/>
          <w:szCs w:val="28"/>
        </w:rPr>
        <w:t>,</w:t>
      </w:r>
      <w:r w:rsidRPr="006D05E6">
        <w:rPr>
          <w:rFonts w:ascii="Times New Roman" w:hAnsi="Times New Roman"/>
          <w:sz w:val="28"/>
          <w:szCs w:val="28"/>
        </w:rPr>
        <w:t>8% (198</w:t>
      </w:r>
      <w:r>
        <w:rPr>
          <w:rFonts w:ascii="Times New Roman" w:hAnsi="Times New Roman"/>
          <w:sz w:val="28"/>
          <w:szCs w:val="28"/>
        </w:rPr>
        <w:t>,</w:t>
      </w:r>
      <w:r w:rsidRPr="006D05E6">
        <w:rPr>
          <w:rFonts w:ascii="Times New Roman" w:hAnsi="Times New Roman"/>
          <w:sz w:val="28"/>
          <w:szCs w:val="28"/>
        </w:rPr>
        <w:t>3 тыс. м</w:t>
      </w:r>
      <w:r w:rsidRPr="006D05E6">
        <w:rPr>
          <w:rFonts w:ascii="Times New Roman" w:hAnsi="Times New Roman"/>
          <w:sz w:val="28"/>
          <w:szCs w:val="28"/>
          <w:vertAlign w:val="superscript"/>
        </w:rPr>
        <w:t>2</w:t>
      </w:r>
      <w:r w:rsidRPr="006D05E6">
        <w:rPr>
          <w:rFonts w:ascii="Times New Roman" w:hAnsi="Times New Roman"/>
          <w:sz w:val="28"/>
          <w:szCs w:val="28"/>
        </w:rPr>
        <w:t>) составляют жилые дома, введённые индивидуальными застройщиками. Ввод жилья населением по сравнению с прошлым годом снизился на 22%.</w:t>
      </w:r>
    </w:p>
    <w:p w:rsidR="006D05E6" w:rsidRPr="006D05E6" w:rsidRDefault="006D05E6" w:rsidP="006D05E6">
      <w:pPr>
        <w:spacing w:after="0" w:line="360" w:lineRule="auto"/>
        <w:ind w:right="-2" w:firstLine="708"/>
        <w:jc w:val="both"/>
        <w:rPr>
          <w:rFonts w:ascii="Times New Roman" w:hAnsi="Times New Roman"/>
          <w:sz w:val="28"/>
          <w:szCs w:val="28"/>
        </w:rPr>
      </w:pPr>
      <w:r w:rsidRPr="006D05E6">
        <w:rPr>
          <w:rFonts w:ascii="Times New Roman" w:hAnsi="Times New Roman"/>
          <w:sz w:val="28"/>
          <w:szCs w:val="28"/>
        </w:rPr>
        <w:t>В сельской местности сдано 78 тыс. м</w:t>
      </w:r>
      <w:r w:rsidRPr="006D05E6">
        <w:rPr>
          <w:rFonts w:ascii="Times New Roman" w:hAnsi="Times New Roman"/>
          <w:sz w:val="28"/>
          <w:szCs w:val="28"/>
          <w:vertAlign w:val="superscript"/>
        </w:rPr>
        <w:t xml:space="preserve">2  </w:t>
      </w:r>
      <w:r w:rsidRPr="006D05E6">
        <w:rPr>
          <w:rFonts w:ascii="Times New Roman" w:hAnsi="Times New Roman"/>
          <w:sz w:val="28"/>
          <w:szCs w:val="28"/>
        </w:rPr>
        <w:t>жилья (16</w:t>
      </w:r>
      <w:r>
        <w:rPr>
          <w:rFonts w:ascii="Times New Roman" w:hAnsi="Times New Roman"/>
          <w:sz w:val="28"/>
          <w:szCs w:val="28"/>
        </w:rPr>
        <w:t>,</w:t>
      </w:r>
      <w:r w:rsidRPr="006D05E6">
        <w:rPr>
          <w:rFonts w:ascii="Times New Roman" w:hAnsi="Times New Roman"/>
          <w:sz w:val="28"/>
          <w:szCs w:val="28"/>
        </w:rPr>
        <w:t>1% введённого жилья по краю), на 5</w:t>
      </w:r>
      <w:r>
        <w:rPr>
          <w:rFonts w:ascii="Times New Roman" w:hAnsi="Times New Roman"/>
          <w:sz w:val="28"/>
          <w:szCs w:val="28"/>
        </w:rPr>
        <w:t>,</w:t>
      </w:r>
      <w:r w:rsidRPr="006D05E6">
        <w:rPr>
          <w:rFonts w:ascii="Times New Roman" w:hAnsi="Times New Roman"/>
          <w:sz w:val="28"/>
          <w:szCs w:val="28"/>
        </w:rPr>
        <w:t>3% меньше, чем в 2015 году. Из него 89</w:t>
      </w:r>
      <w:r>
        <w:rPr>
          <w:rFonts w:ascii="Times New Roman" w:hAnsi="Times New Roman"/>
          <w:sz w:val="28"/>
          <w:szCs w:val="28"/>
        </w:rPr>
        <w:t>,</w:t>
      </w:r>
      <w:r w:rsidRPr="006D05E6">
        <w:rPr>
          <w:rFonts w:ascii="Times New Roman" w:hAnsi="Times New Roman"/>
          <w:sz w:val="28"/>
          <w:szCs w:val="28"/>
        </w:rPr>
        <w:t xml:space="preserve">3% жилья введено индивидуальными застройщиками.  </w:t>
      </w:r>
    </w:p>
    <w:p w:rsidR="006D05E6" w:rsidRDefault="006D05E6" w:rsidP="006D05E6">
      <w:pPr>
        <w:spacing w:after="0" w:line="360" w:lineRule="auto"/>
        <w:ind w:right="-2" w:firstLine="708"/>
        <w:jc w:val="both"/>
        <w:rPr>
          <w:rFonts w:ascii="Times New Roman" w:hAnsi="Times New Roman"/>
          <w:sz w:val="28"/>
          <w:szCs w:val="28"/>
        </w:rPr>
      </w:pPr>
      <w:r w:rsidRPr="006D05E6">
        <w:rPr>
          <w:rFonts w:ascii="Times New Roman" w:hAnsi="Times New Roman"/>
          <w:sz w:val="28"/>
          <w:szCs w:val="28"/>
        </w:rPr>
        <w:t>Ввод жилья осуществлён во всех городах и почти всех районах края     (кроме Дальнереченского). Наиболь</w:t>
      </w:r>
      <w:r w:rsidRPr="006D05E6">
        <w:rPr>
          <w:rFonts w:ascii="Times New Roman" w:hAnsi="Times New Roman"/>
          <w:sz w:val="28"/>
          <w:szCs w:val="28"/>
        </w:rPr>
        <w:softHyphen/>
        <w:t xml:space="preserve">ший рост ввода жилья достигнут в Яковлевском, Чугуевском, Кавалеровском, Хорольском и Октябрьском районах, а также в городах: Фокино, Владивосток и Спасск-Дальний. </w:t>
      </w:r>
    </w:p>
    <w:p w:rsidR="006D05E6" w:rsidRPr="006D05E6" w:rsidRDefault="006D05E6" w:rsidP="006D05E6">
      <w:pPr>
        <w:spacing w:after="0" w:line="360" w:lineRule="auto"/>
        <w:ind w:right="-2" w:firstLine="708"/>
        <w:jc w:val="both"/>
        <w:rPr>
          <w:rFonts w:ascii="Times New Roman" w:hAnsi="Times New Roman"/>
          <w:sz w:val="28"/>
          <w:szCs w:val="28"/>
        </w:rPr>
      </w:pPr>
      <w:r w:rsidRPr="006D05E6">
        <w:rPr>
          <w:rFonts w:ascii="Times New Roman" w:hAnsi="Times New Roman"/>
          <w:sz w:val="28"/>
          <w:szCs w:val="28"/>
        </w:rPr>
        <w:t>В 22 муниципальных образованиях края ввод жилья сни</w:t>
      </w:r>
      <w:r w:rsidRPr="006D05E6">
        <w:rPr>
          <w:rFonts w:ascii="Times New Roman" w:hAnsi="Times New Roman"/>
          <w:sz w:val="28"/>
          <w:szCs w:val="28"/>
        </w:rPr>
        <w:softHyphen/>
        <w:t xml:space="preserve">зился по сравнению с прошлым годом. </w:t>
      </w:r>
    </w:p>
    <w:p w:rsidR="006D05E6" w:rsidRPr="006D05E6" w:rsidRDefault="006D05E6" w:rsidP="006D05E6">
      <w:pPr>
        <w:spacing w:after="0" w:line="360" w:lineRule="auto"/>
        <w:ind w:right="-2" w:firstLine="708"/>
        <w:jc w:val="both"/>
        <w:rPr>
          <w:rFonts w:ascii="Times New Roman" w:hAnsi="Times New Roman"/>
          <w:sz w:val="28"/>
          <w:szCs w:val="28"/>
        </w:rPr>
      </w:pPr>
      <w:r w:rsidRPr="006D05E6">
        <w:rPr>
          <w:rFonts w:ascii="Times New Roman" w:hAnsi="Times New Roman"/>
          <w:sz w:val="28"/>
          <w:szCs w:val="28"/>
        </w:rPr>
        <w:t>Из общей площади введённых домов на Владивосток приходится 43</w:t>
      </w:r>
      <w:r>
        <w:rPr>
          <w:rFonts w:ascii="Times New Roman" w:hAnsi="Times New Roman"/>
          <w:sz w:val="28"/>
          <w:szCs w:val="28"/>
        </w:rPr>
        <w:t>,</w:t>
      </w:r>
      <w:r w:rsidRPr="006D05E6">
        <w:rPr>
          <w:rFonts w:ascii="Times New Roman" w:hAnsi="Times New Roman"/>
          <w:sz w:val="28"/>
          <w:szCs w:val="28"/>
        </w:rPr>
        <w:t>2%  жилья, Уссурийск – 22</w:t>
      </w:r>
      <w:r>
        <w:rPr>
          <w:rFonts w:ascii="Times New Roman" w:hAnsi="Times New Roman"/>
          <w:sz w:val="28"/>
          <w:szCs w:val="28"/>
        </w:rPr>
        <w:t>,</w:t>
      </w:r>
      <w:r w:rsidRPr="006D05E6">
        <w:rPr>
          <w:rFonts w:ascii="Times New Roman" w:hAnsi="Times New Roman"/>
          <w:sz w:val="28"/>
          <w:szCs w:val="28"/>
        </w:rPr>
        <w:t>3, Артем – 9</w:t>
      </w:r>
      <w:r>
        <w:rPr>
          <w:rFonts w:ascii="Times New Roman" w:hAnsi="Times New Roman"/>
          <w:sz w:val="28"/>
          <w:szCs w:val="28"/>
        </w:rPr>
        <w:t>,</w:t>
      </w:r>
      <w:r w:rsidRPr="006D05E6">
        <w:rPr>
          <w:rFonts w:ascii="Times New Roman" w:hAnsi="Times New Roman"/>
          <w:sz w:val="28"/>
          <w:szCs w:val="28"/>
        </w:rPr>
        <w:t>6, Находку – 4</w:t>
      </w:r>
      <w:r>
        <w:rPr>
          <w:rFonts w:ascii="Times New Roman" w:hAnsi="Times New Roman"/>
          <w:sz w:val="28"/>
          <w:szCs w:val="28"/>
        </w:rPr>
        <w:t>,</w:t>
      </w:r>
      <w:r w:rsidRPr="006D05E6">
        <w:rPr>
          <w:rFonts w:ascii="Times New Roman" w:hAnsi="Times New Roman"/>
          <w:sz w:val="28"/>
          <w:szCs w:val="28"/>
        </w:rPr>
        <w:t>8 и  Надеждинский район – 4</w:t>
      </w:r>
      <w:r>
        <w:rPr>
          <w:rFonts w:ascii="Times New Roman" w:hAnsi="Times New Roman"/>
          <w:sz w:val="28"/>
          <w:szCs w:val="28"/>
        </w:rPr>
        <w:t>,</w:t>
      </w:r>
      <w:r w:rsidRPr="006D05E6">
        <w:rPr>
          <w:rFonts w:ascii="Times New Roman" w:hAnsi="Times New Roman"/>
          <w:sz w:val="28"/>
          <w:szCs w:val="28"/>
        </w:rPr>
        <w:t xml:space="preserve">5%. </w:t>
      </w:r>
    </w:p>
    <w:p w:rsidR="007C2341" w:rsidRDefault="007C2341"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Услуги организаций культуры и досуга Приморского края оценены потребителями следующим образом</w:t>
      </w:r>
    </w:p>
    <w:p w:rsidR="007C2341" w:rsidRDefault="007C2341" w:rsidP="007C2341">
      <w:pPr>
        <w:spacing w:after="0" w:line="360" w:lineRule="auto"/>
        <w:ind w:right="-2"/>
        <w:jc w:val="both"/>
        <w:rPr>
          <w:rFonts w:ascii="Times New Roman" w:hAnsi="Times New Roman"/>
          <w:sz w:val="28"/>
          <w:szCs w:val="28"/>
        </w:rPr>
      </w:pPr>
      <w:r w:rsidRPr="00560C98">
        <w:rPr>
          <w:noProof/>
          <w:lang w:eastAsia="ru-RU"/>
        </w:rPr>
        <w:pict>
          <v:shape id="Рисунок 6" o:spid="_x0000_i1045" type="#_x0000_t75" style="width:481.65pt;height:134.05pt;visibility:visible">
            <v:imagedata r:id="rId35" o:title=""/>
          </v:shape>
        </w:pict>
      </w:r>
    </w:p>
    <w:p w:rsidR="007C2341" w:rsidRDefault="007C2341"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lastRenderedPageBreak/>
        <w:t xml:space="preserve">Соответственно опросным данным, удовлетворительным предоставление указанных услуг посчитали большинство участников опроса -жителей городских округов края. Отрицательная оценка - респондентов, проживающих в муниципальных районах. </w:t>
      </w:r>
    </w:p>
    <w:p w:rsidR="007C2341" w:rsidRDefault="007C2341"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 xml:space="preserve">Из числа опрошенных респондентов 350 человек считают недостаточным развитие рынка торговли сельскохозяйственной продукцией. </w:t>
      </w:r>
    </w:p>
    <w:p w:rsidR="007C2341" w:rsidRDefault="007C2341" w:rsidP="00C16987">
      <w:pPr>
        <w:spacing w:after="0" w:line="360" w:lineRule="auto"/>
        <w:ind w:right="-2"/>
        <w:jc w:val="both"/>
        <w:rPr>
          <w:noProof/>
          <w:lang w:eastAsia="ru-RU"/>
        </w:rPr>
      </w:pPr>
      <w:r w:rsidRPr="00560C98">
        <w:rPr>
          <w:noProof/>
          <w:lang w:eastAsia="ru-RU"/>
        </w:rPr>
        <w:pict>
          <v:shape id="Рисунок 7" o:spid="_x0000_i1046" type="#_x0000_t75" style="width:481.65pt;height:134.05pt;visibility:visible">
            <v:imagedata r:id="rId36" o:title=""/>
          </v:shape>
        </w:pict>
      </w:r>
    </w:p>
    <w:p w:rsidR="007C2341" w:rsidRDefault="007C2341" w:rsidP="00B22E38">
      <w:pPr>
        <w:spacing w:after="0" w:line="360" w:lineRule="auto"/>
        <w:ind w:right="-2" w:firstLine="708"/>
        <w:jc w:val="both"/>
        <w:rPr>
          <w:rFonts w:ascii="Times New Roman" w:hAnsi="Times New Roman"/>
          <w:sz w:val="28"/>
          <w:szCs w:val="28"/>
        </w:rPr>
      </w:pPr>
      <w:r>
        <w:rPr>
          <w:rFonts w:ascii="Times New Roman" w:hAnsi="Times New Roman"/>
          <w:sz w:val="28"/>
          <w:szCs w:val="28"/>
        </w:rPr>
        <w:t>Возможность пр</w:t>
      </w:r>
      <w:r w:rsidR="00C16987">
        <w:rPr>
          <w:rFonts w:ascii="Times New Roman" w:hAnsi="Times New Roman"/>
          <w:sz w:val="28"/>
          <w:szCs w:val="28"/>
        </w:rPr>
        <w:t>и</w:t>
      </w:r>
      <w:r>
        <w:rPr>
          <w:rFonts w:ascii="Times New Roman" w:hAnsi="Times New Roman"/>
          <w:sz w:val="28"/>
          <w:szCs w:val="28"/>
        </w:rPr>
        <w:t xml:space="preserve">обрести сельскохозяйственную продукцию от производителя предоставляется посредством организации </w:t>
      </w:r>
      <w:r w:rsidR="00C16987">
        <w:rPr>
          <w:rFonts w:ascii="Times New Roman" w:hAnsi="Times New Roman"/>
          <w:sz w:val="28"/>
          <w:szCs w:val="28"/>
        </w:rPr>
        <w:t xml:space="preserve">на территории края </w:t>
      </w:r>
      <w:r>
        <w:rPr>
          <w:rFonts w:ascii="Times New Roman" w:hAnsi="Times New Roman"/>
          <w:sz w:val="28"/>
          <w:szCs w:val="28"/>
        </w:rPr>
        <w:t>сельскохозяйственных ярмарок.</w:t>
      </w:r>
    </w:p>
    <w:p w:rsidR="00494780" w:rsidRDefault="007E7182" w:rsidP="005E35B8">
      <w:pPr>
        <w:spacing w:after="0" w:line="360" w:lineRule="auto"/>
        <w:ind w:right="-2" w:firstLine="708"/>
        <w:jc w:val="both"/>
        <w:rPr>
          <w:rFonts w:ascii="Times New Roman" w:hAnsi="Times New Roman"/>
          <w:sz w:val="28"/>
          <w:szCs w:val="28"/>
        </w:rPr>
      </w:pPr>
      <w:r>
        <w:rPr>
          <w:rFonts w:ascii="Times New Roman" w:hAnsi="Times New Roman"/>
          <w:sz w:val="28"/>
          <w:szCs w:val="28"/>
        </w:rPr>
        <w:t>П</w:t>
      </w:r>
      <w:r w:rsidR="005677F4">
        <w:rPr>
          <w:rFonts w:ascii="Times New Roman" w:hAnsi="Times New Roman"/>
          <w:sz w:val="28"/>
          <w:szCs w:val="28"/>
        </w:rPr>
        <w:t>отребител</w:t>
      </w:r>
      <w:r>
        <w:rPr>
          <w:rFonts w:ascii="Times New Roman" w:hAnsi="Times New Roman"/>
          <w:sz w:val="28"/>
          <w:szCs w:val="28"/>
        </w:rPr>
        <w:t>ями</w:t>
      </w:r>
      <w:r w:rsidR="005677F4">
        <w:rPr>
          <w:rFonts w:ascii="Times New Roman" w:hAnsi="Times New Roman"/>
          <w:sz w:val="28"/>
          <w:szCs w:val="28"/>
        </w:rPr>
        <w:t xml:space="preserve"> товаров, работ услуг </w:t>
      </w:r>
      <w:r>
        <w:rPr>
          <w:rFonts w:ascii="Times New Roman" w:hAnsi="Times New Roman"/>
          <w:sz w:val="28"/>
          <w:szCs w:val="28"/>
        </w:rPr>
        <w:t>дана</w:t>
      </w:r>
      <w:r w:rsidR="005677F4">
        <w:rPr>
          <w:rFonts w:ascii="Times New Roman" w:hAnsi="Times New Roman"/>
          <w:sz w:val="28"/>
          <w:szCs w:val="28"/>
        </w:rPr>
        <w:t xml:space="preserve"> оценк</w:t>
      </w:r>
      <w:r>
        <w:rPr>
          <w:rFonts w:ascii="Times New Roman" w:hAnsi="Times New Roman"/>
          <w:sz w:val="28"/>
          <w:szCs w:val="28"/>
        </w:rPr>
        <w:t>а</w:t>
      </w:r>
      <w:r w:rsidR="005677F4">
        <w:rPr>
          <w:rFonts w:ascii="Times New Roman" w:hAnsi="Times New Roman"/>
          <w:sz w:val="28"/>
          <w:szCs w:val="28"/>
        </w:rPr>
        <w:t xml:space="preserve"> </w:t>
      </w:r>
      <w:r>
        <w:rPr>
          <w:rFonts w:ascii="Times New Roman" w:hAnsi="Times New Roman"/>
          <w:sz w:val="28"/>
          <w:szCs w:val="28"/>
        </w:rPr>
        <w:t>уровня</w:t>
      </w:r>
      <w:r w:rsidR="005677F4">
        <w:rPr>
          <w:rFonts w:ascii="Times New Roman" w:hAnsi="Times New Roman"/>
          <w:sz w:val="28"/>
          <w:szCs w:val="28"/>
        </w:rPr>
        <w:t xml:space="preserve">  защиты прав потребителей в муниципальном образовании.  По результатам опроса минимальная оценка защиты прав потребителей </w:t>
      </w:r>
      <w:r w:rsidR="00F828AE">
        <w:rPr>
          <w:rFonts w:ascii="Times New Roman" w:hAnsi="Times New Roman"/>
          <w:sz w:val="28"/>
          <w:szCs w:val="28"/>
        </w:rPr>
        <w:t xml:space="preserve">(очень низко и низко) </w:t>
      </w:r>
      <w:r w:rsidR="005677F4">
        <w:rPr>
          <w:rFonts w:ascii="Times New Roman" w:hAnsi="Times New Roman"/>
          <w:sz w:val="28"/>
          <w:szCs w:val="28"/>
        </w:rPr>
        <w:t xml:space="preserve">в </w:t>
      </w:r>
      <w:r w:rsidR="00494780">
        <w:rPr>
          <w:rFonts w:ascii="Times New Roman" w:hAnsi="Times New Roman"/>
          <w:sz w:val="28"/>
          <w:szCs w:val="28"/>
        </w:rPr>
        <w:t xml:space="preserve">Кировском МР (73% из числа опрошенных), в Ольгинском МР и  ЗАТО Фокино (50% от числа опрошенных). </w:t>
      </w:r>
    </w:p>
    <w:p w:rsidR="00494780" w:rsidRDefault="00494780" w:rsidP="005E35B8">
      <w:pPr>
        <w:spacing w:after="0" w:line="360" w:lineRule="auto"/>
        <w:ind w:right="-2" w:firstLine="708"/>
        <w:jc w:val="both"/>
        <w:rPr>
          <w:rFonts w:ascii="Times New Roman" w:hAnsi="Times New Roman"/>
          <w:sz w:val="28"/>
          <w:szCs w:val="28"/>
        </w:rPr>
      </w:pPr>
      <w:r>
        <w:rPr>
          <w:rFonts w:ascii="Times New Roman" w:hAnsi="Times New Roman"/>
          <w:sz w:val="28"/>
          <w:szCs w:val="28"/>
        </w:rPr>
        <w:t>Максимально оценили  защиту прав потребителей в ГО Спасск-Дальний (83% от опрошенных), в Артемовском ГО  (80% от опрошенных), Михайловском МР (75% от опрошенных).</w:t>
      </w:r>
    </w:p>
    <w:p w:rsidR="009E4FA8" w:rsidRPr="00D51B5D" w:rsidRDefault="009E4FA8" w:rsidP="005E35B8">
      <w:pPr>
        <w:spacing w:after="0" w:line="360" w:lineRule="auto"/>
        <w:ind w:right="-2" w:firstLine="708"/>
        <w:jc w:val="both"/>
        <w:rPr>
          <w:rFonts w:ascii="Times New Roman" w:eastAsia="Times New Roman" w:hAnsi="Times New Roman"/>
          <w:sz w:val="24"/>
          <w:szCs w:val="24"/>
          <w:lang w:eastAsia="ru-RU"/>
        </w:rPr>
      </w:pPr>
      <w:r w:rsidRPr="009E4FA8">
        <w:rPr>
          <w:rFonts w:ascii="Times New Roman" w:eastAsia="Times New Roman" w:hAnsi="Times New Roman"/>
          <w:color w:val="000000"/>
          <w:sz w:val="28"/>
          <w:szCs w:val="28"/>
          <w:lang w:eastAsia="ru-RU"/>
        </w:rPr>
        <w:t xml:space="preserve">Индекс цен на </w:t>
      </w:r>
      <w:r w:rsidRPr="009E4FA8">
        <w:rPr>
          <w:rFonts w:ascii="Times New Roman" w:eastAsia="Times New Roman" w:hAnsi="Times New Roman"/>
          <w:bCs/>
          <w:color w:val="000000"/>
          <w:sz w:val="28"/>
          <w:szCs w:val="28"/>
          <w:lang w:eastAsia="ru-RU"/>
        </w:rPr>
        <w:t>продовольственные товары</w:t>
      </w:r>
      <w:r w:rsidRPr="009E4FA8">
        <w:rPr>
          <w:rFonts w:ascii="Times New Roman" w:eastAsia="Times New Roman" w:hAnsi="Times New Roman"/>
          <w:color w:val="000000"/>
          <w:sz w:val="28"/>
          <w:szCs w:val="28"/>
          <w:lang w:eastAsia="ru-RU"/>
        </w:rPr>
        <w:t xml:space="preserve"> составил  10</w:t>
      </w:r>
      <w:r w:rsidR="00996682">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w:t>
      </w:r>
      <w:r w:rsidR="00996682">
        <w:rPr>
          <w:rFonts w:ascii="Times New Roman" w:eastAsia="Times New Roman" w:hAnsi="Times New Roman"/>
          <w:color w:val="000000"/>
          <w:sz w:val="28"/>
          <w:szCs w:val="28"/>
          <w:lang w:eastAsia="ru-RU"/>
        </w:rPr>
        <w:t>2</w:t>
      </w:r>
      <w:r w:rsidRPr="009E4FA8">
        <w:rPr>
          <w:rFonts w:ascii="Times New Roman" w:eastAsia="Times New Roman" w:hAnsi="Times New Roman"/>
          <w:color w:val="000000"/>
          <w:sz w:val="28"/>
          <w:szCs w:val="28"/>
          <w:lang w:eastAsia="ru-RU"/>
        </w:rPr>
        <w:t xml:space="preserve">%, </w:t>
      </w:r>
      <w:r w:rsidRPr="00D51B5D">
        <w:rPr>
          <w:rFonts w:ascii="Times New Roman" w:eastAsia="Times New Roman" w:hAnsi="Times New Roman"/>
          <w:color w:val="000000"/>
          <w:sz w:val="28"/>
          <w:szCs w:val="28"/>
          <w:lang w:eastAsia="ru-RU"/>
        </w:rPr>
        <w:t xml:space="preserve">на </w:t>
      </w:r>
      <w:r w:rsidRPr="009E4FA8">
        <w:rPr>
          <w:rFonts w:ascii="Times New Roman" w:eastAsia="Times New Roman" w:hAnsi="Times New Roman"/>
          <w:bCs/>
          <w:color w:val="000000"/>
          <w:sz w:val="28"/>
          <w:szCs w:val="28"/>
          <w:lang w:eastAsia="ru-RU"/>
        </w:rPr>
        <w:t>непродовольственные товары</w:t>
      </w:r>
      <w:r w:rsidRPr="00D51B5D">
        <w:rPr>
          <w:rFonts w:ascii="Times New Roman" w:eastAsia="Times New Roman" w:hAnsi="Times New Roman"/>
          <w:color w:val="000000"/>
          <w:sz w:val="28"/>
          <w:szCs w:val="28"/>
          <w:lang w:eastAsia="ru-RU"/>
        </w:rPr>
        <w:t xml:space="preserve"> составил  10</w:t>
      </w:r>
      <w:r w:rsidR="00996682">
        <w:rPr>
          <w:rFonts w:ascii="Times New Roman" w:eastAsia="Times New Roman" w:hAnsi="Times New Roman"/>
          <w:color w:val="000000"/>
          <w:sz w:val="28"/>
          <w:szCs w:val="28"/>
          <w:lang w:eastAsia="ru-RU"/>
        </w:rPr>
        <w:t>6</w:t>
      </w:r>
      <w:r>
        <w:rPr>
          <w:rFonts w:ascii="Times New Roman" w:eastAsia="Times New Roman" w:hAnsi="Times New Roman"/>
          <w:color w:val="000000"/>
          <w:sz w:val="28"/>
          <w:szCs w:val="28"/>
          <w:lang w:eastAsia="ru-RU"/>
        </w:rPr>
        <w:t>,</w:t>
      </w:r>
      <w:r w:rsidR="00996682">
        <w:rPr>
          <w:rFonts w:ascii="Times New Roman" w:eastAsia="Times New Roman" w:hAnsi="Times New Roman"/>
          <w:color w:val="000000"/>
          <w:sz w:val="28"/>
          <w:szCs w:val="28"/>
          <w:lang w:eastAsia="ru-RU"/>
        </w:rPr>
        <w:t>3</w:t>
      </w:r>
      <w:r w:rsidRPr="00D51B5D">
        <w:rPr>
          <w:rFonts w:ascii="Times New Roman" w:eastAsia="Times New Roman" w:hAnsi="Times New Roman"/>
          <w:color w:val="000000"/>
          <w:sz w:val="28"/>
          <w:szCs w:val="28"/>
          <w:lang w:eastAsia="ru-RU"/>
        </w:rPr>
        <w:t>%.</w:t>
      </w:r>
    </w:p>
    <w:p w:rsidR="00D51B5D" w:rsidRPr="00D51B5D" w:rsidRDefault="00D51B5D" w:rsidP="00D51B5D">
      <w:pPr>
        <w:spacing w:after="0" w:line="240" w:lineRule="auto"/>
        <w:jc w:val="center"/>
        <w:rPr>
          <w:rFonts w:ascii="Times New Roman" w:eastAsia="Times New Roman" w:hAnsi="Times New Roman"/>
          <w:b/>
          <w:bCs/>
          <w:sz w:val="28"/>
          <w:szCs w:val="28"/>
          <w:lang w:eastAsia="ru-RU"/>
        </w:rPr>
      </w:pPr>
      <w:r w:rsidRPr="00D51B5D">
        <w:rPr>
          <w:rFonts w:ascii="Times New Roman" w:eastAsia="Times New Roman" w:hAnsi="Times New Roman"/>
          <w:b/>
          <w:bCs/>
          <w:sz w:val="28"/>
          <w:szCs w:val="28"/>
          <w:lang w:eastAsia="ru-RU"/>
        </w:rPr>
        <w:t xml:space="preserve">Индексы цен и тарифов на потребительские товары и платные </w:t>
      </w:r>
    </w:p>
    <w:p w:rsidR="00D51B5D" w:rsidRPr="00D51B5D" w:rsidRDefault="00D51B5D" w:rsidP="00D51B5D">
      <w:pPr>
        <w:spacing w:after="0" w:line="240" w:lineRule="auto"/>
        <w:jc w:val="center"/>
        <w:rPr>
          <w:rFonts w:ascii="Times New Roman" w:eastAsia="Times New Roman" w:hAnsi="Times New Roman"/>
          <w:b/>
          <w:bCs/>
          <w:sz w:val="28"/>
          <w:szCs w:val="28"/>
          <w:lang w:eastAsia="ru-RU"/>
        </w:rPr>
      </w:pPr>
      <w:r w:rsidRPr="00D51B5D">
        <w:rPr>
          <w:rFonts w:ascii="Times New Roman" w:eastAsia="Times New Roman" w:hAnsi="Times New Roman"/>
          <w:b/>
          <w:bCs/>
          <w:sz w:val="28"/>
          <w:szCs w:val="28"/>
          <w:lang w:eastAsia="ru-RU"/>
        </w:rPr>
        <w:t>услуги населению</w:t>
      </w:r>
    </w:p>
    <w:p w:rsidR="00D51B5D" w:rsidRPr="009E4FA8" w:rsidRDefault="00D51B5D" w:rsidP="00D51B5D">
      <w:pPr>
        <w:spacing w:after="0" w:line="240" w:lineRule="auto"/>
        <w:jc w:val="right"/>
        <w:rPr>
          <w:rFonts w:ascii="Times New Roman" w:eastAsia="Times New Roman" w:hAnsi="Times New Roman"/>
          <w:iCs/>
          <w:sz w:val="24"/>
          <w:szCs w:val="24"/>
          <w:lang w:eastAsia="ru-RU"/>
        </w:rPr>
      </w:pPr>
      <w:r w:rsidRPr="009E4FA8">
        <w:rPr>
          <w:rFonts w:ascii="Times New Roman" w:eastAsia="Times New Roman" w:hAnsi="Times New Roman"/>
          <w:iCs/>
          <w:sz w:val="24"/>
          <w:szCs w:val="24"/>
          <w:lang w:eastAsia="ru-RU"/>
        </w:rPr>
        <w:t>(в процентах)</w:t>
      </w:r>
    </w:p>
    <w:tbl>
      <w:tblPr>
        <w:tblW w:w="5000" w:type="pct"/>
        <w:tblBorders>
          <w:top w:val="single" w:sz="4" w:space="0" w:color="auto"/>
          <w:left w:val="single" w:sz="4" w:space="0" w:color="auto"/>
          <w:bottom w:val="single" w:sz="4" w:space="0" w:color="auto"/>
          <w:right w:val="single" w:sz="4" w:space="0" w:color="auto"/>
        </w:tblBorders>
        <w:tblLook w:val="00A0"/>
      </w:tblPr>
      <w:tblGrid>
        <w:gridCol w:w="5107"/>
        <w:gridCol w:w="1580"/>
        <w:gridCol w:w="1580"/>
        <w:gridCol w:w="1586"/>
      </w:tblGrid>
      <w:tr w:rsidR="00D51B5D" w:rsidRPr="009E4FA8" w:rsidTr="00047A83">
        <w:trPr>
          <w:trHeight w:val="332"/>
        </w:trPr>
        <w:tc>
          <w:tcPr>
            <w:tcW w:w="2591" w:type="pct"/>
            <w:vMerge w:val="restart"/>
            <w:tcBorders>
              <w:top w:val="single" w:sz="4" w:space="0" w:color="auto"/>
              <w:bottom w:val="nil"/>
              <w:right w:val="single" w:sz="4" w:space="0" w:color="auto"/>
            </w:tcBorders>
            <w:shd w:val="clear" w:color="auto" w:fill="C2D69B"/>
            <w:noWrap/>
            <w:vAlign w:val="center"/>
          </w:tcPr>
          <w:p w:rsidR="00D51B5D" w:rsidRPr="009E4FA8" w:rsidRDefault="00D51B5D" w:rsidP="00D51B5D">
            <w:pPr>
              <w:spacing w:after="0" w:line="240" w:lineRule="auto"/>
              <w:rPr>
                <w:rFonts w:ascii="Times New Roman" w:eastAsia="Times New Roman" w:hAnsi="Times New Roman"/>
                <w:iCs/>
                <w:color w:val="000000"/>
                <w:sz w:val="24"/>
                <w:szCs w:val="24"/>
                <w:lang w:eastAsia="ru-RU"/>
              </w:rPr>
            </w:pPr>
          </w:p>
        </w:tc>
        <w:tc>
          <w:tcPr>
            <w:tcW w:w="2409" w:type="pct"/>
            <w:gridSpan w:val="3"/>
            <w:tcBorders>
              <w:top w:val="single" w:sz="4" w:space="0" w:color="auto"/>
              <w:left w:val="single" w:sz="4" w:space="0" w:color="auto"/>
              <w:bottom w:val="single" w:sz="6" w:space="0" w:color="auto"/>
            </w:tcBorders>
            <w:shd w:val="clear" w:color="auto" w:fill="C2D69B"/>
            <w:vAlign w:val="center"/>
          </w:tcPr>
          <w:p w:rsidR="00D51B5D" w:rsidRPr="009E4FA8" w:rsidRDefault="00D51B5D" w:rsidP="00D51B5D">
            <w:pPr>
              <w:spacing w:after="0" w:line="240" w:lineRule="auto"/>
              <w:jc w:val="center"/>
              <w:rPr>
                <w:rFonts w:ascii="Times New Roman" w:eastAsia="Times New Roman" w:hAnsi="Times New Roman"/>
                <w:color w:val="000000"/>
                <w:spacing w:val="-12"/>
                <w:w w:val="90"/>
                <w:sz w:val="24"/>
                <w:szCs w:val="24"/>
                <w:lang w:val="en-US" w:eastAsia="ru-RU"/>
              </w:rPr>
            </w:pPr>
            <w:r w:rsidRPr="009E4FA8">
              <w:rPr>
                <w:rFonts w:ascii="Times New Roman" w:eastAsia="Times New Roman" w:hAnsi="Times New Roman"/>
                <w:color w:val="000000"/>
                <w:w w:val="90"/>
                <w:sz w:val="24"/>
                <w:szCs w:val="24"/>
                <w:lang w:eastAsia="ru-RU"/>
              </w:rPr>
              <w:t>Декабрь</w:t>
            </w:r>
            <w:r w:rsidRPr="009E4FA8">
              <w:rPr>
                <w:rFonts w:ascii="Times New Roman" w:eastAsia="Times New Roman" w:hAnsi="Times New Roman"/>
                <w:color w:val="000000"/>
                <w:spacing w:val="-12"/>
                <w:w w:val="90"/>
                <w:sz w:val="24"/>
                <w:szCs w:val="24"/>
                <w:lang w:val="en-US" w:eastAsia="ru-RU"/>
              </w:rPr>
              <w:t xml:space="preserve"> 201</w:t>
            </w:r>
            <w:r w:rsidRPr="009E4FA8">
              <w:rPr>
                <w:rFonts w:ascii="Times New Roman" w:eastAsia="Times New Roman" w:hAnsi="Times New Roman"/>
                <w:color w:val="000000"/>
                <w:spacing w:val="-12"/>
                <w:w w:val="90"/>
                <w:sz w:val="24"/>
                <w:szCs w:val="24"/>
                <w:lang w:eastAsia="ru-RU"/>
              </w:rPr>
              <w:t>6</w:t>
            </w:r>
            <w:r w:rsidRPr="009E4FA8">
              <w:rPr>
                <w:rFonts w:ascii="Times New Roman" w:eastAsia="Times New Roman" w:hAnsi="Times New Roman"/>
                <w:color w:val="000000"/>
                <w:spacing w:val="-12"/>
                <w:w w:val="90"/>
                <w:sz w:val="24"/>
                <w:szCs w:val="24"/>
                <w:lang w:val="en-US" w:eastAsia="ru-RU"/>
              </w:rPr>
              <w:t xml:space="preserve"> к</w:t>
            </w:r>
          </w:p>
        </w:tc>
      </w:tr>
      <w:tr w:rsidR="00D51B5D" w:rsidRPr="009E4FA8" w:rsidTr="00047A83">
        <w:trPr>
          <w:trHeight w:val="332"/>
        </w:trPr>
        <w:tc>
          <w:tcPr>
            <w:tcW w:w="2591" w:type="pct"/>
            <w:vMerge/>
            <w:tcBorders>
              <w:top w:val="nil"/>
              <w:bottom w:val="single" w:sz="4" w:space="0" w:color="auto"/>
              <w:right w:val="single" w:sz="4" w:space="0" w:color="auto"/>
            </w:tcBorders>
            <w:shd w:val="clear" w:color="auto" w:fill="C2D69B"/>
            <w:noWrap/>
            <w:vAlign w:val="center"/>
          </w:tcPr>
          <w:p w:rsidR="00D51B5D" w:rsidRPr="009E4FA8" w:rsidRDefault="00D51B5D" w:rsidP="00D51B5D">
            <w:pPr>
              <w:spacing w:after="0" w:line="240" w:lineRule="auto"/>
              <w:rPr>
                <w:rFonts w:ascii="Times New Roman" w:eastAsia="Times New Roman" w:hAnsi="Times New Roman"/>
                <w:iCs/>
                <w:color w:val="000000"/>
                <w:sz w:val="24"/>
                <w:szCs w:val="24"/>
                <w:lang w:eastAsia="ru-RU"/>
              </w:rPr>
            </w:pPr>
          </w:p>
        </w:tc>
        <w:tc>
          <w:tcPr>
            <w:tcW w:w="802" w:type="pct"/>
            <w:tcBorders>
              <w:top w:val="single" w:sz="4" w:space="0" w:color="auto"/>
              <w:left w:val="single" w:sz="4" w:space="0" w:color="auto"/>
              <w:bottom w:val="single" w:sz="4" w:space="0" w:color="auto"/>
              <w:right w:val="single" w:sz="4" w:space="0" w:color="auto"/>
            </w:tcBorders>
            <w:shd w:val="clear" w:color="auto" w:fill="C2D69B"/>
            <w:vAlign w:val="center"/>
          </w:tcPr>
          <w:p w:rsidR="00D51B5D" w:rsidRPr="009E4FA8" w:rsidRDefault="00D51B5D" w:rsidP="00D51B5D">
            <w:pPr>
              <w:spacing w:after="0" w:line="240" w:lineRule="auto"/>
              <w:jc w:val="center"/>
              <w:rPr>
                <w:rFonts w:ascii="Times New Roman" w:eastAsia="Times New Roman" w:hAnsi="Times New Roman"/>
                <w:color w:val="000000"/>
                <w:w w:val="90"/>
                <w:sz w:val="24"/>
                <w:szCs w:val="24"/>
                <w:lang w:eastAsia="ru-RU"/>
              </w:rPr>
            </w:pPr>
            <w:r w:rsidRPr="009E4FA8">
              <w:rPr>
                <w:rFonts w:ascii="Times New Roman" w:eastAsia="Times New Roman" w:hAnsi="Times New Roman"/>
                <w:color w:val="000000"/>
                <w:w w:val="90"/>
                <w:sz w:val="24"/>
                <w:szCs w:val="24"/>
                <w:lang w:eastAsia="ru-RU"/>
              </w:rPr>
              <w:t>ноябрю</w:t>
            </w:r>
          </w:p>
          <w:p w:rsidR="00D51B5D" w:rsidRPr="009E4FA8" w:rsidRDefault="00D51B5D" w:rsidP="00D51B5D">
            <w:pPr>
              <w:spacing w:after="0" w:line="240" w:lineRule="auto"/>
              <w:jc w:val="center"/>
              <w:rPr>
                <w:rFonts w:ascii="Times New Roman" w:eastAsia="Times New Roman" w:hAnsi="Times New Roman"/>
                <w:color w:val="000000"/>
                <w:w w:val="90"/>
                <w:sz w:val="24"/>
                <w:szCs w:val="24"/>
                <w:lang w:eastAsia="ru-RU"/>
              </w:rPr>
            </w:pPr>
            <w:r w:rsidRPr="009E4FA8">
              <w:rPr>
                <w:rFonts w:ascii="Times New Roman" w:eastAsia="Times New Roman" w:hAnsi="Times New Roman"/>
                <w:color w:val="000000"/>
                <w:w w:val="90"/>
                <w:sz w:val="24"/>
                <w:szCs w:val="24"/>
                <w:lang w:eastAsia="ru-RU"/>
              </w:rPr>
              <w:t xml:space="preserve"> 2016</w:t>
            </w:r>
          </w:p>
        </w:tc>
        <w:tc>
          <w:tcPr>
            <w:tcW w:w="802" w:type="pct"/>
            <w:tcBorders>
              <w:top w:val="single" w:sz="6" w:space="0" w:color="auto"/>
              <w:left w:val="single" w:sz="4" w:space="0" w:color="auto"/>
              <w:bottom w:val="single" w:sz="4" w:space="0" w:color="auto"/>
              <w:right w:val="single" w:sz="6" w:space="0" w:color="auto"/>
            </w:tcBorders>
            <w:shd w:val="clear" w:color="auto" w:fill="C2D69B"/>
            <w:vAlign w:val="center"/>
          </w:tcPr>
          <w:p w:rsidR="00D51B5D" w:rsidRPr="009E4FA8" w:rsidRDefault="00D51B5D" w:rsidP="00D51B5D">
            <w:pPr>
              <w:spacing w:after="0" w:line="240" w:lineRule="auto"/>
              <w:jc w:val="center"/>
              <w:rPr>
                <w:rFonts w:ascii="Times New Roman" w:eastAsia="Times New Roman" w:hAnsi="Times New Roman"/>
                <w:color w:val="000000"/>
                <w:w w:val="90"/>
                <w:sz w:val="24"/>
                <w:szCs w:val="24"/>
                <w:lang w:eastAsia="ru-RU"/>
              </w:rPr>
            </w:pPr>
            <w:r w:rsidRPr="009E4FA8">
              <w:rPr>
                <w:rFonts w:ascii="Times New Roman" w:eastAsia="Times New Roman" w:hAnsi="Times New Roman"/>
                <w:color w:val="000000"/>
                <w:w w:val="90"/>
                <w:sz w:val="24"/>
                <w:szCs w:val="24"/>
                <w:lang w:eastAsia="ru-RU"/>
              </w:rPr>
              <w:t>декабрю 2015</w:t>
            </w:r>
          </w:p>
        </w:tc>
        <w:tc>
          <w:tcPr>
            <w:tcW w:w="805" w:type="pct"/>
            <w:tcBorders>
              <w:top w:val="single" w:sz="6" w:space="0" w:color="auto"/>
              <w:left w:val="single" w:sz="4" w:space="0" w:color="auto"/>
              <w:bottom w:val="single" w:sz="4" w:space="0" w:color="auto"/>
              <w:right w:val="single" w:sz="6" w:space="0" w:color="auto"/>
            </w:tcBorders>
            <w:shd w:val="clear" w:color="auto" w:fill="C2D69B"/>
            <w:vAlign w:val="center"/>
          </w:tcPr>
          <w:p w:rsidR="00D51B5D" w:rsidRPr="009E4FA8" w:rsidRDefault="00D51B5D" w:rsidP="00D51B5D">
            <w:pPr>
              <w:spacing w:after="0" w:line="240" w:lineRule="auto"/>
              <w:jc w:val="center"/>
              <w:rPr>
                <w:rFonts w:ascii="Times New Roman" w:eastAsia="Times New Roman" w:hAnsi="Times New Roman"/>
                <w:color w:val="000000"/>
                <w:w w:val="90"/>
                <w:sz w:val="24"/>
                <w:szCs w:val="24"/>
                <w:lang w:eastAsia="ru-RU"/>
              </w:rPr>
            </w:pPr>
            <w:r w:rsidRPr="009E4FA8">
              <w:rPr>
                <w:rFonts w:ascii="Times New Roman" w:eastAsia="Times New Roman" w:hAnsi="Times New Roman"/>
                <w:color w:val="000000"/>
                <w:w w:val="90"/>
                <w:sz w:val="24"/>
                <w:szCs w:val="24"/>
                <w:lang w:eastAsia="ru-RU"/>
              </w:rPr>
              <w:t>декабрю</w:t>
            </w:r>
          </w:p>
          <w:p w:rsidR="00D51B5D" w:rsidRPr="009E4FA8" w:rsidRDefault="00D51B5D" w:rsidP="00D51B5D">
            <w:pPr>
              <w:spacing w:after="0" w:line="240" w:lineRule="auto"/>
              <w:jc w:val="center"/>
              <w:rPr>
                <w:rFonts w:ascii="Times New Roman" w:eastAsia="Times New Roman" w:hAnsi="Times New Roman"/>
                <w:color w:val="000000"/>
                <w:w w:val="90"/>
                <w:sz w:val="24"/>
                <w:szCs w:val="24"/>
                <w:lang w:eastAsia="ru-RU"/>
              </w:rPr>
            </w:pPr>
            <w:r w:rsidRPr="009E4FA8">
              <w:rPr>
                <w:rFonts w:ascii="Times New Roman" w:eastAsia="Times New Roman" w:hAnsi="Times New Roman"/>
                <w:color w:val="000000"/>
                <w:w w:val="90"/>
                <w:sz w:val="24"/>
                <w:szCs w:val="24"/>
                <w:lang w:eastAsia="ru-RU"/>
              </w:rPr>
              <w:t xml:space="preserve"> 2015</w:t>
            </w:r>
          </w:p>
        </w:tc>
      </w:tr>
      <w:tr w:rsidR="00D51B5D" w:rsidRPr="009E4FA8" w:rsidTr="00D51B5D">
        <w:trPr>
          <w:trHeight w:val="330"/>
        </w:trPr>
        <w:tc>
          <w:tcPr>
            <w:tcW w:w="2591" w:type="pct"/>
            <w:tcBorders>
              <w:top w:val="single" w:sz="4" w:space="0" w:color="auto"/>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Все товары и услуги</w:t>
            </w:r>
          </w:p>
        </w:tc>
        <w:tc>
          <w:tcPr>
            <w:tcW w:w="802" w:type="pct"/>
            <w:tcBorders>
              <w:top w:val="single" w:sz="4" w:space="0" w:color="auto"/>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100.2</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104.9</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104.9</w:t>
            </w:r>
          </w:p>
        </w:tc>
      </w:tr>
      <w:tr w:rsidR="00D51B5D" w:rsidRPr="009E4FA8" w:rsidTr="00D51B5D">
        <w:trPr>
          <w:trHeight w:val="330"/>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Все товары</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100.2</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105.1</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105.1</w:t>
            </w:r>
          </w:p>
        </w:tc>
      </w:tr>
      <w:tr w:rsidR="00D51B5D" w:rsidRPr="009E4FA8" w:rsidTr="00D51B5D">
        <w:trPr>
          <w:trHeight w:val="330"/>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Продовольственные товары</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100.3</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104.2</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104.2</w:t>
            </w:r>
          </w:p>
        </w:tc>
      </w:tr>
      <w:tr w:rsidR="00D51B5D" w:rsidRPr="009E4FA8" w:rsidTr="00D51B5D">
        <w:trPr>
          <w:trHeight w:val="330"/>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Непродовольственные товары</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100.2</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106.3</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106.3</w:t>
            </w:r>
          </w:p>
        </w:tc>
      </w:tr>
      <w:tr w:rsidR="00D51B5D" w:rsidRPr="009E4FA8" w:rsidTr="00D51B5D">
        <w:trPr>
          <w:trHeight w:val="330"/>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lastRenderedPageBreak/>
              <w:t>Услуги</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100.2</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104.0</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104.0</w:t>
            </w:r>
          </w:p>
        </w:tc>
      </w:tr>
      <w:tr w:rsidR="00D51B5D" w:rsidRPr="009E4FA8" w:rsidTr="00D51B5D">
        <w:trPr>
          <w:trHeight w:val="597"/>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 xml:space="preserve">Все товары и услуги (без овощей, </w:t>
            </w:r>
          </w:p>
          <w:p w:rsidR="00D51B5D" w:rsidRPr="009E4FA8" w:rsidRDefault="00D51B5D" w:rsidP="00D51B5D">
            <w:pPr>
              <w:spacing w:after="0" w:line="240" w:lineRule="auto"/>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картофеля и фруктов)</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100.3</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105.2</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105.2</w:t>
            </w:r>
          </w:p>
        </w:tc>
      </w:tr>
      <w:tr w:rsidR="00D51B5D" w:rsidRPr="009E4FA8" w:rsidTr="00D51B5D">
        <w:trPr>
          <w:trHeight w:val="600"/>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Продовольственные товары</w:t>
            </w:r>
          </w:p>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(без алкогольных напитков)</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100.4</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103.8</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103.8</w:t>
            </w:r>
          </w:p>
        </w:tc>
      </w:tr>
      <w:tr w:rsidR="00D51B5D" w:rsidRPr="009E4FA8" w:rsidTr="00D51B5D">
        <w:trPr>
          <w:trHeight w:val="245"/>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Алкогольные напитки</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99.9</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106.1</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106.1</w:t>
            </w:r>
          </w:p>
        </w:tc>
      </w:tr>
      <w:tr w:rsidR="00D51B5D" w:rsidRPr="009E4FA8" w:rsidTr="00D51B5D">
        <w:trPr>
          <w:trHeight w:val="600"/>
        </w:trPr>
        <w:tc>
          <w:tcPr>
            <w:tcW w:w="2591" w:type="pct"/>
            <w:tcBorders>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Продовольственные товары (без овощей, картофеля и фруктов)</w:t>
            </w:r>
          </w:p>
        </w:tc>
        <w:tc>
          <w:tcPr>
            <w:tcW w:w="802" w:type="pct"/>
            <w:tcBorders>
              <w:top w:val="nil"/>
              <w:left w:val="single" w:sz="4" w:space="0" w:color="auto"/>
              <w:bottom w:val="nil"/>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100.6</w:t>
            </w:r>
          </w:p>
        </w:tc>
        <w:tc>
          <w:tcPr>
            <w:tcW w:w="802" w:type="pct"/>
            <w:tcBorders>
              <w:left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104.9</w:t>
            </w:r>
          </w:p>
        </w:tc>
        <w:tc>
          <w:tcPr>
            <w:tcW w:w="805" w:type="pct"/>
            <w:tcBorders>
              <w:left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104.9</w:t>
            </w:r>
          </w:p>
        </w:tc>
      </w:tr>
      <w:tr w:rsidR="00D51B5D" w:rsidRPr="009E4FA8" w:rsidTr="00D51B5D">
        <w:trPr>
          <w:trHeight w:val="295"/>
        </w:trPr>
        <w:tc>
          <w:tcPr>
            <w:tcW w:w="2591" w:type="pct"/>
            <w:tcBorders>
              <w:bottom w:val="single" w:sz="4" w:space="0" w:color="auto"/>
              <w:right w:val="single" w:sz="4" w:space="0" w:color="auto"/>
            </w:tcBorders>
            <w:vAlign w:val="center"/>
          </w:tcPr>
          <w:p w:rsidR="00D51B5D" w:rsidRPr="009E4FA8" w:rsidRDefault="00D51B5D" w:rsidP="00D51B5D">
            <w:pPr>
              <w:spacing w:after="0" w:line="240" w:lineRule="auto"/>
              <w:rPr>
                <w:rFonts w:ascii="Times New Roman" w:eastAsia="Times New Roman" w:hAnsi="Times New Roman"/>
                <w:sz w:val="24"/>
                <w:szCs w:val="24"/>
                <w:lang w:eastAsia="ru-RU"/>
              </w:rPr>
            </w:pPr>
            <w:r w:rsidRPr="009E4FA8">
              <w:rPr>
                <w:rFonts w:ascii="Times New Roman" w:eastAsia="Times New Roman" w:hAnsi="Times New Roman"/>
                <w:sz w:val="24"/>
                <w:szCs w:val="24"/>
                <w:lang w:eastAsia="ru-RU"/>
              </w:rPr>
              <w:t>Бытовые услуги</w:t>
            </w:r>
          </w:p>
        </w:tc>
        <w:tc>
          <w:tcPr>
            <w:tcW w:w="802" w:type="pct"/>
            <w:tcBorders>
              <w:top w:val="nil"/>
              <w:left w:val="single" w:sz="4" w:space="0" w:color="auto"/>
              <w:bottom w:val="single" w:sz="4" w:space="0" w:color="auto"/>
              <w:right w:val="single" w:sz="4"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100.2</w:t>
            </w:r>
          </w:p>
        </w:tc>
        <w:tc>
          <w:tcPr>
            <w:tcW w:w="802" w:type="pct"/>
            <w:tcBorders>
              <w:left w:val="single" w:sz="4" w:space="0" w:color="auto"/>
              <w:bottom w:val="single" w:sz="4" w:space="0" w:color="auto"/>
              <w:right w:val="single" w:sz="6" w:space="0" w:color="auto"/>
            </w:tcBorders>
            <w:noWrap/>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104.2</w:t>
            </w:r>
          </w:p>
        </w:tc>
        <w:tc>
          <w:tcPr>
            <w:tcW w:w="805" w:type="pct"/>
            <w:tcBorders>
              <w:left w:val="single" w:sz="4" w:space="0" w:color="auto"/>
              <w:bottom w:val="single" w:sz="4" w:space="0" w:color="auto"/>
              <w:right w:val="single" w:sz="6" w:space="0" w:color="auto"/>
            </w:tcBorders>
            <w:vAlign w:val="bottom"/>
          </w:tcPr>
          <w:p w:rsidR="00D51B5D" w:rsidRPr="009E4FA8" w:rsidRDefault="00D51B5D" w:rsidP="00D51B5D">
            <w:pPr>
              <w:spacing w:after="0" w:line="240" w:lineRule="auto"/>
              <w:ind w:right="340"/>
              <w:jc w:val="right"/>
              <w:rPr>
                <w:rFonts w:ascii="Times New Roman" w:eastAsia="Times New Roman" w:hAnsi="Times New Roman"/>
                <w:color w:val="000000"/>
                <w:sz w:val="24"/>
                <w:szCs w:val="24"/>
                <w:lang w:eastAsia="ru-RU"/>
              </w:rPr>
            </w:pPr>
            <w:r w:rsidRPr="009E4FA8">
              <w:rPr>
                <w:rFonts w:ascii="Times New Roman" w:eastAsia="Times New Roman" w:hAnsi="Times New Roman"/>
                <w:color w:val="000000"/>
                <w:sz w:val="24"/>
                <w:szCs w:val="24"/>
                <w:lang w:eastAsia="ru-RU"/>
              </w:rPr>
              <w:t>104.2</w:t>
            </w:r>
          </w:p>
        </w:tc>
      </w:tr>
    </w:tbl>
    <w:p w:rsidR="00B2391E" w:rsidRDefault="00B2391E" w:rsidP="00ED5D1F">
      <w:pPr>
        <w:spacing w:after="0" w:line="360" w:lineRule="auto"/>
        <w:ind w:right="-2"/>
        <w:jc w:val="both"/>
        <w:rPr>
          <w:rFonts w:ascii="Times New Roman" w:hAnsi="Times New Roman"/>
          <w:sz w:val="28"/>
          <w:szCs w:val="28"/>
        </w:rPr>
      </w:pPr>
    </w:p>
    <w:p w:rsidR="00D51B5D" w:rsidRPr="00FA4EB5" w:rsidRDefault="009E4FA8" w:rsidP="009E4FA8">
      <w:pPr>
        <w:spacing w:before="120" w:after="100" w:afterAutospacing="1" w:line="360" w:lineRule="auto"/>
        <w:ind w:firstLine="709"/>
        <w:jc w:val="both"/>
        <w:rPr>
          <w:rFonts w:ascii="Times New Roman" w:hAnsi="Times New Roman"/>
          <w:sz w:val="28"/>
          <w:szCs w:val="28"/>
        </w:rPr>
      </w:pPr>
      <w:r w:rsidRPr="009E4FA8">
        <w:rPr>
          <w:rFonts w:ascii="Times New Roman" w:eastAsia="Times New Roman" w:hAnsi="Times New Roman"/>
          <w:bCs/>
          <w:color w:val="000000"/>
          <w:sz w:val="28"/>
          <w:szCs w:val="28"/>
          <w:lang w:eastAsia="ru-RU"/>
        </w:rPr>
        <w:t>Стоимость минимального набора продуктов питания, входящих в потребительскую корзину</w:t>
      </w:r>
      <w:r w:rsidRPr="00D51B5D">
        <w:rPr>
          <w:rFonts w:ascii="Times New Roman" w:eastAsia="Times New Roman" w:hAnsi="Times New Roman"/>
          <w:color w:val="000000"/>
          <w:sz w:val="28"/>
          <w:szCs w:val="28"/>
          <w:lang w:eastAsia="ru-RU"/>
        </w:rPr>
        <w:t xml:space="preserve"> (для мужчины трудоспособного возраста), составила на конец декабря 5138</w:t>
      </w:r>
      <w:r>
        <w:rPr>
          <w:rFonts w:ascii="Times New Roman" w:eastAsia="Times New Roman" w:hAnsi="Times New Roman"/>
          <w:color w:val="000000"/>
          <w:sz w:val="28"/>
          <w:szCs w:val="28"/>
          <w:lang w:eastAsia="ru-RU"/>
        </w:rPr>
        <w:t>,</w:t>
      </w:r>
      <w:r w:rsidRPr="00D51B5D">
        <w:rPr>
          <w:rFonts w:ascii="Times New Roman" w:eastAsia="Times New Roman" w:hAnsi="Times New Roman"/>
          <w:color w:val="000000"/>
          <w:sz w:val="28"/>
          <w:szCs w:val="28"/>
          <w:lang w:eastAsia="ru-RU"/>
        </w:rPr>
        <w:t>7 рубля и возросла по сравнению с предыдущим месяцем на 0</w:t>
      </w:r>
      <w:r>
        <w:rPr>
          <w:rFonts w:ascii="Times New Roman" w:eastAsia="Times New Roman" w:hAnsi="Times New Roman"/>
          <w:color w:val="000000"/>
          <w:sz w:val="28"/>
          <w:szCs w:val="28"/>
          <w:lang w:eastAsia="ru-RU"/>
        </w:rPr>
        <w:t>,</w:t>
      </w:r>
      <w:r w:rsidRPr="00D51B5D">
        <w:rPr>
          <w:rFonts w:ascii="Times New Roman" w:eastAsia="Times New Roman" w:hAnsi="Times New Roman"/>
          <w:color w:val="000000"/>
          <w:sz w:val="28"/>
          <w:szCs w:val="28"/>
          <w:lang w:eastAsia="ru-RU"/>
        </w:rPr>
        <w:t>6%.</w:t>
      </w:r>
    </w:p>
    <w:p w:rsidR="00D51B5D" w:rsidRPr="009E4FA8" w:rsidRDefault="00D51B5D" w:rsidP="009E4FA8">
      <w:pPr>
        <w:spacing w:after="0" w:line="240" w:lineRule="auto"/>
        <w:ind w:right="-2"/>
        <w:jc w:val="center"/>
        <w:rPr>
          <w:rFonts w:ascii="Times New Roman" w:hAnsi="Times New Roman"/>
          <w:b/>
          <w:bCs/>
          <w:sz w:val="28"/>
          <w:szCs w:val="28"/>
        </w:rPr>
      </w:pPr>
      <w:r w:rsidRPr="009E4FA8">
        <w:rPr>
          <w:rFonts w:ascii="Times New Roman" w:hAnsi="Times New Roman"/>
          <w:b/>
          <w:bCs/>
          <w:sz w:val="28"/>
          <w:szCs w:val="28"/>
        </w:rPr>
        <w:t>Стоимость минимального набора продуктов питания, входящих в</w:t>
      </w:r>
    </w:p>
    <w:p w:rsidR="00D51B5D" w:rsidRPr="009E4FA8" w:rsidRDefault="00D51B5D" w:rsidP="009E4FA8">
      <w:pPr>
        <w:spacing w:after="0" w:line="240" w:lineRule="auto"/>
        <w:ind w:right="-2"/>
        <w:jc w:val="center"/>
        <w:rPr>
          <w:rFonts w:ascii="Times New Roman" w:hAnsi="Times New Roman"/>
          <w:b/>
          <w:bCs/>
          <w:sz w:val="28"/>
          <w:szCs w:val="28"/>
        </w:rPr>
      </w:pPr>
      <w:r w:rsidRPr="009E4FA8">
        <w:rPr>
          <w:rFonts w:ascii="Times New Roman" w:hAnsi="Times New Roman"/>
          <w:b/>
          <w:bCs/>
          <w:sz w:val="28"/>
          <w:szCs w:val="28"/>
        </w:rPr>
        <w:t>потребительскую корзину по наблюдаемым городам</w:t>
      </w:r>
    </w:p>
    <w:p w:rsidR="00D51B5D" w:rsidRPr="009E4FA8" w:rsidRDefault="00D51B5D" w:rsidP="00D51B5D">
      <w:pPr>
        <w:spacing w:after="0" w:line="360" w:lineRule="auto"/>
        <w:ind w:right="-2"/>
        <w:jc w:val="both"/>
        <w:rPr>
          <w:rFonts w:ascii="Times New Roman" w:hAnsi="Times New Roman"/>
          <w:b/>
          <w:bCs/>
          <w:sz w:val="28"/>
          <w:szCs w:val="28"/>
        </w:rPr>
      </w:pPr>
    </w:p>
    <w:tbl>
      <w:tblPr>
        <w:tblW w:w="5000" w:type="pct"/>
        <w:tblLook w:val="00A0"/>
      </w:tblPr>
      <w:tblGrid>
        <w:gridCol w:w="2660"/>
        <w:gridCol w:w="3401"/>
        <w:gridCol w:w="1896"/>
        <w:gridCol w:w="1896"/>
      </w:tblGrid>
      <w:tr w:rsidR="009E4FA8" w:rsidRPr="009E4FA8" w:rsidTr="00047A83">
        <w:trPr>
          <w:trHeight w:val="773"/>
        </w:trPr>
        <w:tc>
          <w:tcPr>
            <w:tcW w:w="1350" w:type="pct"/>
            <w:vMerge w:val="restart"/>
            <w:tcBorders>
              <w:top w:val="single" w:sz="4" w:space="0" w:color="auto"/>
              <w:left w:val="single" w:sz="4" w:space="0" w:color="auto"/>
              <w:right w:val="single" w:sz="4" w:space="0" w:color="auto"/>
            </w:tcBorders>
            <w:shd w:val="clear" w:color="auto" w:fill="C2D69B"/>
            <w:noWrap/>
          </w:tcPr>
          <w:p w:rsidR="00D51B5D" w:rsidRPr="009E4FA8" w:rsidRDefault="00D51B5D" w:rsidP="009E4FA8">
            <w:pPr>
              <w:spacing w:after="0" w:line="360" w:lineRule="auto"/>
              <w:ind w:right="-2"/>
              <w:jc w:val="center"/>
              <w:rPr>
                <w:rFonts w:ascii="Times New Roman" w:hAnsi="Times New Roman"/>
                <w:iCs/>
                <w:sz w:val="24"/>
                <w:szCs w:val="24"/>
              </w:rPr>
            </w:pPr>
          </w:p>
        </w:tc>
        <w:tc>
          <w:tcPr>
            <w:tcW w:w="1726" w:type="pct"/>
            <w:vMerge w:val="restart"/>
            <w:tcBorders>
              <w:top w:val="single" w:sz="4" w:space="0" w:color="auto"/>
              <w:left w:val="single" w:sz="4" w:space="0" w:color="auto"/>
              <w:right w:val="single" w:sz="4" w:space="0" w:color="auto"/>
            </w:tcBorders>
            <w:shd w:val="clear" w:color="auto" w:fill="C2D69B"/>
          </w:tcPr>
          <w:p w:rsidR="00D51B5D" w:rsidRPr="009E4FA8" w:rsidRDefault="00D51B5D" w:rsidP="009E4FA8">
            <w:pPr>
              <w:spacing w:after="0" w:line="360" w:lineRule="auto"/>
              <w:ind w:right="-2"/>
              <w:jc w:val="center"/>
              <w:rPr>
                <w:rFonts w:ascii="Times New Roman" w:hAnsi="Times New Roman"/>
                <w:iCs/>
                <w:sz w:val="24"/>
                <w:szCs w:val="24"/>
              </w:rPr>
            </w:pPr>
            <w:r w:rsidRPr="009E4FA8">
              <w:rPr>
                <w:rFonts w:ascii="Times New Roman" w:hAnsi="Times New Roman"/>
                <w:iCs/>
                <w:sz w:val="24"/>
                <w:szCs w:val="24"/>
              </w:rPr>
              <w:t>Стоимость минимального набора продуктов питания в декабре 2016, руб</w:t>
            </w:r>
            <w:r w:rsidR="009E4FA8">
              <w:rPr>
                <w:rFonts w:ascii="Times New Roman" w:hAnsi="Times New Roman"/>
                <w:iCs/>
                <w:sz w:val="24"/>
                <w:szCs w:val="24"/>
              </w:rPr>
              <w:t>.</w:t>
            </w:r>
          </w:p>
        </w:tc>
        <w:tc>
          <w:tcPr>
            <w:tcW w:w="1924" w:type="pct"/>
            <w:gridSpan w:val="2"/>
            <w:tcBorders>
              <w:top w:val="single" w:sz="4" w:space="0" w:color="auto"/>
              <w:left w:val="single" w:sz="4" w:space="0" w:color="auto"/>
              <w:bottom w:val="single" w:sz="4" w:space="0" w:color="auto"/>
              <w:right w:val="single" w:sz="4" w:space="0" w:color="auto"/>
            </w:tcBorders>
            <w:shd w:val="clear" w:color="auto" w:fill="C2D69B"/>
          </w:tcPr>
          <w:p w:rsidR="00D51B5D" w:rsidRPr="009E4FA8" w:rsidRDefault="00D51B5D" w:rsidP="009E4FA8">
            <w:pPr>
              <w:spacing w:after="0" w:line="360" w:lineRule="auto"/>
              <w:ind w:right="-2"/>
              <w:jc w:val="center"/>
              <w:rPr>
                <w:rFonts w:ascii="Times New Roman" w:hAnsi="Times New Roman"/>
                <w:iCs/>
                <w:sz w:val="24"/>
                <w:szCs w:val="24"/>
              </w:rPr>
            </w:pPr>
            <w:r w:rsidRPr="009E4FA8">
              <w:rPr>
                <w:rFonts w:ascii="Times New Roman" w:hAnsi="Times New Roman"/>
                <w:iCs/>
                <w:sz w:val="24"/>
                <w:szCs w:val="24"/>
              </w:rPr>
              <w:t>Изменение стоимости</w:t>
            </w:r>
          </w:p>
          <w:p w:rsidR="00D51B5D" w:rsidRPr="009E4FA8" w:rsidRDefault="00D51B5D" w:rsidP="009E4FA8">
            <w:pPr>
              <w:spacing w:after="0" w:line="360" w:lineRule="auto"/>
              <w:ind w:right="-2"/>
              <w:jc w:val="center"/>
              <w:rPr>
                <w:rFonts w:ascii="Times New Roman" w:hAnsi="Times New Roman"/>
                <w:iCs/>
                <w:sz w:val="24"/>
                <w:szCs w:val="24"/>
              </w:rPr>
            </w:pPr>
            <w:r w:rsidRPr="009E4FA8">
              <w:rPr>
                <w:rFonts w:ascii="Times New Roman" w:hAnsi="Times New Roman"/>
                <w:iCs/>
                <w:sz w:val="24"/>
                <w:szCs w:val="24"/>
              </w:rPr>
              <w:t>минимального набора</w:t>
            </w:r>
          </w:p>
          <w:p w:rsidR="00D51B5D" w:rsidRPr="009E4FA8" w:rsidRDefault="00D51B5D" w:rsidP="009E4FA8">
            <w:pPr>
              <w:spacing w:after="0" w:line="360" w:lineRule="auto"/>
              <w:ind w:right="-2"/>
              <w:jc w:val="center"/>
              <w:rPr>
                <w:rFonts w:ascii="Times New Roman" w:hAnsi="Times New Roman"/>
                <w:iCs/>
                <w:sz w:val="24"/>
                <w:szCs w:val="24"/>
              </w:rPr>
            </w:pPr>
            <w:r w:rsidRPr="009E4FA8">
              <w:rPr>
                <w:rFonts w:ascii="Times New Roman" w:hAnsi="Times New Roman"/>
                <w:iCs/>
                <w:sz w:val="24"/>
                <w:szCs w:val="24"/>
              </w:rPr>
              <w:t>продуктов питания, %</w:t>
            </w:r>
          </w:p>
        </w:tc>
      </w:tr>
      <w:tr w:rsidR="009E4FA8" w:rsidRPr="009E4FA8" w:rsidTr="00047A83">
        <w:trPr>
          <w:trHeight w:val="337"/>
        </w:trPr>
        <w:tc>
          <w:tcPr>
            <w:tcW w:w="1350" w:type="pct"/>
            <w:vMerge/>
            <w:tcBorders>
              <w:left w:val="single" w:sz="4" w:space="0" w:color="auto"/>
              <w:bottom w:val="single" w:sz="4" w:space="0" w:color="auto"/>
              <w:right w:val="single" w:sz="4" w:space="0" w:color="auto"/>
            </w:tcBorders>
            <w:shd w:val="clear" w:color="auto" w:fill="C2D69B"/>
            <w:noWrap/>
          </w:tcPr>
          <w:p w:rsidR="00D51B5D" w:rsidRPr="009E4FA8" w:rsidRDefault="00D51B5D" w:rsidP="009E4FA8">
            <w:pPr>
              <w:spacing w:after="0" w:line="360" w:lineRule="auto"/>
              <w:ind w:right="-2"/>
              <w:jc w:val="center"/>
              <w:rPr>
                <w:rFonts w:ascii="Times New Roman" w:hAnsi="Times New Roman"/>
                <w:iCs/>
                <w:sz w:val="24"/>
                <w:szCs w:val="24"/>
              </w:rPr>
            </w:pPr>
          </w:p>
        </w:tc>
        <w:tc>
          <w:tcPr>
            <w:tcW w:w="1726" w:type="pct"/>
            <w:vMerge/>
            <w:tcBorders>
              <w:left w:val="single" w:sz="4" w:space="0" w:color="auto"/>
              <w:bottom w:val="single" w:sz="4" w:space="0" w:color="auto"/>
              <w:right w:val="single" w:sz="4" w:space="0" w:color="auto"/>
            </w:tcBorders>
            <w:shd w:val="clear" w:color="auto" w:fill="C2D69B"/>
          </w:tcPr>
          <w:p w:rsidR="00D51B5D" w:rsidRPr="009E4FA8" w:rsidRDefault="00D51B5D" w:rsidP="009E4FA8">
            <w:pPr>
              <w:spacing w:after="0" w:line="360" w:lineRule="auto"/>
              <w:ind w:right="-2"/>
              <w:jc w:val="center"/>
              <w:rPr>
                <w:rFonts w:ascii="Times New Roman" w:hAnsi="Times New Roman"/>
                <w:iCs/>
                <w:sz w:val="24"/>
                <w:szCs w:val="24"/>
              </w:rPr>
            </w:pPr>
          </w:p>
        </w:tc>
        <w:tc>
          <w:tcPr>
            <w:tcW w:w="962" w:type="pct"/>
            <w:tcBorders>
              <w:top w:val="single" w:sz="4" w:space="0" w:color="auto"/>
              <w:left w:val="single" w:sz="4" w:space="0" w:color="auto"/>
              <w:bottom w:val="single" w:sz="4" w:space="0" w:color="auto"/>
              <w:right w:val="single" w:sz="4" w:space="0" w:color="auto"/>
            </w:tcBorders>
            <w:shd w:val="clear" w:color="auto" w:fill="C2D69B"/>
          </w:tcPr>
          <w:p w:rsidR="00D51B5D" w:rsidRPr="009E4FA8" w:rsidRDefault="00D51B5D" w:rsidP="009E4FA8">
            <w:pPr>
              <w:spacing w:after="0" w:line="360" w:lineRule="auto"/>
              <w:ind w:right="-2"/>
              <w:jc w:val="center"/>
              <w:rPr>
                <w:rFonts w:ascii="Times New Roman" w:hAnsi="Times New Roman"/>
                <w:iCs/>
                <w:sz w:val="24"/>
                <w:szCs w:val="24"/>
              </w:rPr>
            </w:pPr>
            <w:r w:rsidRPr="009E4FA8">
              <w:rPr>
                <w:rFonts w:ascii="Times New Roman" w:hAnsi="Times New Roman"/>
                <w:iCs/>
                <w:sz w:val="24"/>
                <w:szCs w:val="24"/>
              </w:rPr>
              <w:t>к ноябрю 2016</w:t>
            </w:r>
          </w:p>
        </w:tc>
        <w:tc>
          <w:tcPr>
            <w:tcW w:w="962" w:type="pct"/>
            <w:tcBorders>
              <w:top w:val="single" w:sz="4" w:space="0" w:color="auto"/>
              <w:left w:val="single" w:sz="4" w:space="0" w:color="auto"/>
              <w:bottom w:val="single" w:sz="4" w:space="0" w:color="auto"/>
              <w:right w:val="single" w:sz="4" w:space="0" w:color="auto"/>
            </w:tcBorders>
            <w:shd w:val="clear" w:color="auto" w:fill="C2D69B"/>
          </w:tcPr>
          <w:p w:rsidR="00D51B5D" w:rsidRPr="009E4FA8" w:rsidRDefault="00D51B5D" w:rsidP="009E4FA8">
            <w:pPr>
              <w:spacing w:after="0" w:line="360" w:lineRule="auto"/>
              <w:ind w:right="-2"/>
              <w:jc w:val="center"/>
              <w:rPr>
                <w:rFonts w:ascii="Times New Roman" w:hAnsi="Times New Roman"/>
                <w:iCs/>
                <w:sz w:val="24"/>
                <w:szCs w:val="24"/>
              </w:rPr>
            </w:pPr>
            <w:r w:rsidRPr="009E4FA8">
              <w:rPr>
                <w:rFonts w:ascii="Times New Roman" w:hAnsi="Times New Roman"/>
                <w:iCs/>
                <w:sz w:val="24"/>
                <w:szCs w:val="24"/>
              </w:rPr>
              <w:t>к декабрю 2015</w:t>
            </w:r>
          </w:p>
        </w:tc>
      </w:tr>
      <w:tr w:rsidR="009E4FA8" w:rsidRPr="009E4FA8" w:rsidTr="009E4FA8">
        <w:trPr>
          <w:trHeight w:val="330"/>
        </w:trPr>
        <w:tc>
          <w:tcPr>
            <w:tcW w:w="1350" w:type="pct"/>
            <w:tcBorders>
              <w:top w:val="single" w:sz="4" w:space="0" w:color="auto"/>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b/>
                <w:bCs/>
                <w:sz w:val="24"/>
                <w:szCs w:val="24"/>
              </w:rPr>
            </w:pPr>
            <w:r w:rsidRPr="009E4FA8">
              <w:rPr>
                <w:rFonts w:ascii="Times New Roman" w:hAnsi="Times New Roman"/>
                <w:b/>
                <w:bCs/>
                <w:sz w:val="24"/>
                <w:szCs w:val="24"/>
              </w:rPr>
              <w:t>Приморский край</w:t>
            </w:r>
          </w:p>
        </w:tc>
        <w:tc>
          <w:tcPr>
            <w:tcW w:w="1726" w:type="pct"/>
            <w:tcBorders>
              <w:top w:val="single" w:sz="4" w:space="0" w:color="auto"/>
              <w:left w:val="single" w:sz="4" w:space="0" w:color="auto"/>
              <w:right w:val="single" w:sz="4" w:space="0" w:color="auto"/>
            </w:tcBorders>
            <w:noWrap/>
            <w:vAlign w:val="center"/>
          </w:tcPr>
          <w:p w:rsidR="00D51B5D" w:rsidRPr="009E4FA8" w:rsidRDefault="00D51B5D" w:rsidP="00D51B5D">
            <w:pPr>
              <w:spacing w:after="0" w:line="360" w:lineRule="auto"/>
              <w:ind w:right="-2"/>
              <w:jc w:val="both"/>
              <w:rPr>
                <w:rFonts w:ascii="Times New Roman" w:hAnsi="Times New Roman"/>
                <w:b/>
                <w:sz w:val="24"/>
                <w:szCs w:val="24"/>
              </w:rPr>
            </w:pPr>
            <w:r w:rsidRPr="009E4FA8">
              <w:rPr>
                <w:rFonts w:ascii="Times New Roman" w:hAnsi="Times New Roman"/>
                <w:b/>
                <w:sz w:val="24"/>
                <w:szCs w:val="24"/>
              </w:rPr>
              <w:t>5138.74</w:t>
            </w:r>
          </w:p>
        </w:tc>
        <w:tc>
          <w:tcPr>
            <w:tcW w:w="962" w:type="pct"/>
            <w:tcBorders>
              <w:top w:val="single" w:sz="4" w:space="0" w:color="auto"/>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b/>
                <w:sz w:val="24"/>
                <w:szCs w:val="24"/>
              </w:rPr>
            </w:pPr>
            <w:r w:rsidRPr="009E4FA8">
              <w:rPr>
                <w:rFonts w:ascii="Times New Roman" w:hAnsi="Times New Roman"/>
                <w:b/>
                <w:sz w:val="24"/>
                <w:szCs w:val="24"/>
              </w:rPr>
              <w:t>100.6</w:t>
            </w:r>
          </w:p>
        </w:tc>
        <w:tc>
          <w:tcPr>
            <w:tcW w:w="962" w:type="pct"/>
            <w:tcBorders>
              <w:top w:val="single" w:sz="4" w:space="0" w:color="auto"/>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b/>
                <w:sz w:val="24"/>
                <w:szCs w:val="24"/>
                <w:lang w:val="en-US"/>
              </w:rPr>
            </w:pPr>
            <w:r w:rsidRPr="009E4FA8">
              <w:rPr>
                <w:rFonts w:ascii="Times New Roman" w:hAnsi="Times New Roman"/>
                <w:b/>
                <w:sz w:val="24"/>
                <w:szCs w:val="24"/>
              </w:rPr>
              <w:t>101.2</w:t>
            </w:r>
          </w:p>
        </w:tc>
      </w:tr>
      <w:tr w:rsidR="00D51B5D" w:rsidRPr="009E4FA8" w:rsidTr="00D51B5D">
        <w:trPr>
          <w:trHeight w:val="330"/>
        </w:trPr>
        <w:tc>
          <w:tcPr>
            <w:tcW w:w="1350"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Владивосток</w:t>
            </w:r>
          </w:p>
        </w:tc>
        <w:tc>
          <w:tcPr>
            <w:tcW w:w="1726" w:type="pct"/>
            <w:tcBorders>
              <w:left w:val="single" w:sz="4" w:space="0" w:color="auto"/>
              <w:right w:val="single" w:sz="4" w:space="0" w:color="auto"/>
            </w:tcBorders>
            <w:noWrap/>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5506.44</w:t>
            </w:r>
          </w:p>
        </w:tc>
        <w:tc>
          <w:tcPr>
            <w:tcW w:w="962"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100.2</w:t>
            </w:r>
          </w:p>
        </w:tc>
        <w:tc>
          <w:tcPr>
            <w:tcW w:w="962"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100.8</w:t>
            </w:r>
          </w:p>
        </w:tc>
      </w:tr>
      <w:tr w:rsidR="00D51B5D" w:rsidRPr="009E4FA8" w:rsidTr="00D51B5D">
        <w:trPr>
          <w:trHeight w:val="330"/>
        </w:trPr>
        <w:tc>
          <w:tcPr>
            <w:tcW w:w="1350"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Находка</w:t>
            </w:r>
          </w:p>
        </w:tc>
        <w:tc>
          <w:tcPr>
            <w:tcW w:w="1726" w:type="pct"/>
            <w:tcBorders>
              <w:left w:val="single" w:sz="4" w:space="0" w:color="auto"/>
              <w:right w:val="single" w:sz="4" w:space="0" w:color="auto"/>
            </w:tcBorders>
            <w:noWrap/>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5129.25</w:t>
            </w:r>
          </w:p>
        </w:tc>
        <w:tc>
          <w:tcPr>
            <w:tcW w:w="962"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100.7</w:t>
            </w:r>
          </w:p>
        </w:tc>
        <w:tc>
          <w:tcPr>
            <w:tcW w:w="962"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102.6</w:t>
            </w:r>
          </w:p>
        </w:tc>
      </w:tr>
      <w:tr w:rsidR="00D51B5D" w:rsidRPr="009E4FA8" w:rsidTr="00D51B5D">
        <w:trPr>
          <w:trHeight w:val="330"/>
        </w:trPr>
        <w:tc>
          <w:tcPr>
            <w:tcW w:w="1350"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lang w:val="en-US"/>
              </w:rPr>
            </w:pPr>
            <w:r w:rsidRPr="009E4FA8">
              <w:rPr>
                <w:rFonts w:ascii="Times New Roman" w:hAnsi="Times New Roman"/>
                <w:sz w:val="24"/>
                <w:szCs w:val="24"/>
              </w:rPr>
              <w:t>Уссурийск</w:t>
            </w:r>
          </w:p>
        </w:tc>
        <w:tc>
          <w:tcPr>
            <w:tcW w:w="1726" w:type="pct"/>
            <w:tcBorders>
              <w:left w:val="single" w:sz="4" w:space="0" w:color="auto"/>
              <w:right w:val="single" w:sz="4" w:space="0" w:color="auto"/>
            </w:tcBorders>
            <w:noWrap/>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4788.94</w:t>
            </w:r>
          </w:p>
        </w:tc>
        <w:tc>
          <w:tcPr>
            <w:tcW w:w="962"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101.7</w:t>
            </w:r>
          </w:p>
        </w:tc>
        <w:tc>
          <w:tcPr>
            <w:tcW w:w="962" w:type="pct"/>
            <w:tcBorders>
              <w:left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100.7</w:t>
            </w:r>
          </w:p>
        </w:tc>
      </w:tr>
      <w:tr w:rsidR="00D51B5D" w:rsidRPr="009E4FA8" w:rsidTr="00D51B5D">
        <w:trPr>
          <w:trHeight w:val="330"/>
        </w:trPr>
        <w:tc>
          <w:tcPr>
            <w:tcW w:w="1350" w:type="pct"/>
            <w:tcBorders>
              <w:left w:val="single" w:sz="4" w:space="0" w:color="auto"/>
              <w:bottom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Спасск-Дальний</w:t>
            </w:r>
          </w:p>
        </w:tc>
        <w:tc>
          <w:tcPr>
            <w:tcW w:w="1726" w:type="pct"/>
            <w:tcBorders>
              <w:left w:val="single" w:sz="4" w:space="0" w:color="auto"/>
              <w:bottom w:val="single" w:sz="4" w:space="0" w:color="auto"/>
              <w:right w:val="single" w:sz="4" w:space="0" w:color="auto"/>
            </w:tcBorders>
            <w:noWrap/>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4478.88</w:t>
            </w:r>
          </w:p>
        </w:tc>
        <w:tc>
          <w:tcPr>
            <w:tcW w:w="962" w:type="pct"/>
            <w:tcBorders>
              <w:left w:val="single" w:sz="4" w:space="0" w:color="auto"/>
              <w:bottom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100.1</w:t>
            </w:r>
          </w:p>
        </w:tc>
        <w:tc>
          <w:tcPr>
            <w:tcW w:w="962" w:type="pct"/>
            <w:tcBorders>
              <w:left w:val="single" w:sz="4" w:space="0" w:color="auto"/>
              <w:bottom w:val="single" w:sz="4" w:space="0" w:color="auto"/>
              <w:right w:val="single" w:sz="4" w:space="0" w:color="auto"/>
            </w:tcBorders>
            <w:vAlign w:val="center"/>
          </w:tcPr>
          <w:p w:rsidR="00D51B5D" w:rsidRPr="009E4FA8" w:rsidRDefault="00D51B5D" w:rsidP="00D51B5D">
            <w:pPr>
              <w:spacing w:after="0" w:line="360" w:lineRule="auto"/>
              <w:ind w:right="-2"/>
              <w:jc w:val="both"/>
              <w:rPr>
                <w:rFonts w:ascii="Times New Roman" w:hAnsi="Times New Roman"/>
                <w:sz w:val="24"/>
                <w:szCs w:val="24"/>
              </w:rPr>
            </w:pPr>
            <w:r w:rsidRPr="009E4FA8">
              <w:rPr>
                <w:rFonts w:ascii="Times New Roman" w:hAnsi="Times New Roman"/>
                <w:sz w:val="24"/>
                <w:szCs w:val="24"/>
              </w:rPr>
              <w:t>101.8</w:t>
            </w:r>
          </w:p>
        </w:tc>
      </w:tr>
    </w:tbl>
    <w:p w:rsidR="002948D1" w:rsidRDefault="002948D1" w:rsidP="002948D1">
      <w:pPr>
        <w:spacing w:before="120" w:after="100" w:afterAutospacing="1" w:line="300" w:lineRule="atLeast"/>
        <w:ind w:firstLine="720"/>
        <w:jc w:val="both"/>
        <w:rPr>
          <w:rFonts w:ascii="Times New Roman" w:eastAsia="Times New Roman" w:hAnsi="Times New Roman"/>
          <w:color w:val="000000"/>
          <w:sz w:val="28"/>
          <w:szCs w:val="28"/>
          <w:lang w:eastAsia="ru-RU"/>
        </w:rPr>
      </w:pPr>
      <w:r w:rsidRPr="009E4FA8">
        <w:rPr>
          <w:rFonts w:ascii="Times New Roman" w:eastAsia="Times New Roman" w:hAnsi="Times New Roman"/>
          <w:color w:val="000000"/>
          <w:sz w:val="28"/>
          <w:szCs w:val="28"/>
          <w:lang w:eastAsia="ru-RU"/>
        </w:rPr>
        <w:t xml:space="preserve">Индекс цен (тарифов) на </w:t>
      </w:r>
      <w:r w:rsidRPr="009E4FA8">
        <w:rPr>
          <w:rFonts w:ascii="Times New Roman" w:eastAsia="Times New Roman" w:hAnsi="Times New Roman"/>
          <w:bCs/>
          <w:color w:val="000000"/>
          <w:sz w:val="28"/>
          <w:szCs w:val="28"/>
          <w:lang w:eastAsia="ru-RU"/>
        </w:rPr>
        <w:t>платные услуги населению</w:t>
      </w:r>
      <w:r w:rsidRPr="009E4FA8">
        <w:rPr>
          <w:rFonts w:ascii="Times New Roman" w:eastAsia="Times New Roman" w:hAnsi="Times New Roman"/>
          <w:color w:val="000000"/>
          <w:sz w:val="28"/>
          <w:szCs w:val="28"/>
          <w:lang w:eastAsia="ru-RU"/>
        </w:rPr>
        <w:t xml:space="preserve"> составил в декабре 100</w:t>
      </w:r>
      <w:r>
        <w:rPr>
          <w:rFonts w:ascii="Times New Roman" w:eastAsia="Times New Roman" w:hAnsi="Times New Roman"/>
          <w:color w:val="000000"/>
          <w:sz w:val="28"/>
          <w:szCs w:val="28"/>
          <w:lang w:eastAsia="ru-RU"/>
        </w:rPr>
        <w:t>,</w:t>
      </w:r>
      <w:r w:rsidRPr="009E4FA8">
        <w:rPr>
          <w:rFonts w:ascii="Times New Roman" w:eastAsia="Times New Roman" w:hAnsi="Times New Roman"/>
          <w:color w:val="000000"/>
          <w:sz w:val="28"/>
          <w:szCs w:val="28"/>
          <w:lang w:eastAsia="ru-RU"/>
        </w:rPr>
        <w:t>2%.</w:t>
      </w:r>
    </w:p>
    <w:p w:rsidR="009832C1" w:rsidRDefault="009832C1" w:rsidP="009832C1">
      <w:pPr>
        <w:spacing w:after="0" w:line="360" w:lineRule="auto"/>
        <w:ind w:firstLine="720"/>
        <w:jc w:val="both"/>
        <w:rPr>
          <w:rFonts w:ascii="Times New Roman" w:eastAsia="Times New Roman" w:hAnsi="Times New Roman"/>
          <w:sz w:val="28"/>
          <w:szCs w:val="28"/>
          <w:lang w:eastAsia="ru-RU"/>
        </w:rPr>
      </w:pPr>
      <w:r w:rsidRPr="00E019A8">
        <w:rPr>
          <w:rFonts w:ascii="Times New Roman" w:eastAsia="Times New Roman" w:hAnsi="Times New Roman"/>
          <w:color w:val="FF0000"/>
          <w:sz w:val="28"/>
          <w:szCs w:val="28"/>
          <w:lang w:eastAsia="ru-RU"/>
        </w:rPr>
        <w:t> </w:t>
      </w:r>
      <w:r w:rsidRPr="009E4FA8">
        <w:rPr>
          <w:rFonts w:ascii="Times New Roman" w:eastAsia="Times New Roman" w:hAnsi="Times New Roman"/>
          <w:sz w:val="28"/>
          <w:szCs w:val="28"/>
          <w:lang w:eastAsia="ru-RU"/>
        </w:rPr>
        <w:t>На 2</w:t>
      </w:r>
      <w:r>
        <w:rPr>
          <w:rFonts w:ascii="Times New Roman" w:eastAsia="Times New Roman" w:hAnsi="Times New Roman"/>
          <w:sz w:val="28"/>
          <w:szCs w:val="28"/>
          <w:lang w:eastAsia="ru-RU"/>
        </w:rPr>
        <w:t>,</w:t>
      </w:r>
      <w:r w:rsidRPr="009E4FA8">
        <w:rPr>
          <w:rFonts w:ascii="Times New Roman" w:eastAsia="Times New Roman" w:hAnsi="Times New Roman"/>
          <w:sz w:val="28"/>
          <w:szCs w:val="28"/>
          <w:lang w:eastAsia="ru-RU"/>
        </w:rPr>
        <w:t>2% в среднем возросла стоимость медицинских услуг, из них удаление зуба под местным обезболиванием, общий анализ крови, лечебный массаж, первичный консультативный прием у врача-специалиста – на 2</w:t>
      </w:r>
      <w:r>
        <w:rPr>
          <w:rFonts w:ascii="Times New Roman" w:eastAsia="Times New Roman" w:hAnsi="Times New Roman"/>
          <w:sz w:val="28"/>
          <w:szCs w:val="28"/>
          <w:lang w:eastAsia="ru-RU"/>
        </w:rPr>
        <w:t>,</w:t>
      </w:r>
      <w:r w:rsidRPr="009E4FA8">
        <w:rPr>
          <w:rFonts w:ascii="Times New Roman" w:eastAsia="Times New Roman" w:hAnsi="Times New Roman"/>
          <w:sz w:val="28"/>
          <w:szCs w:val="28"/>
          <w:lang w:eastAsia="ru-RU"/>
        </w:rPr>
        <w:t>6-3</w:t>
      </w:r>
      <w:r>
        <w:rPr>
          <w:rFonts w:ascii="Times New Roman" w:eastAsia="Times New Roman" w:hAnsi="Times New Roman"/>
          <w:sz w:val="28"/>
          <w:szCs w:val="28"/>
          <w:lang w:eastAsia="ru-RU"/>
        </w:rPr>
        <w:t>,</w:t>
      </w:r>
      <w:r w:rsidRPr="009E4FA8">
        <w:rPr>
          <w:rFonts w:ascii="Times New Roman" w:eastAsia="Times New Roman" w:hAnsi="Times New Roman"/>
          <w:sz w:val="28"/>
          <w:szCs w:val="28"/>
          <w:lang w:eastAsia="ru-RU"/>
        </w:rPr>
        <w:t>8%, физиотерапевтическое лечение – на 6</w:t>
      </w:r>
      <w:r>
        <w:rPr>
          <w:rFonts w:ascii="Times New Roman" w:eastAsia="Times New Roman" w:hAnsi="Times New Roman"/>
          <w:sz w:val="28"/>
          <w:szCs w:val="28"/>
          <w:lang w:eastAsia="ru-RU"/>
        </w:rPr>
        <w:t>,</w:t>
      </w:r>
      <w:r w:rsidRPr="009E4FA8">
        <w:rPr>
          <w:rFonts w:ascii="Times New Roman" w:eastAsia="Times New Roman" w:hAnsi="Times New Roman"/>
          <w:sz w:val="28"/>
          <w:szCs w:val="28"/>
          <w:lang w:eastAsia="ru-RU"/>
        </w:rPr>
        <w:t xml:space="preserve">9%. </w:t>
      </w:r>
    </w:p>
    <w:p w:rsidR="009832C1" w:rsidRPr="00E019A8" w:rsidRDefault="009832C1" w:rsidP="009832C1">
      <w:pPr>
        <w:spacing w:after="0" w:line="360" w:lineRule="auto"/>
        <w:ind w:firstLine="708"/>
        <w:jc w:val="both"/>
        <w:rPr>
          <w:rFonts w:ascii="Times New Roman" w:eastAsia="Times New Roman" w:hAnsi="Times New Roman"/>
          <w:sz w:val="28"/>
          <w:szCs w:val="28"/>
          <w:lang w:eastAsia="ru-RU"/>
        </w:rPr>
      </w:pPr>
      <w:r w:rsidRPr="00E019A8">
        <w:rPr>
          <w:rFonts w:ascii="Times New Roman" w:eastAsia="Times New Roman" w:hAnsi="Times New Roman"/>
          <w:sz w:val="28"/>
          <w:szCs w:val="28"/>
          <w:lang w:eastAsia="ru-RU"/>
        </w:rPr>
        <w:t>Из услуг пассажирского транспорта стоимость проезда в поездах дальнего следования увеличилась на 13</w:t>
      </w:r>
      <w:r>
        <w:rPr>
          <w:rFonts w:ascii="Times New Roman" w:eastAsia="Times New Roman" w:hAnsi="Times New Roman"/>
          <w:sz w:val="28"/>
          <w:szCs w:val="28"/>
          <w:lang w:eastAsia="ru-RU"/>
        </w:rPr>
        <w:t>,</w:t>
      </w:r>
      <w:r w:rsidRPr="00E019A8">
        <w:rPr>
          <w:rFonts w:ascii="Times New Roman" w:eastAsia="Times New Roman" w:hAnsi="Times New Roman"/>
          <w:sz w:val="28"/>
          <w:szCs w:val="28"/>
          <w:lang w:eastAsia="ru-RU"/>
        </w:rPr>
        <w:t>1%. На 2</w:t>
      </w:r>
      <w:r>
        <w:rPr>
          <w:rFonts w:ascii="Times New Roman" w:eastAsia="Times New Roman" w:hAnsi="Times New Roman"/>
          <w:sz w:val="28"/>
          <w:szCs w:val="28"/>
          <w:lang w:eastAsia="ru-RU"/>
        </w:rPr>
        <w:t>,</w:t>
      </w:r>
      <w:r w:rsidRPr="00E019A8">
        <w:rPr>
          <w:rFonts w:ascii="Times New Roman" w:eastAsia="Times New Roman" w:hAnsi="Times New Roman"/>
          <w:sz w:val="28"/>
          <w:szCs w:val="28"/>
          <w:lang w:eastAsia="ru-RU"/>
        </w:rPr>
        <w:t>4% возросла стоимость проживания в гостинице.</w:t>
      </w:r>
    </w:p>
    <w:p w:rsidR="00E019A8" w:rsidRPr="00E019A8" w:rsidRDefault="00E019A8" w:rsidP="00E019A8">
      <w:pPr>
        <w:spacing w:before="120" w:after="100" w:afterAutospacing="1" w:line="240" w:lineRule="auto"/>
        <w:ind w:firstLine="720"/>
        <w:jc w:val="center"/>
        <w:rPr>
          <w:rFonts w:ascii="Times New Roman" w:eastAsia="Times New Roman" w:hAnsi="Times New Roman"/>
          <w:b/>
          <w:sz w:val="28"/>
          <w:szCs w:val="28"/>
          <w:lang w:eastAsia="ru-RU"/>
        </w:rPr>
      </w:pPr>
      <w:r w:rsidRPr="00E019A8">
        <w:rPr>
          <w:rFonts w:ascii="Times New Roman" w:eastAsia="Times New Roman" w:hAnsi="Times New Roman"/>
          <w:b/>
          <w:color w:val="000000"/>
          <w:sz w:val="28"/>
          <w:szCs w:val="28"/>
          <w:lang w:eastAsia="ru-RU"/>
        </w:rPr>
        <w:lastRenderedPageBreak/>
        <w:t>Индексы цен на отдельные группы платных услуг, оказываемых населению:</w:t>
      </w:r>
    </w:p>
    <w:p w:rsidR="00E019A8" w:rsidRPr="00E019A8" w:rsidRDefault="00E019A8" w:rsidP="00E019A8">
      <w:pPr>
        <w:spacing w:before="100" w:beforeAutospacing="1" w:after="100" w:afterAutospacing="1" w:line="240" w:lineRule="atLeast"/>
        <w:ind w:left="4956" w:firstLine="708"/>
        <w:jc w:val="center"/>
        <w:rPr>
          <w:rFonts w:ascii="Times New Roman" w:eastAsia="Times New Roman" w:hAnsi="Times New Roman"/>
          <w:sz w:val="28"/>
          <w:szCs w:val="28"/>
          <w:lang w:eastAsia="ru-RU"/>
        </w:rPr>
      </w:pPr>
      <w:r w:rsidRPr="00E019A8">
        <w:rPr>
          <w:rFonts w:ascii="Times New Roman" w:eastAsia="Times New Roman" w:hAnsi="Times New Roman"/>
          <w:iCs/>
          <w:color w:val="000000"/>
          <w:sz w:val="28"/>
          <w:szCs w:val="28"/>
          <w:lang w:eastAsia="ru-RU"/>
        </w:rPr>
        <w:t>(на конец периода, в процентах)</w:t>
      </w:r>
    </w:p>
    <w:tbl>
      <w:tblPr>
        <w:tblW w:w="9639" w:type="dxa"/>
        <w:jc w:val="center"/>
        <w:tblInd w:w="108" w:type="dxa"/>
        <w:tblCellMar>
          <w:left w:w="0" w:type="dxa"/>
          <w:right w:w="0" w:type="dxa"/>
        </w:tblCellMar>
        <w:tblLook w:val="04A0"/>
      </w:tblPr>
      <w:tblGrid>
        <w:gridCol w:w="3402"/>
        <w:gridCol w:w="1181"/>
        <w:gridCol w:w="1181"/>
        <w:gridCol w:w="1182"/>
        <w:gridCol w:w="1276"/>
        <w:gridCol w:w="1417"/>
      </w:tblGrid>
      <w:tr w:rsidR="00E019A8" w:rsidRPr="00E019A8" w:rsidTr="00047A83">
        <w:trPr>
          <w:jc w:val="center"/>
        </w:trPr>
        <w:tc>
          <w:tcPr>
            <w:tcW w:w="3402" w:type="dxa"/>
            <w:vMerge w:val="restart"/>
            <w:tcBorders>
              <w:top w:val="single" w:sz="8" w:space="0" w:color="auto"/>
              <w:left w:val="single" w:sz="8" w:space="0" w:color="auto"/>
              <w:bottom w:val="single" w:sz="8" w:space="0" w:color="auto"/>
              <w:right w:val="single" w:sz="8" w:space="0" w:color="auto"/>
            </w:tcBorders>
            <w:shd w:val="clear" w:color="auto" w:fill="C2D69B"/>
            <w:tcMar>
              <w:top w:w="0" w:type="dxa"/>
              <w:left w:w="108" w:type="dxa"/>
              <w:bottom w:w="0" w:type="dxa"/>
              <w:right w:w="108" w:type="dxa"/>
            </w:tcMar>
            <w:hideMark/>
          </w:tcPr>
          <w:p w:rsidR="00E019A8" w:rsidRPr="00E019A8" w:rsidRDefault="00E019A8" w:rsidP="00E019A8">
            <w:pPr>
              <w:spacing w:after="100" w:afterAutospacing="1" w:line="240" w:lineRule="atLeast"/>
              <w:outlineLvl w:val="7"/>
              <w:rPr>
                <w:rFonts w:ascii="Times New Roman" w:eastAsia="Times New Roman" w:hAnsi="Times New Roman"/>
                <w:sz w:val="24"/>
                <w:szCs w:val="24"/>
                <w:lang w:eastAsia="ru-RU"/>
              </w:rPr>
            </w:pPr>
            <w:r w:rsidRPr="00E019A8">
              <w:rPr>
                <w:rFonts w:ascii="Times New Roman" w:eastAsia="Times New Roman" w:hAnsi="Times New Roman"/>
                <w:color w:val="000000"/>
                <w:sz w:val="24"/>
                <w:szCs w:val="24"/>
                <w:lang w:eastAsia="ru-RU"/>
              </w:rPr>
              <w:t> </w:t>
            </w:r>
          </w:p>
        </w:tc>
        <w:tc>
          <w:tcPr>
            <w:tcW w:w="3544" w:type="dxa"/>
            <w:gridSpan w:val="3"/>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E019A8" w:rsidRPr="00E019A8" w:rsidRDefault="00E019A8" w:rsidP="00E019A8">
            <w:pPr>
              <w:spacing w:before="120" w:after="120"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z w:val="24"/>
                <w:szCs w:val="24"/>
                <w:lang w:eastAsia="ru-RU"/>
              </w:rPr>
              <w:t>К предыдущему месяцу</w:t>
            </w:r>
          </w:p>
        </w:tc>
        <w:tc>
          <w:tcPr>
            <w:tcW w:w="1276"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E019A8" w:rsidRPr="00E019A8" w:rsidRDefault="00E019A8" w:rsidP="00E019A8">
            <w:pPr>
              <w:spacing w:before="100" w:beforeAutospacing="1" w:after="100" w:afterAutospacing="1"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pacing w:val="-8"/>
                <w:sz w:val="24"/>
                <w:szCs w:val="24"/>
                <w:lang w:eastAsia="ru-RU"/>
              </w:rPr>
              <w:t>Декабрь</w:t>
            </w:r>
            <w:r w:rsidRPr="00E019A8">
              <w:rPr>
                <w:rFonts w:ascii="Times New Roman" w:eastAsia="Times New Roman" w:hAnsi="Times New Roman"/>
                <w:iCs/>
                <w:color w:val="000000"/>
                <w:sz w:val="24"/>
                <w:szCs w:val="24"/>
                <w:lang w:eastAsia="ru-RU"/>
              </w:rPr>
              <w:t xml:space="preserve"> 2016 к   декабрю 2015</w:t>
            </w:r>
          </w:p>
        </w:tc>
        <w:tc>
          <w:tcPr>
            <w:tcW w:w="1417" w:type="dxa"/>
            <w:vMerge w:val="restart"/>
            <w:tcBorders>
              <w:top w:val="single" w:sz="8" w:space="0" w:color="auto"/>
              <w:left w:val="nil"/>
              <w:bottom w:val="single" w:sz="8" w:space="0" w:color="auto"/>
              <w:right w:val="single" w:sz="8" w:space="0" w:color="auto"/>
            </w:tcBorders>
            <w:shd w:val="clear" w:color="auto" w:fill="C2D69B"/>
            <w:tcMar>
              <w:top w:w="0" w:type="dxa"/>
              <w:left w:w="108" w:type="dxa"/>
              <w:bottom w:w="0" w:type="dxa"/>
              <w:right w:w="108" w:type="dxa"/>
            </w:tcMar>
            <w:hideMark/>
          </w:tcPr>
          <w:p w:rsidR="00E019A8" w:rsidRPr="00E019A8" w:rsidRDefault="00E019A8" w:rsidP="00E019A8">
            <w:pPr>
              <w:spacing w:before="100" w:beforeAutospacing="1" w:after="100" w:afterAutospacing="1"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pacing w:val="-18"/>
                <w:sz w:val="24"/>
                <w:szCs w:val="24"/>
                <w:u w:val="single"/>
                <w:lang w:eastAsia="ru-RU"/>
              </w:rPr>
              <w:t>Справочно</w:t>
            </w:r>
            <w:r w:rsidRPr="00E019A8">
              <w:rPr>
                <w:rFonts w:ascii="Times New Roman" w:eastAsia="Times New Roman" w:hAnsi="Times New Roman"/>
                <w:iCs/>
                <w:color w:val="000000"/>
                <w:sz w:val="24"/>
                <w:szCs w:val="24"/>
                <w:lang w:eastAsia="ru-RU"/>
              </w:rPr>
              <w:t xml:space="preserve"> дека</w:t>
            </w:r>
            <w:r w:rsidRPr="00E019A8">
              <w:rPr>
                <w:rFonts w:ascii="Times New Roman" w:eastAsia="Times New Roman" w:hAnsi="Times New Roman"/>
                <w:iCs/>
                <w:color w:val="000000"/>
                <w:spacing w:val="-10"/>
                <w:sz w:val="24"/>
                <w:szCs w:val="24"/>
                <w:lang w:eastAsia="ru-RU"/>
              </w:rPr>
              <w:t>брь 2015 к</w:t>
            </w:r>
            <w:r w:rsidRPr="00E019A8">
              <w:rPr>
                <w:rFonts w:ascii="Times New Roman" w:eastAsia="Times New Roman" w:hAnsi="Times New Roman"/>
                <w:iCs/>
                <w:color w:val="000000"/>
                <w:sz w:val="24"/>
                <w:szCs w:val="24"/>
                <w:lang w:eastAsia="ru-RU"/>
              </w:rPr>
              <w:t xml:space="preserve"> декабрю</w:t>
            </w:r>
          </w:p>
          <w:p w:rsidR="00E019A8" w:rsidRPr="00E019A8" w:rsidRDefault="00E019A8" w:rsidP="00E019A8">
            <w:pPr>
              <w:spacing w:before="100" w:beforeAutospacing="1" w:after="100" w:afterAutospacing="1"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z w:val="24"/>
                <w:szCs w:val="24"/>
                <w:lang w:eastAsia="ru-RU"/>
              </w:rPr>
              <w:t>2014</w:t>
            </w:r>
          </w:p>
        </w:tc>
      </w:tr>
      <w:tr w:rsidR="00E019A8" w:rsidRPr="00E019A8" w:rsidTr="00047A83">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C2D69B"/>
            <w:vAlign w:val="center"/>
            <w:hideMark/>
          </w:tcPr>
          <w:p w:rsidR="00E019A8" w:rsidRPr="00E019A8" w:rsidRDefault="00E019A8" w:rsidP="00E019A8">
            <w:pPr>
              <w:spacing w:after="0" w:line="240" w:lineRule="auto"/>
              <w:rPr>
                <w:rFonts w:ascii="Times New Roman" w:eastAsia="Times New Roman" w:hAnsi="Times New Roman"/>
                <w:sz w:val="24"/>
                <w:szCs w:val="24"/>
                <w:lang w:eastAsia="ru-RU"/>
              </w:rPr>
            </w:pPr>
          </w:p>
        </w:tc>
        <w:tc>
          <w:tcPr>
            <w:tcW w:w="1181" w:type="dxa"/>
            <w:tcBorders>
              <w:top w:val="nil"/>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E019A8" w:rsidRPr="00E019A8" w:rsidRDefault="00E019A8" w:rsidP="00E019A8">
            <w:pPr>
              <w:spacing w:before="100" w:beforeAutospacing="1" w:after="100" w:afterAutospacing="1"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z w:val="24"/>
                <w:szCs w:val="24"/>
                <w:lang w:eastAsia="ru-RU"/>
              </w:rPr>
              <w:t>октябрь</w:t>
            </w:r>
          </w:p>
        </w:tc>
        <w:tc>
          <w:tcPr>
            <w:tcW w:w="1181" w:type="dxa"/>
            <w:tcBorders>
              <w:top w:val="nil"/>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E019A8" w:rsidRPr="00E019A8" w:rsidRDefault="00E019A8" w:rsidP="00E019A8">
            <w:pPr>
              <w:spacing w:before="100" w:beforeAutospacing="1" w:after="100" w:afterAutospacing="1"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z w:val="24"/>
                <w:szCs w:val="24"/>
                <w:lang w:eastAsia="ru-RU"/>
              </w:rPr>
              <w:t>ноябрь</w:t>
            </w:r>
          </w:p>
        </w:tc>
        <w:tc>
          <w:tcPr>
            <w:tcW w:w="1182" w:type="dxa"/>
            <w:tcBorders>
              <w:top w:val="nil"/>
              <w:left w:val="nil"/>
              <w:bottom w:val="single" w:sz="8" w:space="0" w:color="auto"/>
              <w:right w:val="single" w:sz="8" w:space="0" w:color="auto"/>
            </w:tcBorders>
            <w:shd w:val="clear" w:color="auto" w:fill="C2D69B"/>
            <w:tcMar>
              <w:top w:w="0" w:type="dxa"/>
              <w:left w:w="108" w:type="dxa"/>
              <w:bottom w:w="0" w:type="dxa"/>
              <w:right w:w="108" w:type="dxa"/>
            </w:tcMar>
            <w:vAlign w:val="center"/>
            <w:hideMark/>
          </w:tcPr>
          <w:p w:rsidR="00E019A8" w:rsidRPr="00E019A8" w:rsidRDefault="00E019A8" w:rsidP="00E019A8">
            <w:pPr>
              <w:spacing w:before="100" w:beforeAutospacing="1" w:after="100" w:afterAutospacing="1" w:line="240" w:lineRule="atLeast"/>
              <w:jc w:val="center"/>
              <w:rPr>
                <w:rFonts w:ascii="Times New Roman" w:eastAsia="Times New Roman" w:hAnsi="Times New Roman"/>
                <w:sz w:val="24"/>
                <w:szCs w:val="24"/>
                <w:lang w:eastAsia="ru-RU"/>
              </w:rPr>
            </w:pPr>
            <w:r w:rsidRPr="00E019A8">
              <w:rPr>
                <w:rFonts w:ascii="Times New Roman" w:eastAsia="Times New Roman" w:hAnsi="Times New Roman"/>
                <w:iCs/>
                <w:color w:val="000000"/>
                <w:sz w:val="24"/>
                <w:szCs w:val="24"/>
                <w:lang w:eastAsia="ru-RU"/>
              </w:rPr>
              <w:t>декабрь</w:t>
            </w:r>
          </w:p>
        </w:tc>
        <w:tc>
          <w:tcPr>
            <w:tcW w:w="0" w:type="auto"/>
            <w:vMerge/>
            <w:tcBorders>
              <w:top w:val="single" w:sz="8" w:space="0" w:color="auto"/>
              <w:left w:val="nil"/>
              <w:bottom w:val="single" w:sz="8" w:space="0" w:color="auto"/>
              <w:right w:val="single" w:sz="8" w:space="0" w:color="auto"/>
            </w:tcBorders>
            <w:shd w:val="clear" w:color="auto" w:fill="C2D69B"/>
            <w:vAlign w:val="center"/>
            <w:hideMark/>
          </w:tcPr>
          <w:p w:rsidR="00E019A8" w:rsidRPr="00E019A8" w:rsidRDefault="00E019A8" w:rsidP="00E019A8">
            <w:pPr>
              <w:spacing w:after="0" w:line="240" w:lineRule="auto"/>
              <w:rPr>
                <w:rFonts w:ascii="Times New Roman" w:eastAsia="Times New Roman" w:hAnsi="Times New Roman"/>
                <w:sz w:val="24"/>
                <w:szCs w:val="24"/>
                <w:lang w:eastAsia="ru-RU"/>
              </w:rPr>
            </w:pPr>
          </w:p>
        </w:tc>
        <w:tc>
          <w:tcPr>
            <w:tcW w:w="0" w:type="auto"/>
            <w:vMerge/>
            <w:tcBorders>
              <w:top w:val="single" w:sz="8" w:space="0" w:color="auto"/>
              <w:left w:val="nil"/>
              <w:bottom w:val="single" w:sz="8" w:space="0" w:color="auto"/>
              <w:right w:val="single" w:sz="8" w:space="0" w:color="auto"/>
            </w:tcBorders>
            <w:shd w:val="clear" w:color="auto" w:fill="C2D69B"/>
            <w:vAlign w:val="center"/>
            <w:hideMark/>
          </w:tcPr>
          <w:p w:rsidR="00E019A8" w:rsidRPr="00E019A8" w:rsidRDefault="00E019A8" w:rsidP="00E019A8">
            <w:pPr>
              <w:spacing w:after="0" w:line="240" w:lineRule="auto"/>
              <w:rPr>
                <w:rFonts w:ascii="Times New Roman" w:eastAsia="Times New Roman" w:hAnsi="Times New Roman"/>
                <w:sz w:val="24"/>
                <w:szCs w:val="24"/>
                <w:lang w:eastAsia="ru-RU"/>
              </w:rPr>
            </w:pP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20"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Жилищно-коммунальные</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100.0</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104.4</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108.5</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Медицинские</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101.1</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100.3</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102.2</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108.1</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109.8</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Пассажирского транспорта</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99.3</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100.1</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100.8</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108.6</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103.4</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Связи</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99.8</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100.0</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100.3</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102.5</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Бытовые услуги</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100.4</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100.2</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104.2</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105.8</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Организаций культуры</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100.0</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101.9</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103.8</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jc w:val="both"/>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Санаторно-оздоровительные</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95.8</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96.6</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100.0</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102.5</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120.5</w:t>
            </w:r>
          </w:p>
        </w:tc>
      </w:tr>
      <w:tr w:rsidR="00E019A8" w:rsidRPr="00E019A8" w:rsidTr="003C0312">
        <w:trPr>
          <w:jc w:val="center"/>
        </w:trPr>
        <w:tc>
          <w:tcPr>
            <w:tcW w:w="3402" w:type="dxa"/>
            <w:tcBorders>
              <w:top w:val="nil"/>
              <w:left w:val="single" w:sz="8" w:space="0" w:color="auto"/>
              <w:bottom w:val="nil"/>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outlineLvl w:val="3"/>
              <w:rPr>
                <w:rFonts w:ascii="Times New Roman" w:eastAsia="Times New Roman" w:hAnsi="Times New Roman"/>
                <w:bCs/>
                <w:sz w:val="24"/>
                <w:szCs w:val="24"/>
                <w:lang w:eastAsia="ru-RU"/>
              </w:rPr>
            </w:pPr>
            <w:r w:rsidRPr="00E019A8">
              <w:rPr>
                <w:rFonts w:ascii="Times New Roman" w:eastAsia="Times New Roman" w:hAnsi="Times New Roman"/>
                <w:bCs/>
                <w:color w:val="000000"/>
                <w:sz w:val="24"/>
                <w:szCs w:val="24"/>
                <w:lang w:eastAsia="ru-RU"/>
              </w:rPr>
              <w:t>Дошкольного воспитания</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102.1</w:t>
            </w:r>
          </w:p>
        </w:tc>
        <w:tc>
          <w:tcPr>
            <w:tcW w:w="1181"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2"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100.0</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103.0</w:t>
            </w:r>
          </w:p>
        </w:tc>
        <w:tc>
          <w:tcPr>
            <w:tcW w:w="1417" w:type="dxa"/>
            <w:tcBorders>
              <w:top w:val="nil"/>
              <w:left w:val="nil"/>
              <w:bottom w:val="nil"/>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101.5</w:t>
            </w:r>
          </w:p>
        </w:tc>
      </w:tr>
      <w:tr w:rsidR="00E019A8" w:rsidRPr="00E019A8" w:rsidTr="003C0312">
        <w:trPr>
          <w:jc w:val="center"/>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019A8" w:rsidRPr="00E019A8" w:rsidRDefault="00E019A8" w:rsidP="00E019A8">
            <w:pPr>
              <w:spacing w:before="100" w:beforeAutospacing="1" w:after="100" w:afterAutospacing="1" w:line="280" w:lineRule="atLeast"/>
              <w:outlineLvl w:val="3"/>
              <w:rPr>
                <w:rFonts w:ascii="Times New Roman" w:eastAsia="Times New Roman" w:hAnsi="Times New Roman"/>
                <w:bCs/>
                <w:sz w:val="24"/>
                <w:szCs w:val="24"/>
                <w:lang w:eastAsia="ru-RU"/>
              </w:rPr>
            </w:pPr>
            <w:r w:rsidRPr="00E019A8">
              <w:rPr>
                <w:rFonts w:ascii="Times New Roman" w:eastAsia="Times New Roman" w:hAnsi="Times New Roman"/>
                <w:bCs/>
                <w:color w:val="000000"/>
                <w:sz w:val="24"/>
                <w:szCs w:val="24"/>
                <w:lang w:eastAsia="ru-RU"/>
              </w:rPr>
              <w:t>Образования</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100.2</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100.0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99.6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80" w:lineRule="atLeast"/>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val="en-US" w:eastAsia="ru-RU"/>
              </w:rPr>
              <w:t>108.2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019A8" w:rsidRPr="00E019A8" w:rsidRDefault="00E019A8" w:rsidP="00E019A8">
            <w:pPr>
              <w:spacing w:before="100" w:beforeAutospacing="1" w:after="100" w:afterAutospacing="1" w:line="240" w:lineRule="auto"/>
              <w:ind w:right="170"/>
              <w:jc w:val="right"/>
              <w:rPr>
                <w:rFonts w:ascii="Times New Roman" w:eastAsia="Times New Roman" w:hAnsi="Times New Roman"/>
                <w:sz w:val="24"/>
                <w:szCs w:val="24"/>
                <w:lang w:eastAsia="ru-RU"/>
              </w:rPr>
            </w:pPr>
            <w:r w:rsidRPr="00E019A8">
              <w:rPr>
                <w:rFonts w:ascii="Times New Roman" w:eastAsia="Times New Roman" w:hAnsi="Times New Roman"/>
                <w:color w:val="000000"/>
                <w:sz w:val="26"/>
                <w:szCs w:val="26"/>
                <w:lang w:eastAsia="ru-RU"/>
              </w:rPr>
              <w:t>101.8</w:t>
            </w:r>
          </w:p>
        </w:tc>
      </w:tr>
    </w:tbl>
    <w:p w:rsidR="009832C1" w:rsidRDefault="009832C1" w:rsidP="009832C1">
      <w:pPr>
        <w:spacing w:after="0" w:line="360" w:lineRule="auto"/>
        <w:ind w:right="-2" w:firstLine="708"/>
        <w:jc w:val="both"/>
        <w:rPr>
          <w:rFonts w:ascii="Times New Roman" w:hAnsi="Times New Roman"/>
          <w:sz w:val="28"/>
          <w:szCs w:val="28"/>
        </w:rPr>
      </w:pPr>
    </w:p>
    <w:p w:rsidR="009832C1" w:rsidRDefault="009832C1" w:rsidP="009832C1">
      <w:pPr>
        <w:spacing w:after="0" w:line="360" w:lineRule="auto"/>
        <w:ind w:right="-2" w:firstLine="708"/>
        <w:jc w:val="both"/>
        <w:rPr>
          <w:rFonts w:ascii="Times New Roman" w:hAnsi="Times New Roman"/>
          <w:sz w:val="28"/>
          <w:szCs w:val="28"/>
        </w:rPr>
      </w:pPr>
      <w:r w:rsidRPr="00FA4EB5">
        <w:rPr>
          <w:rFonts w:ascii="Times New Roman" w:hAnsi="Times New Roman"/>
          <w:sz w:val="28"/>
          <w:szCs w:val="28"/>
        </w:rPr>
        <w:t xml:space="preserve">По результатам </w:t>
      </w:r>
      <w:r>
        <w:rPr>
          <w:rFonts w:ascii="Times New Roman" w:hAnsi="Times New Roman"/>
          <w:sz w:val="28"/>
          <w:szCs w:val="28"/>
        </w:rPr>
        <w:t>проведенного опроса респондентами в</w:t>
      </w:r>
      <w:r w:rsidRPr="00FA4EB5">
        <w:rPr>
          <w:rFonts w:ascii="Times New Roman" w:hAnsi="Times New Roman"/>
          <w:sz w:val="28"/>
          <w:szCs w:val="28"/>
        </w:rPr>
        <w:t xml:space="preserve">ыделены </w:t>
      </w:r>
      <w:r>
        <w:rPr>
          <w:rFonts w:ascii="Times New Roman" w:hAnsi="Times New Roman"/>
          <w:sz w:val="28"/>
          <w:szCs w:val="28"/>
        </w:rPr>
        <w:t xml:space="preserve">следующие </w:t>
      </w:r>
      <w:r w:rsidRPr="006139C7">
        <w:rPr>
          <w:rFonts w:ascii="Times New Roman" w:hAnsi="Times New Roman"/>
          <w:b/>
          <w:sz w:val="28"/>
          <w:szCs w:val="28"/>
        </w:rPr>
        <w:t>рынки со слабо развитой конкуренцией</w:t>
      </w:r>
      <w:r w:rsidRPr="00FA4EB5">
        <w:rPr>
          <w:rFonts w:ascii="Times New Roman" w:hAnsi="Times New Roman"/>
          <w:sz w:val="28"/>
          <w:szCs w:val="28"/>
        </w:rPr>
        <w:t xml:space="preserve">: </w:t>
      </w:r>
    </w:p>
    <w:p w:rsidR="009832C1" w:rsidRDefault="009832C1" w:rsidP="009832C1">
      <w:pPr>
        <w:spacing w:after="0" w:line="360" w:lineRule="auto"/>
        <w:ind w:right="-2"/>
        <w:jc w:val="both"/>
        <w:rPr>
          <w:rFonts w:ascii="Times New Roman" w:hAnsi="Times New Roman"/>
          <w:color w:val="FF0000"/>
          <w:sz w:val="28"/>
          <w:szCs w:val="28"/>
        </w:rPr>
      </w:pPr>
      <w:r>
        <w:rPr>
          <w:rFonts w:ascii="Times New Roman" w:hAnsi="Times New Roman"/>
          <w:noProof/>
          <w:sz w:val="28"/>
          <w:szCs w:val="28"/>
          <w:lang w:eastAsia="ru-RU"/>
        </w:rPr>
      </w:r>
      <w:r w:rsidR="00DB1C47">
        <w:rPr>
          <w:rFonts w:ascii="Times New Roman" w:hAnsi="Times New Roman"/>
          <w:sz w:val="28"/>
          <w:szCs w:val="28"/>
        </w:rPr>
        <w:pict>
          <v:shape id="_x0000_s1072" type="#_x0000_t75" style="width:483.15pt;height:312.2pt;mso-position-horizontal-relative:char;mso-position-vertical-relative:line">
            <v:imagedata r:id="rId37" o:title=""/>
            <w10:wrap type="none"/>
            <w10:anchorlock/>
          </v:shape>
        </w:pict>
      </w:r>
    </w:p>
    <w:p w:rsidR="009E4FA8" w:rsidRDefault="009832C1" w:rsidP="00A72EA2">
      <w:pPr>
        <w:tabs>
          <w:tab w:val="left" w:pos="851"/>
        </w:tabs>
        <w:jc w:val="both"/>
        <w:rPr>
          <w:rFonts w:ascii="Times New Roman" w:hAnsi="Times New Roman"/>
          <w:sz w:val="28"/>
          <w:szCs w:val="28"/>
        </w:rPr>
      </w:pPr>
      <w:r w:rsidRPr="00B36004">
        <w:rPr>
          <w:rFonts w:ascii="Times New Roman" w:hAnsi="Times New Roman"/>
          <w:b/>
          <w:sz w:val="28"/>
          <w:szCs w:val="28"/>
        </w:rPr>
        <w:t>3.3.3.</w:t>
      </w:r>
      <w:r w:rsidR="00A72EA2">
        <w:rPr>
          <w:rFonts w:ascii="Times New Roman" w:hAnsi="Times New Roman"/>
          <w:b/>
          <w:sz w:val="28"/>
          <w:szCs w:val="28"/>
        </w:rPr>
        <w:t xml:space="preserve"> </w:t>
      </w:r>
      <w:r w:rsidRPr="00B36004">
        <w:rPr>
          <w:rFonts w:ascii="Times New Roman" w:hAnsi="Times New Roman"/>
          <w:b/>
          <w:sz w:val="28"/>
          <w:szCs w:val="28"/>
        </w:rPr>
        <w:t>Результаты проведенного</w:t>
      </w:r>
      <w:r w:rsidR="00B36004" w:rsidRPr="00B36004">
        <w:rPr>
          <w:rFonts w:ascii="Times New Roman" w:hAnsi="Times New Roman"/>
          <w:b/>
          <w:sz w:val="28"/>
          <w:szCs w:val="28"/>
        </w:rPr>
        <w:t xml:space="preserve">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w:t>
      </w:r>
      <w:r w:rsidR="00B36004" w:rsidRPr="00B36004">
        <w:rPr>
          <w:rFonts w:ascii="Times New Roman" w:hAnsi="Times New Roman"/>
          <w:b/>
          <w:sz w:val="28"/>
          <w:szCs w:val="28"/>
        </w:rPr>
        <w:lastRenderedPageBreak/>
        <w:t>о состоянии конкурентной среды на рынках товаров, работ и услуг Приморского края</w:t>
      </w:r>
      <w:r w:rsidRPr="00B36004">
        <w:rPr>
          <w:rFonts w:ascii="Times New Roman" w:hAnsi="Times New Roman"/>
          <w:b/>
          <w:sz w:val="28"/>
          <w:szCs w:val="28"/>
        </w:rPr>
        <w:t xml:space="preserve"> </w:t>
      </w:r>
      <w:r w:rsidR="00B36004" w:rsidRPr="00B36004">
        <w:rPr>
          <w:rFonts w:ascii="Times New Roman" w:hAnsi="Times New Roman"/>
          <w:b/>
          <w:sz w:val="28"/>
          <w:szCs w:val="28"/>
        </w:rPr>
        <w:t>и деятельности по содействию развитию конкуренции в Приморском крае, размещаемой Уполномоченным органом и муниципальными образованиями</w:t>
      </w:r>
      <w:r w:rsidR="00B36004">
        <w:rPr>
          <w:rFonts w:ascii="Times New Roman" w:hAnsi="Times New Roman"/>
          <w:sz w:val="28"/>
          <w:szCs w:val="28"/>
        </w:rPr>
        <w:t>.</w:t>
      </w:r>
    </w:p>
    <w:p w:rsidR="00C93A51" w:rsidRDefault="00C93A51" w:rsidP="00ED1004">
      <w:pPr>
        <w:tabs>
          <w:tab w:val="left" w:pos="851"/>
        </w:tabs>
        <w:spacing w:after="0" w:line="360" w:lineRule="auto"/>
        <w:jc w:val="both"/>
        <w:rPr>
          <w:rFonts w:ascii="Times New Roman" w:hAnsi="Times New Roman"/>
          <w:sz w:val="28"/>
          <w:szCs w:val="28"/>
        </w:rPr>
      </w:pPr>
      <w:r>
        <w:rPr>
          <w:rFonts w:ascii="Times New Roman" w:hAnsi="Times New Roman"/>
          <w:sz w:val="28"/>
          <w:szCs w:val="28"/>
        </w:rPr>
        <w:tab/>
        <w:t>В</w:t>
      </w:r>
      <w:r w:rsidRPr="00C93A51">
        <w:rPr>
          <w:rFonts w:ascii="Times New Roman" w:hAnsi="Times New Roman"/>
          <w:sz w:val="28"/>
          <w:szCs w:val="28"/>
        </w:rPr>
        <w:t xml:space="preserve"> цел</w:t>
      </w:r>
      <w:r>
        <w:rPr>
          <w:rFonts w:ascii="Times New Roman" w:hAnsi="Times New Roman"/>
          <w:sz w:val="28"/>
          <w:szCs w:val="28"/>
        </w:rPr>
        <w:t>ях</w:t>
      </w:r>
      <w:r w:rsidRPr="00C93A51">
        <w:rPr>
          <w:rFonts w:ascii="Times New Roman" w:hAnsi="Times New Roman"/>
          <w:sz w:val="28"/>
          <w:szCs w:val="28"/>
        </w:rPr>
        <w:t xml:space="preserve"> открытости информации для </w:t>
      </w:r>
      <w:r>
        <w:rPr>
          <w:rFonts w:ascii="Times New Roman" w:hAnsi="Times New Roman"/>
          <w:sz w:val="28"/>
          <w:szCs w:val="28"/>
        </w:rPr>
        <w:t xml:space="preserve">субъектов </w:t>
      </w:r>
      <w:r w:rsidRPr="00C93A51">
        <w:rPr>
          <w:rFonts w:ascii="Times New Roman" w:hAnsi="Times New Roman"/>
          <w:sz w:val="28"/>
          <w:szCs w:val="28"/>
        </w:rPr>
        <w:t>предпринимател</w:t>
      </w:r>
      <w:r>
        <w:rPr>
          <w:rFonts w:ascii="Times New Roman" w:hAnsi="Times New Roman"/>
          <w:sz w:val="28"/>
          <w:szCs w:val="28"/>
        </w:rPr>
        <w:t>ьской деятельности</w:t>
      </w:r>
      <w:r w:rsidRPr="00C93A51">
        <w:rPr>
          <w:rFonts w:ascii="Times New Roman" w:hAnsi="Times New Roman"/>
          <w:sz w:val="28"/>
          <w:szCs w:val="28"/>
        </w:rPr>
        <w:t xml:space="preserve"> и потребителей</w:t>
      </w:r>
      <w:r>
        <w:rPr>
          <w:rFonts w:ascii="Times New Roman" w:hAnsi="Times New Roman"/>
          <w:sz w:val="28"/>
          <w:szCs w:val="28"/>
        </w:rPr>
        <w:t xml:space="preserve"> товаров, работ и услуг на товарных рынках Приморского края</w:t>
      </w:r>
      <w:r w:rsidRPr="00C93A51">
        <w:rPr>
          <w:rFonts w:ascii="Times New Roman" w:hAnsi="Times New Roman"/>
          <w:sz w:val="28"/>
          <w:szCs w:val="28"/>
        </w:rPr>
        <w:t xml:space="preserve"> о системе мер и решени</w:t>
      </w:r>
      <w:r>
        <w:rPr>
          <w:rFonts w:ascii="Times New Roman" w:hAnsi="Times New Roman"/>
          <w:sz w:val="28"/>
          <w:szCs w:val="28"/>
        </w:rPr>
        <w:t>й</w:t>
      </w:r>
      <w:r w:rsidRPr="00C93A51">
        <w:rPr>
          <w:rFonts w:ascii="Times New Roman" w:hAnsi="Times New Roman"/>
          <w:sz w:val="28"/>
          <w:szCs w:val="28"/>
        </w:rPr>
        <w:t xml:space="preserve">, направленных на </w:t>
      </w:r>
      <w:r>
        <w:rPr>
          <w:rFonts w:ascii="Times New Roman" w:hAnsi="Times New Roman"/>
          <w:sz w:val="28"/>
          <w:szCs w:val="28"/>
        </w:rPr>
        <w:t>развитие</w:t>
      </w:r>
      <w:r w:rsidRPr="00C93A51">
        <w:rPr>
          <w:rFonts w:ascii="Times New Roman" w:hAnsi="Times New Roman"/>
          <w:sz w:val="28"/>
          <w:szCs w:val="28"/>
        </w:rPr>
        <w:t xml:space="preserve"> конкуренции на </w:t>
      </w:r>
      <w:r w:rsidRPr="00C93A51">
        <w:rPr>
          <w:rFonts w:ascii="Times New Roman" w:hAnsi="Times New Roman"/>
          <w:bCs/>
          <w:sz w:val="28"/>
          <w:szCs w:val="28"/>
        </w:rPr>
        <w:t>официальном сайте Администрации Приморского края на странице департамента экономики и развития предпринимательства</w:t>
      </w:r>
      <w:r w:rsidRPr="00C93A51">
        <w:rPr>
          <w:rFonts w:ascii="Times New Roman" w:hAnsi="Times New Roman"/>
          <w:sz w:val="28"/>
          <w:szCs w:val="28"/>
        </w:rPr>
        <w:t xml:space="preserve"> </w:t>
      </w:r>
      <w:r>
        <w:rPr>
          <w:rFonts w:ascii="Times New Roman" w:hAnsi="Times New Roman"/>
          <w:sz w:val="28"/>
          <w:szCs w:val="28"/>
        </w:rPr>
        <w:t>создан раздел «Развитие конкуренции».</w:t>
      </w:r>
    </w:p>
    <w:p w:rsidR="006E4EB4" w:rsidRPr="00C93A51" w:rsidRDefault="00C93A51" w:rsidP="00C93A51">
      <w:pPr>
        <w:tabs>
          <w:tab w:val="left" w:pos="851"/>
        </w:tabs>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ab/>
      </w:r>
      <w:r w:rsidR="00A72EA2" w:rsidRPr="00C93A51">
        <w:rPr>
          <w:rFonts w:ascii="Times New Roman" w:hAnsi="Times New Roman"/>
          <w:bCs/>
          <w:sz w:val="28"/>
          <w:szCs w:val="28"/>
        </w:rPr>
        <w:t xml:space="preserve">В разделе размещены нормативные документы по внедрению стандарта развития конкуренции в Приморском крае, </w:t>
      </w:r>
      <w:r w:rsidR="00B261DA" w:rsidRPr="00C93A51">
        <w:rPr>
          <w:rFonts w:ascii="Times New Roman" w:hAnsi="Times New Roman"/>
          <w:bCs/>
          <w:sz w:val="28"/>
          <w:szCs w:val="28"/>
        </w:rPr>
        <w:t xml:space="preserve">Перечень социально значимых и приоритетных рынков Приморского края, </w:t>
      </w:r>
      <w:r w:rsidR="00A72EA2" w:rsidRPr="00C93A51">
        <w:rPr>
          <w:rFonts w:ascii="Times New Roman" w:hAnsi="Times New Roman"/>
          <w:bCs/>
          <w:sz w:val="28"/>
          <w:szCs w:val="28"/>
        </w:rPr>
        <w:t xml:space="preserve">информация о ходе выполнения мероприятий по проведению мониторинга состояния и развития конкурентной среды на рынках товаров и услуг Приморского края, Дорожная карта по содействию развитию конкуренции, развитию конкурентной среды в Приморском крае, </w:t>
      </w:r>
      <w:hyperlink r:id="rId38" w:history="1">
        <w:r w:rsidR="006E4EB4" w:rsidRPr="00C93A51">
          <w:rPr>
            <w:rStyle w:val="ae"/>
            <w:rFonts w:ascii="Times New Roman" w:eastAsia="Times New Roman" w:hAnsi="Times New Roman"/>
            <w:color w:val="auto"/>
            <w:sz w:val="28"/>
            <w:szCs w:val="28"/>
            <w:u w:val="none"/>
            <w:lang w:eastAsia="ru-RU"/>
          </w:rPr>
          <w:t>Соглашения о взаимодействии с органами местного самоуправления Приморского края по внедрению стандарта развития</w:t>
        </w:r>
      </w:hyperlink>
      <w:r w:rsidR="006E4EB4" w:rsidRPr="00C93A51">
        <w:rPr>
          <w:rFonts w:ascii="Times New Roman" w:eastAsia="Times New Roman" w:hAnsi="Times New Roman"/>
          <w:sz w:val="28"/>
          <w:szCs w:val="28"/>
          <w:lang w:eastAsia="ru-RU"/>
        </w:rPr>
        <w:t xml:space="preserve"> конкуренции, </w:t>
      </w:r>
      <w:r w:rsidR="00A72EA2" w:rsidRPr="00C93A51">
        <w:rPr>
          <w:rFonts w:ascii="Times New Roman" w:hAnsi="Times New Roman"/>
          <w:bCs/>
          <w:sz w:val="28"/>
          <w:szCs w:val="28"/>
        </w:rPr>
        <w:t>методические рекомендаци</w:t>
      </w:r>
      <w:r w:rsidR="006E4EB4" w:rsidRPr="00C93A51">
        <w:rPr>
          <w:rFonts w:ascii="Times New Roman" w:hAnsi="Times New Roman"/>
          <w:bCs/>
          <w:sz w:val="28"/>
          <w:szCs w:val="28"/>
        </w:rPr>
        <w:t xml:space="preserve">и </w:t>
      </w:r>
      <w:r w:rsidR="00A72EA2" w:rsidRPr="00C93A51">
        <w:rPr>
          <w:rFonts w:ascii="Times New Roman" w:hAnsi="Times New Roman"/>
          <w:bCs/>
          <w:sz w:val="28"/>
          <w:szCs w:val="28"/>
        </w:rPr>
        <w:t xml:space="preserve">и информационные материалы </w:t>
      </w:r>
      <w:r w:rsidR="006E4EB4" w:rsidRPr="00C93A51">
        <w:rPr>
          <w:rFonts w:ascii="Times New Roman" w:hAnsi="Times New Roman"/>
          <w:bCs/>
          <w:sz w:val="28"/>
          <w:szCs w:val="28"/>
        </w:rPr>
        <w:t xml:space="preserve">для органов исполнительной власти, органов местного самоуправления, субъектов МСП  </w:t>
      </w:r>
      <w:r w:rsidR="00A72EA2" w:rsidRPr="00C93A51">
        <w:rPr>
          <w:rFonts w:ascii="Times New Roman" w:hAnsi="Times New Roman"/>
          <w:bCs/>
          <w:sz w:val="28"/>
          <w:szCs w:val="28"/>
        </w:rPr>
        <w:t xml:space="preserve">по  </w:t>
      </w:r>
      <w:hyperlink r:id="rId39" w:tooltip="методичка 1 огранич здоровье.pdf" w:history="1">
        <w:r w:rsidR="00A72EA2" w:rsidRPr="00C93A51">
          <w:rPr>
            <w:rFonts w:ascii="Times New Roman" w:eastAsia="Times New Roman" w:hAnsi="Times New Roman"/>
            <w:sz w:val="28"/>
            <w:szCs w:val="28"/>
            <w:lang w:eastAsia="ru-RU"/>
          </w:rPr>
          <w:t xml:space="preserve"> созданию системы ранней помощи в структуре доступного и непрерывного образования для детей с ограниченными возможностями здоровья</w:t>
        </w:r>
      </w:hyperlink>
      <w:r w:rsidR="00A72EA2" w:rsidRPr="00C93A51">
        <w:rPr>
          <w:rFonts w:ascii="Times New Roman" w:eastAsia="Times New Roman" w:hAnsi="Times New Roman"/>
          <w:sz w:val="28"/>
          <w:szCs w:val="28"/>
          <w:lang w:eastAsia="ru-RU"/>
        </w:rPr>
        <w:t xml:space="preserve">, </w:t>
      </w:r>
      <w:hyperlink r:id="rId40" w:tooltip="Методичка 2 психолог помощь.pdf" w:history="1">
        <w:r w:rsidR="006E4EB4" w:rsidRPr="00C93A51">
          <w:rPr>
            <w:rFonts w:ascii="Times New Roman" w:eastAsia="Times New Roman" w:hAnsi="Times New Roman"/>
            <w:sz w:val="28"/>
            <w:szCs w:val="28"/>
            <w:lang w:eastAsia="ru-RU"/>
          </w:rPr>
          <w:t>р</w:t>
        </w:r>
        <w:r w:rsidR="00A72EA2" w:rsidRPr="00C93A51">
          <w:rPr>
            <w:rFonts w:ascii="Times New Roman" w:eastAsia="Times New Roman" w:hAnsi="Times New Roman"/>
            <w:sz w:val="28"/>
            <w:szCs w:val="28"/>
            <w:lang w:eastAsia="ru-RU"/>
          </w:rPr>
          <w:t>анн</w:t>
        </w:r>
        <w:r w:rsidR="006E4EB4" w:rsidRPr="00C93A51">
          <w:rPr>
            <w:rFonts w:ascii="Times New Roman" w:eastAsia="Times New Roman" w:hAnsi="Times New Roman"/>
            <w:sz w:val="28"/>
            <w:szCs w:val="28"/>
            <w:lang w:eastAsia="ru-RU"/>
          </w:rPr>
          <w:t>ей</w:t>
        </w:r>
        <w:r w:rsidR="00A72EA2" w:rsidRPr="00C93A51">
          <w:rPr>
            <w:rFonts w:ascii="Times New Roman" w:eastAsia="Times New Roman" w:hAnsi="Times New Roman"/>
            <w:sz w:val="28"/>
            <w:szCs w:val="28"/>
            <w:lang w:eastAsia="ru-RU"/>
          </w:rPr>
          <w:t xml:space="preserve"> психолого-педагогическ</w:t>
        </w:r>
        <w:r w:rsidR="006E4EB4" w:rsidRPr="00C93A51">
          <w:rPr>
            <w:rFonts w:ascii="Times New Roman" w:eastAsia="Times New Roman" w:hAnsi="Times New Roman"/>
            <w:sz w:val="28"/>
            <w:szCs w:val="28"/>
            <w:lang w:eastAsia="ru-RU"/>
          </w:rPr>
          <w:t>ой</w:t>
        </w:r>
        <w:r w:rsidR="00A72EA2" w:rsidRPr="00C93A51">
          <w:rPr>
            <w:rFonts w:ascii="Times New Roman" w:eastAsia="Times New Roman" w:hAnsi="Times New Roman"/>
            <w:sz w:val="28"/>
            <w:szCs w:val="28"/>
            <w:lang w:eastAsia="ru-RU"/>
          </w:rPr>
          <w:t xml:space="preserve"> помощ</w:t>
        </w:r>
        <w:r w:rsidR="006E4EB4" w:rsidRPr="00C93A51">
          <w:rPr>
            <w:rFonts w:ascii="Times New Roman" w:eastAsia="Times New Roman" w:hAnsi="Times New Roman"/>
            <w:sz w:val="28"/>
            <w:szCs w:val="28"/>
            <w:lang w:eastAsia="ru-RU"/>
          </w:rPr>
          <w:t>и</w:t>
        </w:r>
        <w:r w:rsidR="00A72EA2" w:rsidRPr="00C93A51">
          <w:rPr>
            <w:rFonts w:ascii="Times New Roman" w:eastAsia="Times New Roman" w:hAnsi="Times New Roman"/>
            <w:sz w:val="28"/>
            <w:szCs w:val="28"/>
            <w:lang w:eastAsia="ru-RU"/>
          </w:rPr>
          <w:t xml:space="preserve"> семьям и детям с ограниченными возможностями здоровья</w:t>
        </w:r>
      </w:hyperlink>
      <w:r w:rsidR="006E4EB4" w:rsidRPr="00C93A51">
        <w:rPr>
          <w:rFonts w:ascii="Times New Roman" w:eastAsia="Times New Roman" w:hAnsi="Times New Roman"/>
          <w:sz w:val="28"/>
          <w:szCs w:val="28"/>
          <w:lang w:eastAsia="ru-RU"/>
        </w:rPr>
        <w:t xml:space="preserve">,  рекомендации ФАС России по  </w:t>
      </w:r>
      <w:hyperlink r:id="rId41" w:tooltip="Стандарт осуществления закупочной деятельности отдельных видов юридических лиц (ФАС России) (3).pdf" w:history="1">
        <w:r w:rsidR="006E4EB4" w:rsidRPr="00C93A51">
          <w:rPr>
            <w:rStyle w:val="ae"/>
            <w:rFonts w:ascii="Times New Roman" w:eastAsia="Times New Roman" w:hAnsi="Times New Roman"/>
            <w:color w:val="auto"/>
            <w:sz w:val="28"/>
            <w:szCs w:val="28"/>
            <w:u w:val="none"/>
            <w:lang w:eastAsia="ru-RU"/>
          </w:rPr>
          <w:t xml:space="preserve">Стандарту осуществления закупочной деятельности для отдельных видов юридических лиц (223-ФЗ), </w:t>
        </w:r>
      </w:hyperlink>
      <w:r w:rsidR="006E4EB4" w:rsidRPr="00C93A51">
        <w:rPr>
          <w:rFonts w:ascii="Times New Roman" w:eastAsia="Times New Roman" w:hAnsi="Times New Roman"/>
          <w:sz w:val="28"/>
          <w:szCs w:val="28"/>
          <w:lang w:eastAsia="ru-RU"/>
        </w:rPr>
        <w:t xml:space="preserve"> Реестр субъектов естественных монополий и пр.</w:t>
      </w:r>
    </w:p>
    <w:p w:rsidR="00A72EA2" w:rsidRPr="00A72EA2" w:rsidRDefault="006E4EB4" w:rsidP="00ED1004">
      <w:pPr>
        <w:pStyle w:val="a7"/>
        <w:shd w:val="clear" w:color="auto" w:fill="FFFFFF"/>
        <w:spacing w:after="0" w:line="360" w:lineRule="auto"/>
        <w:jc w:val="both"/>
        <w:rPr>
          <w:rFonts w:eastAsia="Times New Roman"/>
          <w:sz w:val="28"/>
          <w:szCs w:val="28"/>
          <w:lang w:eastAsia="ru-RU"/>
        </w:rPr>
      </w:pPr>
      <w:r>
        <w:rPr>
          <w:rFonts w:eastAsia="Times New Roman"/>
          <w:sz w:val="28"/>
          <w:szCs w:val="28"/>
          <w:lang w:eastAsia="ru-RU"/>
        </w:rPr>
        <w:tab/>
        <w:t xml:space="preserve">В рамках </w:t>
      </w:r>
      <w:r w:rsidR="00B261DA">
        <w:rPr>
          <w:rFonts w:eastAsia="Times New Roman"/>
          <w:sz w:val="28"/>
          <w:szCs w:val="28"/>
          <w:lang w:eastAsia="ru-RU"/>
        </w:rPr>
        <w:t>действующих</w:t>
      </w:r>
      <w:r>
        <w:rPr>
          <w:rFonts w:eastAsia="Times New Roman"/>
          <w:sz w:val="28"/>
          <w:szCs w:val="28"/>
          <w:lang w:eastAsia="ru-RU"/>
        </w:rPr>
        <w:t xml:space="preserve"> </w:t>
      </w:r>
      <w:r w:rsidR="00B261DA">
        <w:rPr>
          <w:rFonts w:eastAsia="Times New Roman"/>
          <w:sz w:val="28"/>
          <w:szCs w:val="28"/>
          <w:lang w:eastAsia="ru-RU"/>
        </w:rPr>
        <w:t>С</w:t>
      </w:r>
      <w:r>
        <w:rPr>
          <w:rFonts w:eastAsia="Times New Roman"/>
          <w:sz w:val="28"/>
          <w:szCs w:val="28"/>
          <w:lang w:eastAsia="ru-RU"/>
        </w:rPr>
        <w:t>оглашений орган</w:t>
      </w:r>
      <w:r w:rsidR="00B261DA">
        <w:rPr>
          <w:rFonts w:eastAsia="Times New Roman"/>
          <w:sz w:val="28"/>
          <w:szCs w:val="28"/>
          <w:lang w:eastAsia="ru-RU"/>
        </w:rPr>
        <w:t>ы</w:t>
      </w:r>
      <w:r>
        <w:rPr>
          <w:rFonts w:eastAsia="Times New Roman"/>
          <w:sz w:val="28"/>
          <w:szCs w:val="28"/>
          <w:lang w:eastAsia="ru-RU"/>
        </w:rPr>
        <w:t xml:space="preserve"> местного самоуправления Приморского края </w:t>
      </w:r>
      <w:r w:rsidR="00B261DA">
        <w:rPr>
          <w:rFonts w:eastAsia="Times New Roman"/>
          <w:sz w:val="28"/>
          <w:szCs w:val="28"/>
          <w:lang w:eastAsia="ru-RU"/>
        </w:rPr>
        <w:t>размещают информацию о мероприятиях по содействию развитию конкуренции на территории подведомственных муниципальных образований, информацию о проведении анкетирования субъектов предпринимательской деятельности и потребителей товаров, работ услуг на товарных рынках Приморского края</w:t>
      </w:r>
      <w:r w:rsidR="00D95D2D">
        <w:rPr>
          <w:rFonts w:eastAsia="Times New Roman"/>
          <w:sz w:val="28"/>
          <w:szCs w:val="28"/>
          <w:lang w:eastAsia="ru-RU"/>
        </w:rPr>
        <w:t>.</w:t>
      </w:r>
      <w:r w:rsidR="00B261DA">
        <w:rPr>
          <w:rFonts w:eastAsia="Times New Roman"/>
          <w:sz w:val="28"/>
          <w:szCs w:val="28"/>
          <w:lang w:eastAsia="ru-RU"/>
        </w:rPr>
        <w:t xml:space="preserve">  </w:t>
      </w:r>
    </w:p>
    <w:p w:rsidR="00A72EA2" w:rsidRDefault="00794DCC" w:rsidP="00ED1004">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lastRenderedPageBreak/>
        <w:tab/>
        <w:t>По мнению респондентов,  п</w:t>
      </w:r>
      <w:r w:rsidR="00D95D2D">
        <w:rPr>
          <w:rFonts w:ascii="Times New Roman" w:hAnsi="Times New Roman"/>
          <w:bCs/>
          <w:sz w:val="28"/>
          <w:szCs w:val="28"/>
        </w:rPr>
        <w:t>о результатам проведенного анкетирования субъектов предпринимательской деятельности</w:t>
      </w:r>
      <w:r>
        <w:rPr>
          <w:rFonts w:ascii="Times New Roman" w:hAnsi="Times New Roman"/>
          <w:bCs/>
          <w:sz w:val="28"/>
          <w:szCs w:val="28"/>
        </w:rPr>
        <w:t>,</w:t>
      </w:r>
      <w:r w:rsidR="00D95D2D">
        <w:rPr>
          <w:rFonts w:ascii="Times New Roman" w:hAnsi="Times New Roman"/>
          <w:bCs/>
          <w:sz w:val="28"/>
          <w:szCs w:val="28"/>
        </w:rPr>
        <w:t xml:space="preserve"> недостаточной является  информация </w:t>
      </w:r>
      <w:r w:rsidR="00D95D2D" w:rsidRPr="00D95D2D">
        <w:rPr>
          <w:rFonts w:ascii="Times New Roman" w:hAnsi="Times New Roman"/>
          <w:bCs/>
          <w:sz w:val="28"/>
          <w:szCs w:val="28"/>
        </w:rPr>
        <w:t>о действующих программах поддержки малого бизнеса, фондах и других организациях занимающихся поддержкой малого и среднего бизнеса</w:t>
      </w:r>
      <w:r w:rsidR="00D95D2D">
        <w:rPr>
          <w:rFonts w:ascii="Times New Roman" w:hAnsi="Times New Roman"/>
          <w:bCs/>
          <w:sz w:val="28"/>
          <w:szCs w:val="28"/>
        </w:rPr>
        <w:t>.</w:t>
      </w:r>
    </w:p>
    <w:p w:rsidR="00C93A51" w:rsidRDefault="00ED1004" w:rsidP="00ED1004">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ab/>
      </w:r>
      <w:r w:rsidR="00C93A51">
        <w:rPr>
          <w:rFonts w:ascii="Times New Roman" w:hAnsi="Times New Roman"/>
          <w:bCs/>
          <w:sz w:val="28"/>
          <w:szCs w:val="28"/>
        </w:rPr>
        <w:t>Информации о необходимости дополнения в разделе «Развития конкуренции», замечаний и предложений не поступало.</w:t>
      </w:r>
    </w:p>
    <w:p w:rsidR="00C93A51" w:rsidRPr="00ED1004" w:rsidRDefault="00C93A51" w:rsidP="00ED1004">
      <w:pPr>
        <w:tabs>
          <w:tab w:val="left" w:pos="851"/>
        </w:tabs>
        <w:spacing w:after="0" w:line="360" w:lineRule="auto"/>
        <w:jc w:val="both"/>
        <w:rPr>
          <w:rFonts w:ascii="Times New Roman" w:hAnsi="Times New Roman"/>
          <w:sz w:val="28"/>
          <w:szCs w:val="28"/>
        </w:rPr>
      </w:pPr>
    </w:p>
    <w:p w:rsidR="009832C1" w:rsidRPr="009832C1" w:rsidRDefault="009832C1" w:rsidP="009832C1">
      <w:pPr>
        <w:tabs>
          <w:tab w:val="left" w:pos="1225"/>
        </w:tabs>
        <w:jc w:val="both"/>
        <w:rPr>
          <w:rFonts w:ascii="Times New Roman" w:hAnsi="Times New Roman"/>
          <w:b/>
          <w:sz w:val="28"/>
          <w:szCs w:val="28"/>
        </w:rPr>
      </w:pPr>
      <w:r w:rsidRPr="009832C1">
        <w:rPr>
          <w:rFonts w:ascii="Times New Roman" w:hAnsi="Times New Roman"/>
          <w:b/>
          <w:sz w:val="28"/>
          <w:szCs w:val="28"/>
        </w:rPr>
        <w:t xml:space="preserve">3.3.4. Результаты проведенного ежегодного мониторинга деятельности субъектов естественных монополий на территории Приморского края </w:t>
      </w:r>
    </w:p>
    <w:p w:rsidR="00C8249E" w:rsidRDefault="00D30FB1" w:rsidP="00ED1004">
      <w:pPr>
        <w:tabs>
          <w:tab w:val="left" w:pos="709"/>
          <w:tab w:val="left" w:pos="1225"/>
        </w:tabs>
        <w:spacing w:after="0" w:line="360" w:lineRule="auto"/>
        <w:jc w:val="both"/>
        <w:rPr>
          <w:rFonts w:ascii="Times New Roman" w:hAnsi="Times New Roman"/>
          <w:sz w:val="28"/>
          <w:szCs w:val="28"/>
        </w:rPr>
      </w:pPr>
      <w:r>
        <w:rPr>
          <w:rFonts w:ascii="Times New Roman" w:hAnsi="Times New Roman"/>
          <w:sz w:val="28"/>
          <w:szCs w:val="28"/>
        </w:rPr>
        <w:tab/>
        <w:t>В рамках мероприятий по реализации стандарта развития конкуренции в Приморском крае на официальном сайте Администрации Приморского края размещен Реестр субъектов естественных монополий (по данным ФАС России).</w:t>
      </w:r>
      <w:r w:rsidR="00C8249E">
        <w:rPr>
          <w:rFonts w:ascii="Times New Roman" w:hAnsi="Times New Roman"/>
          <w:sz w:val="28"/>
          <w:szCs w:val="28"/>
        </w:rPr>
        <w:t xml:space="preserve"> По информации на 10.11.2016 г. в Реестр включено 145 организаций Приморского края. В том числе количество субъектов естественных монополий:</w:t>
      </w:r>
      <w:r w:rsidR="00ED1004">
        <w:rPr>
          <w:rFonts w:ascii="Times New Roman" w:hAnsi="Times New Roman"/>
          <w:sz w:val="28"/>
          <w:szCs w:val="28"/>
        </w:rPr>
        <w:t xml:space="preserve"> </w:t>
      </w:r>
      <w:r w:rsidR="00C8249E">
        <w:rPr>
          <w:rFonts w:ascii="Times New Roman" w:hAnsi="Times New Roman"/>
          <w:sz w:val="28"/>
          <w:szCs w:val="28"/>
        </w:rPr>
        <w:t xml:space="preserve">в </w:t>
      </w:r>
      <w:r w:rsidR="00C8249E" w:rsidRPr="00C8249E">
        <w:rPr>
          <w:rFonts w:ascii="Times New Roman" w:hAnsi="Times New Roman"/>
          <w:sz w:val="28"/>
          <w:szCs w:val="28"/>
        </w:rPr>
        <w:t>топливно-энергетическом</w:t>
      </w:r>
      <w:r w:rsidR="00C8249E">
        <w:rPr>
          <w:rFonts w:ascii="Times New Roman" w:hAnsi="Times New Roman"/>
          <w:sz w:val="28"/>
          <w:szCs w:val="28"/>
        </w:rPr>
        <w:t xml:space="preserve"> </w:t>
      </w:r>
      <w:r w:rsidR="00C8249E" w:rsidRPr="00C8249E">
        <w:rPr>
          <w:rFonts w:ascii="Times New Roman" w:hAnsi="Times New Roman"/>
          <w:sz w:val="28"/>
          <w:szCs w:val="28"/>
        </w:rPr>
        <w:t>комплексе</w:t>
      </w:r>
      <w:r w:rsidR="00C8249E">
        <w:rPr>
          <w:rFonts w:ascii="Times New Roman" w:hAnsi="Times New Roman"/>
          <w:sz w:val="28"/>
          <w:szCs w:val="28"/>
        </w:rPr>
        <w:t xml:space="preserve"> – 71;</w:t>
      </w:r>
      <w:r w:rsidR="00ED1004">
        <w:rPr>
          <w:rFonts w:ascii="Times New Roman" w:hAnsi="Times New Roman"/>
          <w:sz w:val="28"/>
          <w:szCs w:val="28"/>
        </w:rPr>
        <w:t xml:space="preserve"> </w:t>
      </w:r>
      <w:r w:rsidR="00C8249E" w:rsidRPr="00C8249E">
        <w:rPr>
          <w:rFonts w:ascii="Times New Roman" w:hAnsi="Times New Roman"/>
          <w:sz w:val="28"/>
          <w:szCs w:val="28"/>
        </w:rPr>
        <w:t xml:space="preserve">в </w:t>
      </w:r>
      <w:r w:rsidR="00C8249E" w:rsidRPr="00C8249E">
        <w:rPr>
          <w:rFonts w:ascii="Times New Roman" w:hAnsi="Times New Roman"/>
          <w:sz w:val="28"/>
          <w:szCs w:val="28"/>
          <w:lang w:eastAsia="ru-RU"/>
        </w:rPr>
        <w:t>сфере водоснабжения и водоотведения с использованием централизованных систем, систем коммунальной инфраструктуры</w:t>
      </w:r>
      <w:r w:rsidR="00C8249E">
        <w:rPr>
          <w:rFonts w:ascii="Times New Roman" w:hAnsi="Times New Roman"/>
          <w:sz w:val="28"/>
          <w:szCs w:val="28"/>
          <w:lang w:eastAsia="ru-RU"/>
        </w:rPr>
        <w:t xml:space="preserve"> – 36;</w:t>
      </w:r>
      <w:r w:rsidR="00ED1004">
        <w:rPr>
          <w:rFonts w:ascii="Times New Roman" w:hAnsi="Times New Roman"/>
          <w:sz w:val="28"/>
          <w:szCs w:val="28"/>
          <w:lang w:eastAsia="ru-RU"/>
        </w:rPr>
        <w:t xml:space="preserve"> </w:t>
      </w:r>
      <w:r w:rsidR="001479EA" w:rsidRPr="001479EA">
        <w:rPr>
          <w:rFonts w:ascii="TimesNewRomanPSMT" w:hAnsi="TimesNewRomanPSMT" w:cs="TimesNewRomanPSMT"/>
          <w:sz w:val="28"/>
          <w:szCs w:val="28"/>
          <w:lang w:eastAsia="ru-RU"/>
        </w:rPr>
        <w:t>на транспорте</w:t>
      </w:r>
      <w:r w:rsidR="001479EA">
        <w:rPr>
          <w:rFonts w:ascii="TimesNewRomanPSMT" w:hAnsi="TimesNewRomanPSMT" w:cs="TimesNewRomanPSMT"/>
          <w:sz w:val="28"/>
          <w:szCs w:val="28"/>
          <w:lang w:eastAsia="ru-RU"/>
        </w:rPr>
        <w:t xml:space="preserve"> – 37;</w:t>
      </w:r>
      <w:r w:rsidR="00ED1004">
        <w:rPr>
          <w:rFonts w:ascii="TimesNewRomanPSMT" w:hAnsi="TimesNewRomanPSMT" w:cs="TimesNewRomanPSMT"/>
          <w:sz w:val="28"/>
          <w:szCs w:val="28"/>
          <w:lang w:eastAsia="ru-RU"/>
        </w:rPr>
        <w:t xml:space="preserve"> </w:t>
      </w:r>
      <w:r w:rsidR="001479EA" w:rsidRPr="001479EA">
        <w:rPr>
          <w:rFonts w:ascii="Times New Roman" w:hAnsi="Times New Roman"/>
          <w:sz w:val="28"/>
          <w:szCs w:val="28"/>
        </w:rPr>
        <w:t>в</w:t>
      </w:r>
      <w:r w:rsidR="001479EA">
        <w:rPr>
          <w:rFonts w:ascii="Times New Roman" w:hAnsi="Times New Roman"/>
          <w:sz w:val="28"/>
          <w:szCs w:val="28"/>
        </w:rPr>
        <w:t xml:space="preserve"> </w:t>
      </w:r>
      <w:r w:rsidR="001479EA" w:rsidRPr="001479EA">
        <w:rPr>
          <w:rFonts w:ascii="Times New Roman" w:hAnsi="Times New Roman"/>
          <w:sz w:val="28"/>
          <w:szCs w:val="28"/>
        </w:rPr>
        <w:t>области связи</w:t>
      </w:r>
      <w:r w:rsidR="00C8249E">
        <w:rPr>
          <w:rFonts w:ascii="Times New Roman" w:hAnsi="Times New Roman"/>
          <w:sz w:val="28"/>
          <w:szCs w:val="28"/>
        </w:rPr>
        <w:tab/>
      </w:r>
      <w:r w:rsidR="001479EA">
        <w:rPr>
          <w:rFonts w:ascii="Times New Roman" w:hAnsi="Times New Roman"/>
          <w:sz w:val="28"/>
          <w:szCs w:val="28"/>
        </w:rPr>
        <w:t>-1.</w:t>
      </w:r>
    </w:p>
    <w:p w:rsidR="007264E3" w:rsidRPr="00ED1004" w:rsidRDefault="00B757D1" w:rsidP="00B757D1">
      <w:pPr>
        <w:tabs>
          <w:tab w:val="left" w:pos="709"/>
        </w:tabs>
        <w:spacing w:after="0" w:line="360" w:lineRule="auto"/>
        <w:jc w:val="both"/>
        <w:rPr>
          <w:rFonts w:ascii="Times New Roman" w:hAnsi="Times New Roman"/>
          <w:sz w:val="28"/>
          <w:szCs w:val="28"/>
        </w:rPr>
      </w:pPr>
      <w:r>
        <w:rPr>
          <w:rFonts w:ascii="Times New Roman" w:hAnsi="Times New Roman"/>
          <w:color w:val="FF0000"/>
          <w:sz w:val="28"/>
          <w:szCs w:val="28"/>
        </w:rPr>
        <w:tab/>
      </w:r>
      <w:r w:rsidR="007264E3" w:rsidRPr="00ED1004">
        <w:rPr>
          <w:rFonts w:ascii="Times New Roman" w:hAnsi="Times New Roman"/>
          <w:sz w:val="28"/>
          <w:szCs w:val="28"/>
        </w:rPr>
        <w:t xml:space="preserve">В целях </w:t>
      </w:r>
      <w:r w:rsidR="005E4DF6" w:rsidRPr="00ED1004">
        <w:rPr>
          <w:rFonts w:ascii="Times New Roman" w:hAnsi="Times New Roman"/>
          <w:sz w:val="28"/>
          <w:szCs w:val="28"/>
        </w:rPr>
        <w:t>реализаци</w:t>
      </w:r>
      <w:r w:rsidR="007264E3" w:rsidRPr="00ED1004">
        <w:rPr>
          <w:rFonts w:ascii="Times New Roman" w:hAnsi="Times New Roman"/>
          <w:sz w:val="28"/>
          <w:szCs w:val="28"/>
        </w:rPr>
        <w:t>и</w:t>
      </w:r>
      <w:r w:rsidR="005E4DF6" w:rsidRPr="00ED1004">
        <w:rPr>
          <w:rFonts w:ascii="Times New Roman" w:hAnsi="Times New Roman"/>
          <w:sz w:val="28"/>
          <w:szCs w:val="28"/>
        </w:rPr>
        <w:t xml:space="preserve"> комплекса мер по сдерживанию цен (тарифов) естественных монополий с целью создания условий для развития промышленного производства и сельского хозяйства на территории края при достаточности финансовых средств на осуществление деятельности ресурсоснабжающих организаций, установление  долгосрочных тарифов в целях возможности долгосрочного планирования деятельности РСО, а также повышение открытости, качества и гражданского (общественного) контроля осуществления функций государственного регулирования, процедур выработки и реализации решений ФАС России и защита интересов потребителей товаров (услуг) с</w:t>
      </w:r>
      <w:r w:rsidR="007264E3" w:rsidRPr="00ED1004">
        <w:rPr>
          <w:rFonts w:ascii="Times New Roman" w:hAnsi="Times New Roman"/>
          <w:sz w:val="28"/>
          <w:szCs w:val="28"/>
        </w:rPr>
        <w:t>убъектов естественных монополий в 2016 году установлены тарифы.</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7264E3" w:rsidRPr="00ED1004">
        <w:rPr>
          <w:rFonts w:ascii="Times New Roman" w:hAnsi="Times New Roman"/>
          <w:sz w:val="28"/>
          <w:szCs w:val="28"/>
        </w:rPr>
        <w:t>Н</w:t>
      </w:r>
      <w:r w:rsidR="005E4DF6" w:rsidRPr="00ED1004">
        <w:rPr>
          <w:rFonts w:ascii="Times New Roman" w:hAnsi="Times New Roman"/>
          <w:sz w:val="28"/>
          <w:szCs w:val="28"/>
        </w:rPr>
        <w:t xml:space="preserve">а первое полугодие 2017 года </w:t>
      </w:r>
      <w:r w:rsidR="007264E3" w:rsidRPr="00ED1004">
        <w:rPr>
          <w:rFonts w:ascii="Times New Roman" w:hAnsi="Times New Roman"/>
          <w:sz w:val="28"/>
          <w:szCs w:val="28"/>
        </w:rPr>
        <w:t xml:space="preserve">тарифы </w:t>
      </w:r>
      <w:r w:rsidR="005E4DF6" w:rsidRPr="00ED1004">
        <w:rPr>
          <w:rFonts w:ascii="Times New Roman" w:hAnsi="Times New Roman"/>
          <w:sz w:val="28"/>
          <w:szCs w:val="28"/>
        </w:rPr>
        <w:t>установлены без роста к уровню 2 полугодия 2016 года, с 1 июля 2017 года в рамках соответствующих предельных уровней.</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 xml:space="preserve">В сфере теплоснабжения для 120 организаций на 2017 год установлены долгосрочные тарифы  методом индексации с темпами роста в  среднем по </w:t>
      </w:r>
      <w:r w:rsidR="005E4DF6" w:rsidRPr="00ED1004">
        <w:rPr>
          <w:rFonts w:ascii="Times New Roman" w:hAnsi="Times New Roman"/>
          <w:sz w:val="28"/>
          <w:szCs w:val="28"/>
        </w:rPr>
        <w:lastRenderedPageBreak/>
        <w:t>краю равному 103,7%.  Величина  утвержденных  тарифов   на тепловую энергию колеблется от 895,77 руб./Гкал до 7 882,0 руб./Гкал, исходя из  объемов производства тепловой энергии, расположения в той или иной климатической зоне, протяженности, диаметра, способа прокладки, типа изоляции сетей, качественных характеристик необходимого оборудования, цены и вида используемого топлива (уголь, мазут, электроэнергия и т.д.), объема потребления энергии на производство услуг, стоимости воды, степени изношенности оборудования, его энергоемкости и прочих составляющих затрат.</w:t>
      </w:r>
    </w:p>
    <w:p w:rsidR="005E4DF6" w:rsidRPr="00ED1004" w:rsidRDefault="007264E3"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t>На основании</w:t>
      </w:r>
      <w:r w:rsidR="005E4DF6" w:rsidRPr="00ED1004">
        <w:rPr>
          <w:rFonts w:ascii="Times New Roman" w:hAnsi="Times New Roman"/>
          <w:sz w:val="28"/>
          <w:szCs w:val="28"/>
        </w:rPr>
        <w:t xml:space="preserve"> проведенных </w:t>
      </w:r>
      <w:r w:rsidRPr="00ED1004">
        <w:rPr>
          <w:rFonts w:ascii="Times New Roman" w:hAnsi="Times New Roman"/>
          <w:sz w:val="28"/>
          <w:szCs w:val="28"/>
        </w:rPr>
        <w:t xml:space="preserve">уполномоченным органом в сфере тарифной политики </w:t>
      </w:r>
      <w:r w:rsidR="005E4DF6" w:rsidRPr="00ED1004">
        <w:rPr>
          <w:rFonts w:ascii="Times New Roman" w:hAnsi="Times New Roman"/>
          <w:sz w:val="28"/>
          <w:szCs w:val="28"/>
        </w:rPr>
        <w:t>экспертиз по представленным теплоснабжающими организациями документов, для 12 организаций тарифы установлены со снижением с 1 января 2017 года, для остальных организаций рост тарифов в среднем по краю составил 104,0%.</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 xml:space="preserve">Так,  для КГУП «Примтеплоэнерго» рост тарифов составил 103,3% - со 2 полугодия 2017 года тарифы  будут составлять 4 016,26 руб./Гкал без НДС, для Уссурийского  муниципального унитарного предприятия тепловых сетей рост тарифов составил 100,4% - со 2 полугодия 2017 года тарифы  будут составлять       2 893,09 руб./Гкал без НДС, для АО «Теплоэнергетическая компания» г. Б. Камень  тарифы снижены и составляют: 1 полугодие -  2 646,7 руб./Гкал без НДС, - 2 полугодие – 2 773,51 руб./Гкал без НДС. </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Рост тарифа для АО «ДГК» составил 104,8% (1 821,42 руб./Гкал без НДС).</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За отчетный период установлены тарифы на тепловую энергию для 12 организаций, для которых государственное регулирование тарифов ранее не осуществлялось.</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В сфере электроснабжения тарифы установлены для 61 организации края.</w:t>
      </w:r>
    </w:p>
    <w:p w:rsidR="005E4DF6" w:rsidRPr="00ED1004" w:rsidRDefault="00B757D1" w:rsidP="00B757D1">
      <w:pPr>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Уровень среднеотпускного тарифа на электрическую энергию для всех групп потребителей по отношению к 2016 году увеличился на 103,46%.</w:t>
      </w:r>
    </w:p>
    <w:p w:rsidR="005E4DF6" w:rsidRPr="00ED1004" w:rsidRDefault="005E4DF6" w:rsidP="007264E3">
      <w:pPr>
        <w:tabs>
          <w:tab w:val="left" w:pos="1225"/>
        </w:tabs>
        <w:spacing w:after="0" w:line="360" w:lineRule="auto"/>
        <w:jc w:val="both"/>
        <w:rPr>
          <w:rFonts w:ascii="Times New Roman" w:hAnsi="Times New Roman"/>
          <w:sz w:val="28"/>
          <w:szCs w:val="28"/>
        </w:rPr>
      </w:pPr>
      <w:r w:rsidRPr="00ED1004">
        <w:rPr>
          <w:rFonts w:ascii="Times New Roman" w:hAnsi="Times New Roman"/>
          <w:sz w:val="28"/>
          <w:szCs w:val="28"/>
        </w:rPr>
        <w:t xml:space="preserve">Для населения со второго полугодия 2017 года 1 кВтч будет стоить 2, 47 руб. для сельских районов и 2,83 руб. в городах края (рост 104,8%). Для прочих </w:t>
      </w:r>
      <w:r w:rsidRPr="00ED1004">
        <w:rPr>
          <w:rFonts w:ascii="Times New Roman" w:hAnsi="Times New Roman"/>
          <w:sz w:val="28"/>
          <w:szCs w:val="28"/>
        </w:rPr>
        <w:lastRenderedPageBreak/>
        <w:t>потребителей со 2 полугодия 2017 года рост утвержденных тарифов составит около 105% (в зависимости от уровня напряжения, заявленной мощности и от цены покупной энергии и мощности с оптового рынка).</w:t>
      </w:r>
    </w:p>
    <w:p w:rsidR="005E4DF6" w:rsidRPr="00ED1004" w:rsidRDefault="007264E3" w:rsidP="00B757D1">
      <w:pPr>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В соответствии с внесенными в действующее законодательство изменениями в 2016 году на 2017 год установлены единые для всех территориальных сетевых организаций Приморского края стандартизированные тарифные ставки, определяющие величину платы за технологическое присоединение к электрическим сетям. Данные единые стандартизированные ставки будут применяться для расчета платы за подключение к электрическим сетям для потребителей, в том числе для предприятий малого и среднего бизнеса, на всей территории края.</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Кроме того, для 9 организаций была утверждена плата за технологическое присоединение по индивидуальным проектам.</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 xml:space="preserve">Рассмотрены материалы и установлены методом индексации на основании долгосрочных параметров регулирования тарифы для 99 регулируемых организаций, методом экономически обоснованных затрат - для 5 регулируемых организаций, оказывающих услуги в сфере водоснабжения и водоотведения.  Также установлены ставки платы за подключение потребителей к системам водоснабжения и водоотведения, определяющие величину платы за технологическое присоединение оборудования к сетям водоснабжения и водоотведения. Приняты долгосрочные параметры регулирования по концессионному соглашению объектов водопроводно-канализационного хозяйства на территории Приморского края. </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 xml:space="preserve">За отчетный период установлены тарифы на услуги водоснабжения и водоотведения 12 организациям, для которых государственное регулирование тарифов ранее не осуществлялось.  </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Для 6 организаций/индивидуальных предпринимателей установлены розничные цены на сжиженный газ, реализуемый населению.</w:t>
      </w:r>
    </w:p>
    <w:p w:rsidR="005E4DF6" w:rsidRPr="00ED1004" w:rsidRDefault="005E4DF6" w:rsidP="007264E3">
      <w:pPr>
        <w:tabs>
          <w:tab w:val="left" w:pos="1225"/>
        </w:tabs>
        <w:spacing w:after="0" w:line="360" w:lineRule="auto"/>
        <w:jc w:val="both"/>
        <w:rPr>
          <w:rFonts w:ascii="Times New Roman" w:hAnsi="Times New Roman"/>
          <w:sz w:val="28"/>
          <w:szCs w:val="28"/>
        </w:rPr>
      </w:pPr>
      <w:r w:rsidRPr="00ED1004">
        <w:rPr>
          <w:rFonts w:ascii="Times New Roman" w:hAnsi="Times New Roman"/>
          <w:sz w:val="28"/>
          <w:szCs w:val="28"/>
        </w:rPr>
        <w:t xml:space="preserve">В сфере переработки и захоронения ТБО  установлены долгосрочные тарифы сроком на три года для 13 организаций. </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lastRenderedPageBreak/>
        <w:tab/>
      </w:r>
      <w:r w:rsidR="005E4DF6" w:rsidRPr="00ED1004">
        <w:rPr>
          <w:rFonts w:ascii="Times New Roman" w:hAnsi="Times New Roman"/>
          <w:sz w:val="28"/>
          <w:szCs w:val="28"/>
        </w:rPr>
        <w:t xml:space="preserve">Распоряжением Правительства Российской Федерации от 19 ноября 2016 года № 2461-р утверждены </w:t>
      </w:r>
      <w:hyperlink r:id="rId42" w:history="1">
        <w:r w:rsidR="005E4DF6" w:rsidRPr="00ED1004">
          <w:rPr>
            <w:rStyle w:val="ae"/>
            <w:rFonts w:ascii="Times New Roman" w:hAnsi="Times New Roman"/>
            <w:color w:val="auto"/>
            <w:sz w:val="28"/>
            <w:szCs w:val="28"/>
          </w:rPr>
          <w:t>индексы</w:t>
        </w:r>
      </w:hyperlink>
      <w:r w:rsidR="005E4DF6" w:rsidRPr="00ED1004">
        <w:rPr>
          <w:rFonts w:ascii="Times New Roman" w:hAnsi="Times New Roman"/>
          <w:sz w:val="28"/>
          <w:szCs w:val="28"/>
        </w:rPr>
        <w:t xml:space="preserve"> изменения размера вносимой гражданами платы за коммунальные услуги в среднем по субъектам Российской Федерации на 2017 год, распоряжения Правительства Российской Федерации от 1 ноября 2014 № 2222-р утверждены предельно допустимые отклонения по отдельным муниципальным образованиям от величины указанных индексов на 2015 - 2018 годы.</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 xml:space="preserve">По Приморскому краю на 2017 год </w:t>
      </w:r>
      <w:hyperlink r:id="rId43" w:history="1">
        <w:r w:rsidR="005E4DF6" w:rsidRPr="00ED1004">
          <w:rPr>
            <w:rStyle w:val="ae"/>
            <w:rFonts w:ascii="Times New Roman" w:hAnsi="Times New Roman"/>
            <w:color w:val="auto"/>
            <w:sz w:val="28"/>
            <w:szCs w:val="28"/>
          </w:rPr>
          <w:t>индекс</w:t>
        </w:r>
      </w:hyperlink>
      <w:r w:rsidR="005E4DF6" w:rsidRPr="00ED1004">
        <w:rPr>
          <w:rFonts w:ascii="Times New Roman" w:hAnsi="Times New Roman"/>
          <w:sz w:val="28"/>
          <w:szCs w:val="28"/>
        </w:rPr>
        <w:t xml:space="preserve"> изменения размера вносимой гражданами платы за коммунальные услуги составил 5,0%, а предельно допустимые отклонения по отдельным муниципальным образованиям края - 2,5%.</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В зависимости от набора коммунальных услуг и установленных тарифов изменение размера платы граждан за коммунальные услуги в муниципальных образованиях края дифференцируются от 4,8% до 5,3%.</w:t>
      </w:r>
    </w:p>
    <w:p w:rsidR="005E4DF6" w:rsidRPr="00ED1004" w:rsidRDefault="005E4DF6" w:rsidP="007264E3">
      <w:pPr>
        <w:tabs>
          <w:tab w:val="left" w:pos="1225"/>
        </w:tabs>
        <w:spacing w:after="0" w:line="360" w:lineRule="auto"/>
        <w:jc w:val="both"/>
        <w:rPr>
          <w:rFonts w:ascii="Times New Roman" w:hAnsi="Times New Roman"/>
          <w:sz w:val="28"/>
          <w:szCs w:val="28"/>
        </w:rPr>
      </w:pPr>
      <w:r w:rsidRPr="00ED1004">
        <w:rPr>
          <w:rFonts w:ascii="Times New Roman" w:hAnsi="Times New Roman"/>
          <w:sz w:val="28"/>
          <w:szCs w:val="28"/>
        </w:rPr>
        <w:t>Нормативы потребления коммунальных услуг по электроснабжению, отоплению, холодному и горячему водоснабжению в 2016 году не департаментом не пересматривались.</w:t>
      </w:r>
    </w:p>
    <w:p w:rsidR="005E4DF6" w:rsidRPr="00ED1004"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5E4DF6" w:rsidRPr="00ED1004">
        <w:rPr>
          <w:rFonts w:ascii="Times New Roman" w:hAnsi="Times New Roman"/>
          <w:sz w:val="28"/>
          <w:szCs w:val="28"/>
        </w:rPr>
        <w:t xml:space="preserve">При этом совокупный платеж граждан в 2017 году, с учетом </w:t>
      </w:r>
      <w:r w:rsidR="007264E3" w:rsidRPr="00ED1004">
        <w:rPr>
          <w:rFonts w:ascii="Times New Roman" w:hAnsi="Times New Roman"/>
          <w:sz w:val="28"/>
          <w:szCs w:val="28"/>
        </w:rPr>
        <w:t xml:space="preserve">установленных </w:t>
      </w:r>
      <w:r w:rsidR="005E4DF6" w:rsidRPr="00ED1004">
        <w:rPr>
          <w:rFonts w:ascii="Times New Roman" w:hAnsi="Times New Roman"/>
          <w:sz w:val="28"/>
          <w:szCs w:val="28"/>
        </w:rPr>
        <w:t>тарифов на коммунальные услуги,  и неизменных нормативов их потребления, в среднем по Приморскому краю не превысил с первого полугодия 100%, с 1 июля – 105,0 %, т.е. соответствует предельным уровням, установленным федеральными органами власти.</w:t>
      </w:r>
    </w:p>
    <w:p w:rsidR="00DB1C47" w:rsidRDefault="00B757D1" w:rsidP="00B757D1">
      <w:pPr>
        <w:tabs>
          <w:tab w:val="left" w:pos="709"/>
        </w:tabs>
        <w:spacing w:after="0" w:line="360" w:lineRule="auto"/>
        <w:jc w:val="both"/>
        <w:rPr>
          <w:rFonts w:ascii="Times New Roman" w:hAnsi="Times New Roman"/>
          <w:sz w:val="28"/>
          <w:szCs w:val="28"/>
        </w:rPr>
      </w:pPr>
      <w:r w:rsidRPr="00ED1004">
        <w:rPr>
          <w:rFonts w:ascii="Times New Roman" w:hAnsi="Times New Roman"/>
          <w:sz w:val="28"/>
          <w:szCs w:val="28"/>
        </w:rPr>
        <w:tab/>
      </w:r>
      <w:r w:rsidR="008A2BB5" w:rsidRPr="008A2BB5">
        <w:rPr>
          <w:rFonts w:ascii="Times New Roman" w:hAnsi="Times New Roman"/>
          <w:sz w:val="28"/>
          <w:szCs w:val="28"/>
        </w:rPr>
        <w:t>ОАО «Экспресс Приморья» является субъектом  естественной монополии в сфере пассажирских железнодорожных перевозок на территории Приморского края. С ОАО «Экспресс Приморья», как с субъектом естественных монополий</w:t>
      </w:r>
      <w:r w:rsidR="008A2BB5">
        <w:rPr>
          <w:rFonts w:ascii="Times New Roman" w:hAnsi="Times New Roman"/>
          <w:sz w:val="28"/>
          <w:szCs w:val="28"/>
        </w:rPr>
        <w:t>,</w:t>
      </w:r>
      <w:r w:rsidR="008A2BB5" w:rsidRPr="008A2BB5">
        <w:rPr>
          <w:rFonts w:ascii="Times New Roman" w:hAnsi="Times New Roman"/>
          <w:sz w:val="28"/>
          <w:szCs w:val="28"/>
        </w:rPr>
        <w:t xml:space="preserve"> в соответствии с Законом Приморского края от 2 августа 2005 года № 278-КЗ «Об организации транспортного обслуживания населения в Приморском крае»</w:t>
      </w:r>
      <w:r w:rsidR="008A2BB5">
        <w:rPr>
          <w:rFonts w:ascii="Times New Roman" w:hAnsi="Times New Roman"/>
          <w:sz w:val="28"/>
          <w:szCs w:val="28"/>
        </w:rPr>
        <w:t xml:space="preserve">, </w:t>
      </w:r>
      <w:r w:rsidR="008A2BB5" w:rsidRPr="008A2BB5">
        <w:rPr>
          <w:rFonts w:ascii="Times New Roman" w:hAnsi="Times New Roman"/>
          <w:sz w:val="28"/>
          <w:szCs w:val="28"/>
        </w:rPr>
        <w:t xml:space="preserve"> ежегодно заключается договор на пригородные перевозки пассажиров железнодорожным транспортом в Приморском крае.</w:t>
      </w:r>
      <w:r w:rsidR="008A2BB5">
        <w:rPr>
          <w:rFonts w:ascii="Times New Roman" w:hAnsi="Times New Roman"/>
          <w:sz w:val="28"/>
          <w:szCs w:val="28"/>
        </w:rPr>
        <w:t xml:space="preserve"> </w:t>
      </w:r>
    </w:p>
    <w:p w:rsidR="008A2BB5" w:rsidRDefault="00DB1C47" w:rsidP="00B757D1">
      <w:pPr>
        <w:tabs>
          <w:tab w:val="left" w:pos="709"/>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8A2BB5" w:rsidRPr="008A2BB5">
        <w:rPr>
          <w:rFonts w:ascii="Times New Roman" w:hAnsi="Times New Roman"/>
          <w:sz w:val="28"/>
          <w:szCs w:val="28"/>
        </w:rPr>
        <w:t>В соответствии с постановлением Правительства Российской Федерации от 07 марта 1995 года № 239 «О мерах по упорядочению государственного регулирования цен (тарифов)», постановлением Правительства Российской Федерации от 10 декабря 2008 года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департаментом по тарифам Приморского края ежегодно утверждаются экономически обоснованные тарифы</w:t>
      </w:r>
      <w:r w:rsidR="008A2BB5">
        <w:rPr>
          <w:rFonts w:ascii="Times New Roman" w:hAnsi="Times New Roman"/>
          <w:sz w:val="28"/>
          <w:szCs w:val="28"/>
        </w:rPr>
        <w:t>.</w:t>
      </w:r>
    </w:p>
    <w:p w:rsidR="008A2BB5" w:rsidRPr="008A2BB5" w:rsidRDefault="008A2BB5" w:rsidP="008A2BB5">
      <w:pPr>
        <w:tabs>
          <w:tab w:val="left" w:pos="709"/>
        </w:tabs>
        <w:spacing w:after="0" w:line="360" w:lineRule="auto"/>
        <w:jc w:val="both"/>
        <w:rPr>
          <w:rFonts w:ascii="Times New Roman" w:hAnsi="Times New Roman"/>
          <w:sz w:val="28"/>
          <w:szCs w:val="28"/>
        </w:rPr>
      </w:pPr>
      <w:r>
        <w:rPr>
          <w:rFonts w:ascii="Times New Roman" w:hAnsi="Times New Roman"/>
          <w:sz w:val="28"/>
          <w:szCs w:val="28"/>
        </w:rPr>
        <w:tab/>
      </w:r>
      <w:r w:rsidRPr="008A2BB5">
        <w:rPr>
          <w:rFonts w:ascii="Times New Roman" w:hAnsi="Times New Roman"/>
          <w:sz w:val="28"/>
          <w:szCs w:val="28"/>
        </w:rPr>
        <w:t>Основными задачами тарифного регулирования остаются обеспечение прозрачности в деятельности регулирующего органа, оптимизация затрат на производство услуг в регулируемых областях, недопущение незаконного роста тарифов и  долгосрочное регулирование тарифов.</w:t>
      </w:r>
    </w:p>
    <w:p w:rsidR="008A2BB5" w:rsidRPr="005E35B8" w:rsidRDefault="008A2BB5" w:rsidP="00B757D1">
      <w:pPr>
        <w:tabs>
          <w:tab w:val="left" w:pos="709"/>
        </w:tabs>
        <w:spacing w:after="0" w:line="360" w:lineRule="auto"/>
        <w:jc w:val="both"/>
        <w:rPr>
          <w:rFonts w:ascii="Times New Roman" w:hAnsi="Times New Roman"/>
          <w:sz w:val="28"/>
          <w:szCs w:val="28"/>
        </w:rPr>
      </w:pPr>
    </w:p>
    <w:p w:rsidR="005E4DF6" w:rsidRPr="005E35B8" w:rsidRDefault="00EB748F" w:rsidP="005E4DF6">
      <w:pPr>
        <w:tabs>
          <w:tab w:val="left" w:pos="1225"/>
        </w:tabs>
        <w:spacing w:line="360" w:lineRule="auto"/>
        <w:jc w:val="both"/>
        <w:rPr>
          <w:rFonts w:ascii="Times New Roman" w:hAnsi="Times New Roman"/>
          <w:b/>
          <w:sz w:val="28"/>
          <w:szCs w:val="28"/>
        </w:rPr>
      </w:pPr>
      <w:r w:rsidRPr="005E35B8">
        <w:rPr>
          <w:rFonts w:ascii="Times New Roman" w:hAnsi="Times New Roman"/>
          <w:sz w:val="28"/>
          <w:szCs w:val="28"/>
        </w:rPr>
        <w:tab/>
      </w:r>
      <w:r w:rsidRPr="005E35B8">
        <w:rPr>
          <w:rFonts w:ascii="Times New Roman" w:hAnsi="Times New Roman"/>
          <w:b/>
          <w:sz w:val="28"/>
          <w:szCs w:val="28"/>
        </w:rPr>
        <w:t>3.3.5. Результаты проведенного ежегодного мониторинга деятельности хозяйствующих субъектов, доля участия Приморского края или муниципального образования в которых составляет 50 и более процентов</w:t>
      </w:r>
      <w:r w:rsidR="00784FC7" w:rsidRPr="005E35B8">
        <w:rPr>
          <w:rFonts w:ascii="Times New Roman" w:hAnsi="Times New Roman"/>
          <w:b/>
          <w:sz w:val="28"/>
          <w:szCs w:val="28"/>
        </w:rPr>
        <w:t>.</w:t>
      </w:r>
    </w:p>
    <w:p w:rsidR="006F0DC3" w:rsidRPr="005E35B8" w:rsidRDefault="00325DD8" w:rsidP="00325DD8">
      <w:pPr>
        <w:spacing w:after="0" w:line="360" w:lineRule="auto"/>
        <w:jc w:val="both"/>
        <w:rPr>
          <w:rFonts w:ascii="Times New Roman" w:hAnsi="Times New Roman"/>
          <w:sz w:val="28"/>
          <w:szCs w:val="28"/>
        </w:rPr>
      </w:pPr>
      <w:r w:rsidRPr="005E35B8">
        <w:rPr>
          <w:rFonts w:ascii="Times New Roman" w:hAnsi="Times New Roman"/>
          <w:sz w:val="28"/>
          <w:szCs w:val="28"/>
        </w:rPr>
        <w:tab/>
      </w:r>
      <w:r w:rsidR="00784FC7" w:rsidRPr="005E35B8">
        <w:rPr>
          <w:rFonts w:ascii="Times New Roman" w:hAnsi="Times New Roman"/>
          <w:sz w:val="28"/>
          <w:szCs w:val="28"/>
        </w:rPr>
        <w:t xml:space="preserve">В Реестр государственных унитарных предприятий, </w:t>
      </w:r>
      <w:r w:rsidR="00784FC7" w:rsidRPr="005E35B8">
        <w:rPr>
          <w:rFonts w:ascii="Times New Roman" w:hAnsi="Times New Roman"/>
          <w:bCs/>
          <w:sz w:val="28"/>
          <w:szCs w:val="28"/>
        </w:rPr>
        <w:t xml:space="preserve">находящихся в собственности Приморского края, включено </w:t>
      </w:r>
      <w:r w:rsidR="00B946E2" w:rsidRPr="005E35B8">
        <w:rPr>
          <w:rFonts w:ascii="Times New Roman" w:hAnsi="Times New Roman"/>
          <w:bCs/>
          <w:sz w:val="28"/>
          <w:szCs w:val="28"/>
        </w:rPr>
        <w:t>9</w:t>
      </w:r>
      <w:r w:rsidR="00784FC7" w:rsidRPr="005E35B8">
        <w:rPr>
          <w:rFonts w:ascii="Times New Roman" w:hAnsi="Times New Roman"/>
          <w:bCs/>
          <w:sz w:val="28"/>
          <w:szCs w:val="28"/>
        </w:rPr>
        <w:t xml:space="preserve"> предприятий,  в Реестр </w:t>
      </w:r>
      <w:r w:rsidR="005E35B8">
        <w:rPr>
          <w:rFonts w:ascii="Times New Roman" w:hAnsi="Times New Roman"/>
          <w:bCs/>
          <w:sz w:val="28"/>
          <w:szCs w:val="28"/>
        </w:rPr>
        <w:t>хозяйствующих субъектов</w:t>
      </w:r>
      <w:r w:rsidR="00784FC7" w:rsidRPr="005E35B8">
        <w:rPr>
          <w:rFonts w:ascii="Times New Roman" w:hAnsi="Times New Roman"/>
          <w:bCs/>
          <w:sz w:val="28"/>
          <w:szCs w:val="28"/>
        </w:rPr>
        <w:t xml:space="preserve">, </w:t>
      </w:r>
      <w:r w:rsidR="005E35B8">
        <w:rPr>
          <w:rFonts w:ascii="Times New Roman" w:hAnsi="Times New Roman"/>
          <w:bCs/>
          <w:sz w:val="28"/>
          <w:szCs w:val="28"/>
        </w:rPr>
        <w:t xml:space="preserve">доля участия Приморского края в которых составляет </w:t>
      </w:r>
      <w:r w:rsidR="00784FC7" w:rsidRPr="005E35B8">
        <w:rPr>
          <w:rFonts w:ascii="Times New Roman" w:hAnsi="Times New Roman"/>
          <w:sz w:val="28"/>
          <w:szCs w:val="28"/>
        </w:rPr>
        <w:t>50</w:t>
      </w:r>
      <w:r w:rsidR="005E35B8">
        <w:rPr>
          <w:rFonts w:ascii="Times New Roman" w:hAnsi="Times New Roman"/>
          <w:sz w:val="28"/>
          <w:szCs w:val="28"/>
        </w:rPr>
        <w:t xml:space="preserve"> и более % (100%)</w:t>
      </w:r>
      <w:r w:rsidR="00784FC7" w:rsidRPr="005E35B8">
        <w:rPr>
          <w:rFonts w:ascii="Times New Roman" w:hAnsi="Times New Roman"/>
          <w:sz w:val="28"/>
          <w:szCs w:val="28"/>
        </w:rPr>
        <w:t xml:space="preserve"> включено 6 </w:t>
      </w:r>
      <w:r w:rsidR="005E35B8">
        <w:rPr>
          <w:rFonts w:ascii="Times New Roman" w:hAnsi="Times New Roman"/>
          <w:sz w:val="28"/>
          <w:szCs w:val="28"/>
        </w:rPr>
        <w:t>хозяйствующих субъектов.</w:t>
      </w:r>
    </w:p>
    <w:p w:rsidR="006F0DC3" w:rsidRPr="005E35B8" w:rsidRDefault="006F0DC3" w:rsidP="00325DD8">
      <w:pPr>
        <w:tabs>
          <w:tab w:val="left" w:pos="709"/>
        </w:tabs>
        <w:spacing w:after="0" w:line="360" w:lineRule="auto"/>
        <w:jc w:val="both"/>
        <w:rPr>
          <w:rFonts w:ascii="Times New Roman" w:hAnsi="Times New Roman"/>
          <w:b/>
          <w:bCs/>
          <w:sz w:val="28"/>
          <w:szCs w:val="28"/>
        </w:rPr>
      </w:pPr>
      <w:r w:rsidRPr="005E35B8">
        <w:rPr>
          <w:rFonts w:ascii="Times New Roman" w:hAnsi="Times New Roman"/>
          <w:sz w:val="28"/>
          <w:szCs w:val="28"/>
        </w:rPr>
        <w:tab/>
        <w:t>Постановлением Администрации Приморского края от 23.08.2010 № 296-па «Об утверждении Положения об учете имущества, находящегося в собственности Приморского края, и ведении Реестра имущества, находящегося в собственности Приморского края» установлены требования, предъявляемые к системе учета имущества, находящегося в собственности Приморского края.</w:t>
      </w:r>
    </w:p>
    <w:p w:rsidR="00325DD8" w:rsidRPr="005E35B8" w:rsidRDefault="006F0DC3" w:rsidP="00325DD8">
      <w:pPr>
        <w:tabs>
          <w:tab w:val="left" w:pos="709"/>
        </w:tabs>
        <w:spacing w:after="0" w:line="360" w:lineRule="auto"/>
        <w:jc w:val="both"/>
        <w:rPr>
          <w:rFonts w:ascii="Times New Roman" w:hAnsi="Times New Roman"/>
          <w:sz w:val="28"/>
          <w:szCs w:val="28"/>
        </w:rPr>
      </w:pPr>
      <w:r w:rsidRPr="005E35B8">
        <w:rPr>
          <w:rFonts w:ascii="Times New Roman" w:hAnsi="Times New Roman"/>
          <w:sz w:val="28"/>
          <w:szCs w:val="28"/>
        </w:rPr>
        <w:tab/>
      </w:r>
      <w:r w:rsidR="00325DD8" w:rsidRPr="005E35B8">
        <w:rPr>
          <w:rFonts w:ascii="Times New Roman" w:hAnsi="Times New Roman"/>
          <w:sz w:val="28"/>
          <w:szCs w:val="28"/>
        </w:rPr>
        <w:t xml:space="preserve">В рамках действующих соглашений о взаимодействии по внедрению стандарта развития конкуренции в Приморском крае в целях осуществления мониторинга деятельности хозяйствующих субъектов, доля участия муниципального образования в которых составляет 50 и более процентов, </w:t>
      </w:r>
      <w:r w:rsidR="00325DD8" w:rsidRPr="005E35B8">
        <w:rPr>
          <w:rFonts w:ascii="Times New Roman" w:hAnsi="Times New Roman"/>
          <w:sz w:val="28"/>
          <w:szCs w:val="28"/>
        </w:rPr>
        <w:lastRenderedPageBreak/>
        <w:t>органам местного самоуправления рекомендовано включение указанных сведений в информацию о реализации мероприятий «Дорожной карты» по развитию конкуренции, развитию конкурентной среды в Приморском крае.</w:t>
      </w:r>
    </w:p>
    <w:p w:rsidR="00E04330" w:rsidRPr="00FC53DD" w:rsidRDefault="00325DD8" w:rsidP="00325DD8">
      <w:pPr>
        <w:tabs>
          <w:tab w:val="left" w:pos="709"/>
        </w:tabs>
        <w:spacing w:after="0" w:line="360" w:lineRule="auto"/>
        <w:jc w:val="both"/>
        <w:rPr>
          <w:rFonts w:ascii="Times New Roman" w:hAnsi="Times New Roman"/>
          <w:bCs/>
          <w:color w:val="00B050"/>
          <w:sz w:val="28"/>
          <w:szCs w:val="28"/>
        </w:rPr>
      </w:pPr>
      <w:r w:rsidRPr="005E35B8">
        <w:rPr>
          <w:rFonts w:ascii="Times New Roman" w:hAnsi="Times New Roman"/>
          <w:sz w:val="28"/>
          <w:szCs w:val="28"/>
        </w:rPr>
        <w:tab/>
      </w:r>
      <w:r>
        <w:rPr>
          <w:rFonts w:ascii="Times New Roman" w:hAnsi="Times New Roman"/>
          <w:color w:val="00B050"/>
          <w:sz w:val="28"/>
          <w:szCs w:val="28"/>
        </w:rPr>
        <w:tab/>
      </w:r>
      <w:r w:rsidR="00E04330" w:rsidRPr="00FC53DD">
        <w:rPr>
          <w:rFonts w:ascii="Times New Roman" w:hAnsi="Times New Roman"/>
          <w:bCs/>
          <w:color w:val="00B050"/>
          <w:sz w:val="28"/>
          <w:szCs w:val="28"/>
        </w:rPr>
        <w:tab/>
        <w:t xml:space="preserve"> </w:t>
      </w:r>
    </w:p>
    <w:p w:rsidR="00C43F14" w:rsidRPr="00586AD9" w:rsidRDefault="00C43F14" w:rsidP="00C43F14">
      <w:pPr>
        <w:pStyle w:val="Default"/>
        <w:spacing w:line="360" w:lineRule="auto"/>
        <w:jc w:val="both"/>
        <w:rPr>
          <w:b/>
          <w:sz w:val="28"/>
          <w:szCs w:val="28"/>
          <w:lang w:eastAsia="ru-RU"/>
        </w:rPr>
      </w:pPr>
      <w:r w:rsidRPr="00586AD9">
        <w:rPr>
          <w:b/>
          <w:sz w:val="28"/>
          <w:szCs w:val="28"/>
          <w:lang w:eastAsia="ru-RU"/>
        </w:rPr>
        <w:t xml:space="preserve">3.4. Утверждение перечня рынков для содействия развитию конкуренции в субъекте Российской Федерации (далее - Перечень), состоящего из перечня социально значимых рынков и перечня приоритетных рынков. </w:t>
      </w:r>
    </w:p>
    <w:p w:rsidR="00C43F14" w:rsidRDefault="00C43F14" w:rsidP="00C43F14">
      <w:pPr>
        <w:autoSpaceDE w:val="0"/>
        <w:autoSpaceDN w:val="0"/>
        <w:adjustRightInd w:val="0"/>
        <w:spacing w:after="0" w:line="240" w:lineRule="auto"/>
        <w:rPr>
          <w:rFonts w:ascii="Times New Roman" w:hAnsi="Times New Roman"/>
          <w:i/>
          <w:iCs/>
          <w:sz w:val="23"/>
          <w:szCs w:val="23"/>
          <w:lang w:eastAsia="ru-RU"/>
        </w:rPr>
      </w:pPr>
    </w:p>
    <w:p w:rsidR="00C43F14" w:rsidRDefault="00C43F14" w:rsidP="00C43F14">
      <w:pPr>
        <w:autoSpaceDE w:val="0"/>
        <w:autoSpaceDN w:val="0"/>
        <w:adjustRightInd w:val="0"/>
        <w:spacing w:after="0" w:line="360" w:lineRule="auto"/>
        <w:jc w:val="both"/>
        <w:rPr>
          <w:rFonts w:ascii="Times New Roman" w:hAnsi="Times New Roman"/>
          <w:iCs/>
          <w:sz w:val="28"/>
          <w:szCs w:val="28"/>
          <w:lang w:eastAsia="ru-RU"/>
        </w:rPr>
      </w:pPr>
      <w:r>
        <w:rPr>
          <w:rFonts w:ascii="Times New Roman" w:hAnsi="Times New Roman"/>
          <w:iCs/>
          <w:sz w:val="28"/>
          <w:szCs w:val="28"/>
          <w:lang w:eastAsia="ru-RU"/>
        </w:rPr>
        <w:t>В</w:t>
      </w:r>
      <w:r w:rsidRPr="000D74D0">
        <w:rPr>
          <w:rFonts w:ascii="Times New Roman" w:hAnsi="Times New Roman"/>
          <w:iCs/>
          <w:sz w:val="28"/>
          <w:szCs w:val="28"/>
          <w:lang w:eastAsia="ru-RU"/>
        </w:rPr>
        <w:t xml:space="preserve"> </w:t>
      </w:r>
      <w:r>
        <w:rPr>
          <w:rFonts w:ascii="Times New Roman" w:hAnsi="Times New Roman"/>
          <w:iCs/>
          <w:sz w:val="28"/>
          <w:szCs w:val="28"/>
          <w:lang w:eastAsia="ru-RU"/>
        </w:rPr>
        <w:t>соответствии с утвержденным Стандартом развития конкуренции в субъектах Российской Федерации в Приморском крае определен Перечень социально значимых и приоритетных рынков Приморского края (далее – Перечень рынков):</w:t>
      </w:r>
    </w:p>
    <w:p w:rsidR="00C43F14" w:rsidRDefault="00C43F14" w:rsidP="00C43F14">
      <w:pPr>
        <w:autoSpaceDE w:val="0"/>
        <w:autoSpaceDN w:val="0"/>
        <w:adjustRightInd w:val="0"/>
        <w:spacing w:after="0" w:line="360" w:lineRule="auto"/>
        <w:rPr>
          <w:rFonts w:ascii="Times New Roman" w:hAnsi="Times New Roman"/>
          <w:iCs/>
          <w:sz w:val="28"/>
          <w:szCs w:val="28"/>
          <w:lang w:eastAsia="ru-RU"/>
        </w:rPr>
      </w:pPr>
      <w:r>
        <w:rPr>
          <w:rFonts w:ascii="Times New Roman" w:hAnsi="Times New Roman"/>
          <w:iCs/>
          <w:sz w:val="28"/>
          <w:szCs w:val="28"/>
          <w:lang w:eastAsia="ru-RU"/>
        </w:rPr>
        <w:t>Перечень социально значимых и приоритетных рынков Приморского края</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дошкольного образования</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детского отдыха и оздоровления</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дополнительного образования детей</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медицинских услуг</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психолого-педагогического сопровождения детей с ограниченными возможностями здоровья</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в сфере культуры</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жилищно-коммунального хозяйства</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розничной торговли</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перевозок пассажиров наземным транспортом</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связи (услуги широкополосного доступа в информационно-телекоммуникационную сеть "Интернет")</w:t>
      </w:r>
    </w:p>
    <w:p w:rsidR="00C43F14" w:rsidRPr="000763F3"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услуг социального обслуживания населения</w:t>
      </w:r>
    </w:p>
    <w:p w:rsidR="00C43F14" w:rsidRDefault="00C43F14" w:rsidP="00C43F14">
      <w:pPr>
        <w:autoSpaceDE w:val="0"/>
        <w:autoSpaceDN w:val="0"/>
        <w:adjustRightInd w:val="0"/>
        <w:spacing w:after="0" w:line="360" w:lineRule="auto"/>
        <w:ind w:firstLine="851"/>
        <w:jc w:val="both"/>
        <w:rPr>
          <w:rFonts w:ascii="Times New Roman" w:hAnsi="Times New Roman"/>
          <w:iCs/>
          <w:sz w:val="28"/>
          <w:szCs w:val="28"/>
          <w:lang w:eastAsia="ru-RU"/>
        </w:rPr>
      </w:pPr>
      <w:r w:rsidRPr="000763F3">
        <w:rPr>
          <w:rFonts w:ascii="Times New Roman" w:hAnsi="Times New Roman"/>
          <w:iCs/>
          <w:sz w:val="28"/>
          <w:szCs w:val="28"/>
          <w:lang w:eastAsia="ru-RU"/>
        </w:rPr>
        <w:t>Рынок розничной торговли фармацевтической продукцией</w:t>
      </w:r>
    </w:p>
    <w:p w:rsidR="00C43F14" w:rsidRPr="00465557" w:rsidRDefault="00C43F14" w:rsidP="00C43F14">
      <w:pPr>
        <w:spacing w:after="0" w:line="360" w:lineRule="auto"/>
        <w:ind w:firstLine="709"/>
        <w:jc w:val="both"/>
        <w:rPr>
          <w:rFonts w:ascii="Times New Roman" w:hAnsi="Times New Roman"/>
          <w:sz w:val="28"/>
          <w:szCs w:val="28"/>
        </w:rPr>
      </w:pPr>
      <w:r w:rsidRPr="00465557">
        <w:rPr>
          <w:rFonts w:ascii="Times New Roman" w:hAnsi="Times New Roman"/>
          <w:sz w:val="28"/>
          <w:szCs w:val="28"/>
        </w:rPr>
        <w:t>Переч</w:t>
      </w:r>
      <w:r>
        <w:rPr>
          <w:rFonts w:ascii="Times New Roman" w:hAnsi="Times New Roman"/>
          <w:sz w:val="28"/>
          <w:szCs w:val="28"/>
        </w:rPr>
        <w:t>ень</w:t>
      </w:r>
      <w:r w:rsidRPr="00465557">
        <w:rPr>
          <w:rFonts w:ascii="Times New Roman" w:hAnsi="Times New Roman"/>
          <w:sz w:val="28"/>
          <w:szCs w:val="28"/>
        </w:rPr>
        <w:t xml:space="preserve"> рынков согласован с рабочей группой по внедрению стандарта развития конкуренции в Приморском крае, совет</w:t>
      </w:r>
      <w:r>
        <w:rPr>
          <w:rFonts w:ascii="Times New Roman" w:hAnsi="Times New Roman"/>
          <w:sz w:val="28"/>
          <w:szCs w:val="28"/>
        </w:rPr>
        <w:t>ом</w:t>
      </w:r>
      <w:r w:rsidRPr="00465557">
        <w:rPr>
          <w:rFonts w:ascii="Times New Roman" w:hAnsi="Times New Roman"/>
          <w:sz w:val="28"/>
          <w:szCs w:val="28"/>
        </w:rPr>
        <w:t xml:space="preserve"> по содействию развитию конкуренции в Приморском крае</w:t>
      </w:r>
      <w:r>
        <w:rPr>
          <w:rFonts w:ascii="Times New Roman" w:hAnsi="Times New Roman"/>
          <w:sz w:val="28"/>
          <w:szCs w:val="28"/>
        </w:rPr>
        <w:t xml:space="preserve">, утвержден распоряжением Губернатора Приморского края от </w:t>
      </w:r>
      <w:r w:rsidR="008B1B77">
        <w:rPr>
          <w:rFonts w:ascii="Times New Roman" w:hAnsi="Times New Roman"/>
          <w:sz w:val="28"/>
          <w:szCs w:val="28"/>
        </w:rPr>
        <w:t xml:space="preserve">28.03.2016 г. № 56-рг «Об утверждении Перечня </w:t>
      </w:r>
      <w:r w:rsidR="008B1B77">
        <w:rPr>
          <w:rFonts w:ascii="Times New Roman" w:hAnsi="Times New Roman"/>
          <w:sz w:val="28"/>
          <w:szCs w:val="28"/>
        </w:rPr>
        <w:lastRenderedPageBreak/>
        <w:t>социально значимых рынков и приоритетных рынков для содействия развитию конкуренции в Приморском крае».</w:t>
      </w:r>
    </w:p>
    <w:p w:rsidR="00C43F14" w:rsidRPr="00465557" w:rsidRDefault="00C43F14" w:rsidP="00C43F14">
      <w:pPr>
        <w:spacing w:after="0" w:line="360" w:lineRule="auto"/>
        <w:ind w:firstLine="709"/>
        <w:jc w:val="both"/>
        <w:rPr>
          <w:rFonts w:ascii="Times New Roman" w:hAnsi="Times New Roman"/>
          <w:sz w:val="28"/>
          <w:szCs w:val="28"/>
        </w:rPr>
      </w:pPr>
      <w:r w:rsidRPr="00465557">
        <w:rPr>
          <w:rFonts w:ascii="Times New Roman" w:hAnsi="Times New Roman"/>
          <w:sz w:val="28"/>
          <w:szCs w:val="28"/>
        </w:rPr>
        <w:t>При утверждении Перечня рынков руководствовались необходимостью включения в Перечень рынков обязательных рынков, содержащихся в Стандарте развития конкуренции в субъектах Российской Федерации</w:t>
      </w:r>
      <w:r w:rsidR="00E8672D">
        <w:rPr>
          <w:rFonts w:ascii="Times New Roman" w:hAnsi="Times New Roman"/>
          <w:sz w:val="28"/>
          <w:szCs w:val="28"/>
        </w:rPr>
        <w:t xml:space="preserve">, результатами проведенного мониторинга </w:t>
      </w:r>
      <w:r w:rsidRPr="00465557">
        <w:rPr>
          <w:rFonts w:ascii="Times New Roman" w:hAnsi="Times New Roman"/>
          <w:sz w:val="28"/>
          <w:szCs w:val="28"/>
        </w:rPr>
        <w:t xml:space="preserve"> </w:t>
      </w:r>
    </w:p>
    <w:p w:rsidR="00C43F14" w:rsidRPr="00EE3D26" w:rsidRDefault="00C43F14" w:rsidP="00C43F14">
      <w:pPr>
        <w:spacing w:after="0" w:line="360" w:lineRule="auto"/>
        <w:ind w:firstLine="709"/>
        <w:jc w:val="both"/>
        <w:rPr>
          <w:rFonts w:ascii="Times New Roman" w:hAnsi="Times New Roman"/>
          <w:sz w:val="28"/>
          <w:szCs w:val="28"/>
        </w:rPr>
      </w:pPr>
      <w:r w:rsidRPr="000D74D0">
        <w:rPr>
          <w:rFonts w:ascii="Times New Roman" w:hAnsi="Times New Roman"/>
          <w:sz w:val="28"/>
          <w:szCs w:val="28"/>
        </w:rPr>
        <w:t xml:space="preserve">В качестве дополнительного </w:t>
      </w:r>
      <w:r w:rsidRPr="00EE3D26">
        <w:rPr>
          <w:rFonts w:ascii="Times New Roman" w:hAnsi="Times New Roman"/>
          <w:sz w:val="28"/>
          <w:szCs w:val="28"/>
        </w:rPr>
        <w:t>(приоритетного)</w:t>
      </w:r>
      <w:r w:rsidRPr="000D74D0">
        <w:rPr>
          <w:rFonts w:ascii="Times New Roman" w:hAnsi="Times New Roman"/>
          <w:sz w:val="28"/>
          <w:szCs w:val="28"/>
        </w:rPr>
        <w:t xml:space="preserve"> рынка определен </w:t>
      </w:r>
      <w:r w:rsidRPr="000D74D0">
        <w:rPr>
          <w:rFonts w:ascii="Times New Roman" w:hAnsi="Times New Roman"/>
          <w:b/>
          <w:sz w:val="28"/>
          <w:szCs w:val="28"/>
        </w:rPr>
        <w:t xml:space="preserve"> </w:t>
      </w:r>
      <w:r w:rsidRPr="00EE3D26">
        <w:rPr>
          <w:rFonts w:ascii="Times New Roman" w:hAnsi="Times New Roman"/>
          <w:sz w:val="28"/>
          <w:szCs w:val="28"/>
        </w:rPr>
        <w:t>Рынок розничной торговли фармацевтической продукцией.</w:t>
      </w:r>
    </w:p>
    <w:p w:rsidR="008B1B77" w:rsidRDefault="008B1B77" w:rsidP="00EE3D26">
      <w:pPr>
        <w:spacing w:after="0" w:line="360" w:lineRule="auto"/>
        <w:jc w:val="both"/>
        <w:rPr>
          <w:rFonts w:ascii="Times New Roman" w:hAnsi="Times New Roman"/>
          <w:b/>
          <w:sz w:val="28"/>
          <w:szCs w:val="28"/>
        </w:rPr>
      </w:pPr>
      <w:r w:rsidRPr="000D74D0">
        <w:rPr>
          <w:rFonts w:ascii="Times New Roman" w:hAnsi="Times New Roman"/>
          <w:b/>
          <w:sz w:val="28"/>
          <w:szCs w:val="28"/>
        </w:rPr>
        <w:t>Рынок розничной торговли фармацевтической продукцией</w:t>
      </w:r>
      <w:r>
        <w:rPr>
          <w:rFonts w:ascii="Times New Roman" w:hAnsi="Times New Roman"/>
          <w:b/>
          <w:sz w:val="28"/>
          <w:szCs w:val="28"/>
        </w:rPr>
        <w:t>.</w:t>
      </w:r>
    </w:p>
    <w:p w:rsidR="008B1B77" w:rsidRPr="000A5E4B" w:rsidRDefault="008B1B77" w:rsidP="008B1B77">
      <w:pPr>
        <w:spacing w:after="0" w:line="360" w:lineRule="auto"/>
        <w:ind w:firstLine="708"/>
        <w:jc w:val="both"/>
        <w:rPr>
          <w:rFonts w:ascii="Times New Roman" w:hAnsi="Times New Roman"/>
          <w:sz w:val="28"/>
          <w:szCs w:val="28"/>
        </w:rPr>
      </w:pPr>
      <w:r>
        <w:rPr>
          <w:rFonts w:ascii="Times New Roman" w:hAnsi="Times New Roman"/>
          <w:sz w:val="28"/>
          <w:szCs w:val="28"/>
        </w:rPr>
        <w:t>По данным департамента здравоохранения Приморского края н</w:t>
      </w:r>
      <w:r w:rsidRPr="000A5E4B">
        <w:rPr>
          <w:rFonts w:ascii="Times New Roman" w:hAnsi="Times New Roman"/>
          <w:sz w:val="28"/>
          <w:szCs w:val="28"/>
        </w:rPr>
        <w:t>а фармацевтическом рынке Приморского края в оптовом сегменте осуществляют деятельнос</w:t>
      </w:r>
      <w:r>
        <w:rPr>
          <w:rFonts w:ascii="Times New Roman" w:hAnsi="Times New Roman"/>
          <w:sz w:val="28"/>
          <w:szCs w:val="28"/>
        </w:rPr>
        <w:t>ть  7 крупных оптовых поставщик</w:t>
      </w:r>
      <w:r w:rsidRPr="000A5E4B">
        <w:rPr>
          <w:rFonts w:ascii="Times New Roman" w:hAnsi="Times New Roman"/>
          <w:sz w:val="28"/>
          <w:szCs w:val="28"/>
        </w:rPr>
        <w:t>ов:</w:t>
      </w:r>
    </w:p>
    <w:p w:rsidR="008B1B77" w:rsidRPr="000A5E4B" w:rsidRDefault="008B1B77" w:rsidP="008B1B77">
      <w:pPr>
        <w:spacing w:after="0" w:line="360" w:lineRule="auto"/>
        <w:ind w:firstLine="708"/>
        <w:jc w:val="both"/>
        <w:rPr>
          <w:rFonts w:ascii="Times New Roman" w:hAnsi="Times New Roman"/>
          <w:sz w:val="28"/>
          <w:szCs w:val="28"/>
        </w:rPr>
      </w:pPr>
      <w:r w:rsidRPr="000A5E4B">
        <w:rPr>
          <w:rFonts w:ascii="Times New Roman" w:hAnsi="Times New Roman"/>
          <w:sz w:val="28"/>
          <w:szCs w:val="28"/>
        </w:rPr>
        <w:t xml:space="preserve"> ЗАО ФИРМА «ЦВ ПРОТЕК "ПРОТЕК-25», Холдинг «Монастырев.РФ», ЗАО «СИА Интернейшнл-Владивосток», ЗАО «РОСТА», </w:t>
      </w:r>
    </w:p>
    <w:p w:rsidR="008B1B77" w:rsidRPr="000A5E4B" w:rsidRDefault="008B1B77" w:rsidP="008B1B77">
      <w:pPr>
        <w:spacing w:after="0" w:line="360" w:lineRule="auto"/>
        <w:ind w:firstLine="708"/>
        <w:jc w:val="both"/>
        <w:rPr>
          <w:rFonts w:ascii="Times New Roman" w:hAnsi="Times New Roman"/>
          <w:sz w:val="28"/>
          <w:szCs w:val="28"/>
        </w:rPr>
      </w:pPr>
      <w:r w:rsidRPr="000A5E4B">
        <w:rPr>
          <w:rFonts w:ascii="Times New Roman" w:hAnsi="Times New Roman"/>
          <w:sz w:val="28"/>
          <w:szCs w:val="28"/>
        </w:rPr>
        <w:t>ООО «Кворум», ООО «Мелон»,  ОАО «Фармация», ЗАО НПК «КАТРЕН».</w:t>
      </w:r>
    </w:p>
    <w:p w:rsidR="008B1B77" w:rsidRDefault="008B1B77" w:rsidP="008B1B77">
      <w:pPr>
        <w:spacing w:after="0" w:line="360" w:lineRule="auto"/>
        <w:ind w:firstLine="708"/>
        <w:jc w:val="both"/>
        <w:rPr>
          <w:rFonts w:ascii="Times New Roman" w:hAnsi="Times New Roman"/>
          <w:sz w:val="28"/>
          <w:szCs w:val="28"/>
        </w:rPr>
      </w:pPr>
      <w:r w:rsidRPr="000A5E4B">
        <w:rPr>
          <w:rFonts w:ascii="Times New Roman" w:hAnsi="Times New Roman"/>
          <w:sz w:val="28"/>
          <w:szCs w:val="28"/>
        </w:rPr>
        <w:t>В розничном сегменте фармацевтического рынка Приморского края функционирует 367 аптечных организаций (общая сеть соста</w:t>
      </w:r>
      <w:r>
        <w:rPr>
          <w:rFonts w:ascii="Times New Roman" w:hAnsi="Times New Roman"/>
          <w:sz w:val="28"/>
          <w:szCs w:val="28"/>
        </w:rPr>
        <w:t>вляет 1178 точек продаж), в том числе</w:t>
      </w:r>
      <w:r w:rsidRPr="000A5E4B">
        <w:rPr>
          <w:rFonts w:ascii="Times New Roman" w:hAnsi="Times New Roman"/>
          <w:sz w:val="28"/>
          <w:szCs w:val="28"/>
        </w:rPr>
        <w:t xml:space="preserve"> аптечные сети ООО «О’Вита», ООО «А</w:t>
      </w:r>
      <w:r>
        <w:rPr>
          <w:rFonts w:ascii="Times New Roman" w:hAnsi="Times New Roman"/>
          <w:sz w:val="28"/>
          <w:szCs w:val="28"/>
        </w:rPr>
        <w:t>ванти-Фарма», ООО «Орион-фарма»,</w:t>
      </w:r>
      <w:r w:rsidRPr="000A5E4B">
        <w:rPr>
          <w:rFonts w:ascii="Times New Roman" w:hAnsi="Times New Roman"/>
          <w:sz w:val="28"/>
          <w:szCs w:val="28"/>
        </w:rPr>
        <w:t xml:space="preserve"> из них 29 муни</w:t>
      </w:r>
      <w:r>
        <w:rPr>
          <w:rFonts w:ascii="Times New Roman" w:hAnsi="Times New Roman"/>
          <w:sz w:val="28"/>
          <w:szCs w:val="28"/>
        </w:rPr>
        <w:t>ципальных аптечных организаций.</w:t>
      </w:r>
    </w:p>
    <w:p w:rsidR="008B1B77" w:rsidRPr="000A5E4B" w:rsidRDefault="008B1B77" w:rsidP="008B1B77">
      <w:pPr>
        <w:spacing w:after="0" w:line="360" w:lineRule="auto"/>
        <w:ind w:firstLine="708"/>
        <w:jc w:val="both"/>
        <w:rPr>
          <w:rFonts w:ascii="Times New Roman" w:hAnsi="Times New Roman"/>
          <w:sz w:val="28"/>
          <w:szCs w:val="28"/>
        </w:rPr>
      </w:pPr>
      <w:r w:rsidRPr="000A5E4B">
        <w:rPr>
          <w:rFonts w:ascii="Times New Roman" w:hAnsi="Times New Roman"/>
          <w:sz w:val="28"/>
          <w:szCs w:val="28"/>
        </w:rPr>
        <w:t xml:space="preserve">Производственный сектор фармацевтического рынка Приморского края  представлен ЗАО «Ист-Фарм», осуществляющим производство стерильных лекарственных форм. </w:t>
      </w:r>
    </w:p>
    <w:p w:rsidR="008B1B77" w:rsidRPr="000A5E4B" w:rsidRDefault="008B1B77" w:rsidP="008B1B77">
      <w:pPr>
        <w:spacing w:after="0" w:line="360" w:lineRule="auto"/>
        <w:ind w:firstLine="708"/>
        <w:jc w:val="both"/>
        <w:rPr>
          <w:rFonts w:ascii="Times New Roman" w:hAnsi="Times New Roman"/>
          <w:sz w:val="28"/>
          <w:szCs w:val="28"/>
        </w:rPr>
      </w:pPr>
      <w:r w:rsidRPr="000A5E4B">
        <w:rPr>
          <w:rFonts w:ascii="Times New Roman" w:hAnsi="Times New Roman"/>
          <w:sz w:val="28"/>
          <w:szCs w:val="28"/>
        </w:rPr>
        <w:t xml:space="preserve">Для стабилизации ситуации с обеспечением необходимыми лекарственными препаратами </w:t>
      </w:r>
      <w:r>
        <w:rPr>
          <w:rFonts w:ascii="Times New Roman" w:hAnsi="Times New Roman"/>
          <w:sz w:val="28"/>
          <w:szCs w:val="28"/>
        </w:rPr>
        <w:t>в октябре 2016 года</w:t>
      </w:r>
      <w:r w:rsidRPr="000A5E4B">
        <w:rPr>
          <w:rFonts w:ascii="Times New Roman" w:hAnsi="Times New Roman"/>
          <w:sz w:val="28"/>
          <w:szCs w:val="28"/>
        </w:rPr>
        <w:t xml:space="preserve"> выделены дополнительные финансовые средства для закупки лекарственных препаратов гражданам Приморского края, страдающим социально значимыми заболеваниями,  на общую сумму 65</w:t>
      </w:r>
      <w:r>
        <w:rPr>
          <w:rFonts w:ascii="Times New Roman" w:hAnsi="Times New Roman"/>
          <w:sz w:val="28"/>
          <w:szCs w:val="28"/>
        </w:rPr>
        <w:t> </w:t>
      </w:r>
      <w:r w:rsidRPr="000A5E4B">
        <w:rPr>
          <w:rFonts w:ascii="Times New Roman" w:hAnsi="Times New Roman"/>
          <w:sz w:val="28"/>
          <w:szCs w:val="28"/>
        </w:rPr>
        <w:t>386</w:t>
      </w:r>
      <w:r>
        <w:rPr>
          <w:rFonts w:ascii="Times New Roman" w:hAnsi="Times New Roman"/>
          <w:sz w:val="28"/>
          <w:szCs w:val="28"/>
        </w:rPr>
        <w:t>,8 тыс.руб.</w:t>
      </w:r>
    </w:p>
    <w:p w:rsidR="008B1B77" w:rsidRPr="000A5E4B" w:rsidRDefault="008B1B77" w:rsidP="008B1B77">
      <w:pPr>
        <w:spacing w:after="0" w:line="360" w:lineRule="auto"/>
        <w:ind w:firstLine="708"/>
        <w:jc w:val="both"/>
        <w:rPr>
          <w:rFonts w:ascii="Times New Roman" w:hAnsi="Times New Roman"/>
          <w:sz w:val="28"/>
          <w:szCs w:val="28"/>
        </w:rPr>
      </w:pPr>
      <w:r w:rsidRPr="000A5E4B">
        <w:rPr>
          <w:rFonts w:ascii="Times New Roman" w:hAnsi="Times New Roman"/>
          <w:sz w:val="28"/>
          <w:szCs w:val="28"/>
        </w:rPr>
        <w:t xml:space="preserve">В 2015 году были проведены открытые аукционы в электронной форме, запросы котировок на закупку лекарственных препаратов, изделий медицинского назначения, а так же специализированных продуктов лечебного </w:t>
      </w:r>
      <w:r w:rsidRPr="000A5E4B">
        <w:rPr>
          <w:rFonts w:ascii="Times New Roman" w:hAnsi="Times New Roman"/>
          <w:sz w:val="28"/>
          <w:szCs w:val="28"/>
        </w:rPr>
        <w:lastRenderedPageBreak/>
        <w:t xml:space="preserve">питания, заключены более 950 государственных контрактов на сумму 1 332 333 663,69 рубля. </w:t>
      </w:r>
    </w:p>
    <w:p w:rsidR="008B1B77" w:rsidRPr="00022171" w:rsidRDefault="008B1B77" w:rsidP="008B1B77">
      <w:pPr>
        <w:spacing w:after="0" w:line="360" w:lineRule="auto"/>
        <w:ind w:firstLine="709"/>
        <w:jc w:val="both"/>
        <w:rPr>
          <w:rFonts w:ascii="Times New Roman" w:hAnsi="Times New Roman"/>
          <w:bCs/>
          <w:sz w:val="28"/>
          <w:szCs w:val="28"/>
        </w:rPr>
      </w:pPr>
      <w:r w:rsidRPr="00022171">
        <w:rPr>
          <w:rFonts w:ascii="Times New Roman" w:hAnsi="Times New Roman"/>
          <w:bCs/>
          <w:sz w:val="28"/>
          <w:szCs w:val="28"/>
        </w:rPr>
        <w:t>По информации</w:t>
      </w:r>
      <w:r w:rsidR="00057CF4" w:rsidRPr="00022171">
        <w:rPr>
          <w:rFonts w:ascii="Times New Roman" w:hAnsi="Times New Roman"/>
          <w:bCs/>
          <w:sz w:val="28"/>
          <w:szCs w:val="28"/>
        </w:rPr>
        <w:t xml:space="preserve"> Территориального органа Федеральной службы государственной статистики по Приморскому краю</w:t>
      </w:r>
      <w:r w:rsidRPr="00022171">
        <w:rPr>
          <w:rFonts w:ascii="Times New Roman" w:hAnsi="Times New Roman"/>
          <w:bCs/>
          <w:sz w:val="28"/>
          <w:szCs w:val="28"/>
        </w:rPr>
        <w:t xml:space="preserve"> </w:t>
      </w:r>
      <w:r w:rsidR="00057CF4" w:rsidRPr="00022171">
        <w:rPr>
          <w:rFonts w:ascii="Times New Roman" w:hAnsi="Times New Roman"/>
          <w:bCs/>
          <w:sz w:val="28"/>
          <w:szCs w:val="28"/>
        </w:rPr>
        <w:t>в</w:t>
      </w:r>
      <w:r w:rsidRPr="00022171">
        <w:rPr>
          <w:rFonts w:ascii="Times New Roman" w:hAnsi="Times New Roman"/>
          <w:bCs/>
          <w:sz w:val="28"/>
          <w:szCs w:val="28"/>
        </w:rPr>
        <w:t xml:space="preserve"> 2015 году рынок лекарств в России оказался под влиянием общей экономической нестабильности в стране: в условиях снижения курса рубля цены на фармпродукцию выросли как в импортном, так и в отечественном сегментах. Это связано с тем, что часть сырья и оборудования, которые используются в производстве отечественных препаратов, закупается за валюту. Кроме того, многие отечественные фармкомпании брали кредиты на развитие бизнеса в валюте. </w:t>
      </w:r>
    </w:p>
    <w:p w:rsidR="00ED5116" w:rsidRPr="00022171" w:rsidRDefault="008B1B77" w:rsidP="00ED5116">
      <w:pPr>
        <w:spacing w:after="0" w:line="360" w:lineRule="auto"/>
        <w:ind w:firstLine="709"/>
        <w:jc w:val="both"/>
        <w:rPr>
          <w:rFonts w:ascii="Times New Roman" w:hAnsi="Times New Roman"/>
          <w:bCs/>
          <w:sz w:val="28"/>
          <w:szCs w:val="28"/>
        </w:rPr>
      </w:pPr>
      <w:r w:rsidRPr="00022171">
        <w:rPr>
          <w:rFonts w:ascii="Times New Roman" w:hAnsi="Times New Roman"/>
          <w:bCs/>
          <w:sz w:val="28"/>
          <w:szCs w:val="28"/>
        </w:rPr>
        <w:t>В итоге только за январь-февраль 2015г. цены на медикаменты в Приморье выросли на 11.7%, на перевязочные материалы – на 7.4%. Однако на этом резкий рост цен на медицинские товары прекратился и за оставшиеся 10 месяцев года медикаменты подорожали на 3.8%, а перевязочные материалы – лишь на 0.9%.</w:t>
      </w:r>
      <w:r w:rsidR="00057CF4" w:rsidRPr="00022171">
        <w:rPr>
          <w:rFonts w:ascii="Times New Roman" w:hAnsi="Times New Roman"/>
          <w:bCs/>
          <w:sz w:val="28"/>
          <w:szCs w:val="28"/>
        </w:rPr>
        <w:t xml:space="preserve"> </w:t>
      </w:r>
      <w:r w:rsidR="00ED5116" w:rsidRPr="00022171">
        <w:rPr>
          <w:rFonts w:ascii="Times New Roman" w:hAnsi="Times New Roman"/>
          <w:bCs/>
          <w:sz w:val="28"/>
          <w:szCs w:val="28"/>
        </w:rPr>
        <w:t xml:space="preserve">В 2016 году </w:t>
      </w:r>
      <w:r w:rsidR="00834954" w:rsidRPr="00022171">
        <w:rPr>
          <w:rFonts w:ascii="Times New Roman" w:hAnsi="Times New Roman"/>
          <w:bCs/>
          <w:sz w:val="28"/>
          <w:szCs w:val="28"/>
        </w:rPr>
        <w:t>м</w:t>
      </w:r>
      <w:r w:rsidR="00ED5116" w:rsidRPr="00022171">
        <w:rPr>
          <w:rFonts w:ascii="Times New Roman" w:hAnsi="Times New Roman"/>
          <w:bCs/>
          <w:sz w:val="28"/>
          <w:szCs w:val="28"/>
        </w:rPr>
        <w:t>едикаменты, в среднем, подорожали на 5%,  медицинские товары – на 5, 6%, перевязочные материалы – на 15,1%.</w:t>
      </w:r>
    </w:p>
    <w:p w:rsidR="008B1B77" w:rsidRPr="00022171" w:rsidRDefault="008B1B77" w:rsidP="008B1B77">
      <w:pPr>
        <w:spacing w:after="0" w:line="360" w:lineRule="auto"/>
        <w:ind w:firstLine="709"/>
        <w:jc w:val="both"/>
        <w:rPr>
          <w:rFonts w:ascii="Times New Roman" w:hAnsi="Times New Roman"/>
          <w:bCs/>
          <w:sz w:val="28"/>
          <w:szCs w:val="28"/>
        </w:rPr>
      </w:pPr>
      <w:r w:rsidRPr="00022171">
        <w:rPr>
          <w:rFonts w:ascii="Times New Roman" w:hAnsi="Times New Roman"/>
          <w:bCs/>
          <w:sz w:val="28"/>
          <w:szCs w:val="28"/>
        </w:rPr>
        <w:t xml:space="preserve">Изменение цен производителей в сфере производства фармацевтической продукции не оказывает решающего влияния на рост цен на потребительском рынке, так как российский фармацевтический рынок остается импортоориентирован. </w:t>
      </w:r>
      <w:r w:rsidR="00834954" w:rsidRPr="00022171">
        <w:rPr>
          <w:rFonts w:ascii="Times New Roman" w:hAnsi="Times New Roman"/>
          <w:bCs/>
          <w:sz w:val="28"/>
          <w:szCs w:val="28"/>
        </w:rPr>
        <w:t xml:space="preserve"> </w:t>
      </w:r>
    </w:p>
    <w:p w:rsidR="00834954" w:rsidRPr="00022171" w:rsidRDefault="00834954" w:rsidP="008B1B77">
      <w:pPr>
        <w:spacing w:after="0" w:line="360" w:lineRule="auto"/>
        <w:ind w:firstLine="709"/>
        <w:jc w:val="both"/>
        <w:rPr>
          <w:rFonts w:ascii="Times New Roman" w:hAnsi="Times New Roman"/>
          <w:bCs/>
          <w:sz w:val="28"/>
          <w:szCs w:val="28"/>
        </w:rPr>
      </w:pPr>
      <w:r w:rsidRPr="00022171">
        <w:rPr>
          <w:rFonts w:ascii="Times New Roman" w:hAnsi="Times New Roman"/>
          <w:bCs/>
          <w:sz w:val="28"/>
          <w:szCs w:val="28"/>
        </w:rPr>
        <w:t xml:space="preserve">По результатам мониторинга удовлетворенности потребителей качеством товаров работ, услуг на товарных рынках Приморского края и состоянием ценовой конкуренции </w:t>
      </w:r>
      <w:r w:rsidR="00A475D1" w:rsidRPr="00022171">
        <w:rPr>
          <w:rFonts w:ascii="Times New Roman" w:hAnsi="Times New Roman"/>
          <w:bCs/>
          <w:sz w:val="28"/>
          <w:szCs w:val="28"/>
        </w:rPr>
        <w:t>рынок фармацевтической продукции оценен как рынок со слаборазвитой конкуренцией 8% респондентов.</w:t>
      </w:r>
    </w:p>
    <w:p w:rsidR="00485D9D" w:rsidRDefault="00485D9D" w:rsidP="00485D9D">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 </w:t>
      </w:r>
      <w:r w:rsidRPr="006B43FA">
        <w:rPr>
          <w:rFonts w:ascii="Times New Roman" w:hAnsi="Times New Roman"/>
          <w:bCs/>
          <w:sz w:val="28"/>
          <w:szCs w:val="28"/>
        </w:rPr>
        <w:t>информаци</w:t>
      </w:r>
      <w:r>
        <w:rPr>
          <w:rFonts w:ascii="Times New Roman" w:hAnsi="Times New Roman"/>
          <w:bCs/>
          <w:sz w:val="28"/>
          <w:szCs w:val="28"/>
        </w:rPr>
        <w:t>и</w:t>
      </w:r>
      <w:r w:rsidRPr="006B43FA">
        <w:rPr>
          <w:rFonts w:ascii="Times New Roman" w:hAnsi="Times New Roman"/>
          <w:bCs/>
          <w:sz w:val="28"/>
          <w:szCs w:val="28"/>
        </w:rPr>
        <w:t>, представленн</w:t>
      </w:r>
      <w:r>
        <w:rPr>
          <w:rFonts w:ascii="Times New Roman" w:hAnsi="Times New Roman"/>
          <w:bCs/>
          <w:sz w:val="28"/>
          <w:szCs w:val="28"/>
        </w:rPr>
        <w:t>ой</w:t>
      </w:r>
      <w:r w:rsidRPr="006B43FA">
        <w:rPr>
          <w:rFonts w:ascii="Times New Roman" w:hAnsi="Times New Roman"/>
          <w:bCs/>
          <w:sz w:val="28"/>
          <w:szCs w:val="28"/>
        </w:rPr>
        <w:t xml:space="preserve"> руководителями аптечных учреждений</w:t>
      </w:r>
      <w:r>
        <w:rPr>
          <w:rFonts w:ascii="Times New Roman" w:hAnsi="Times New Roman"/>
          <w:bCs/>
          <w:sz w:val="28"/>
          <w:szCs w:val="28"/>
        </w:rPr>
        <w:t xml:space="preserve"> Приморского края  установлены </w:t>
      </w:r>
      <w:r w:rsidRPr="006B43FA">
        <w:rPr>
          <w:rFonts w:ascii="Times New Roman" w:hAnsi="Times New Roman"/>
          <w:bCs/>
          <w:sz w:val="28"/>
          <w:szCs w:val="28"/>
        </w:rPr>
        <w:t xml:space="preserve"> </w:t>
      </w:r>
      <w:r>
        <w:rPr>
          <w:rFonts w:ascii="Times New Roman" w:hAnsi="Times New Roman"/>
          <w:bCs/>
          <w:sz w:val="28"/>
          <w:szCs w:val="28"/>
        </w:rPr>
        <w:t xml:space="preserve">следующие </w:t>
      </w:r>
      <w:r w:rsidRPr="006B43FA">
        <w:rPr>
          <w:rFonts w:ascii="Times New Roman" w:hAnsi="Times New Roman"/>
          <w:bCs/>
          <w:sz w:val="28"/>
          <w:szCs w:val="28"/>
        </w:rPr>
        <w:t xml:space="preserve"> обстоятельства, препятствующие и ограничивающие хозяйствующим субъектам начало деятельности на товарном рынке </w:t>
      </w:r>
      <w:r>
        <w:rPr>
          <w:rFonts w:ascii="Times New Roman" w:hAnsi="Times New Roman"/>
          <w:bCs/>
          <w:sz w:val="28"/>
          <w:szCs w:val="28"/>
        </w:rPr>
        <w:t>(</w:t>
      </w:r>
      <w:r w:rsidRPr="006B43FA">
        <w:rPr>
          <w:rFonts w:ascii="Times New Roman" w:hAnsi="Times New Roman"/>
          <w:bCs/>
          <w:sz w:val="28"/>
          <w:szCs w:val="28"/>
        </w:rPr>
        <w:t>барьер</w:t>
      </w:r>
      <w:r>
        <w:rPr>
          <w:rFonts w:ascii="Times New Roman" w:hAnsi="Times New Roman"/>
          <w:bCs/>
          <w:sz w:val="28"/>
          <w:szCs w:val="28"/>
        </w:rPr>
        <w:t>ы</w:t>
      </w:r>
      <w:r w:rsidRPr="006B43FA">
        <w:rPr>
          <w:rFonts w:ascii="Times New Roman" w:hAnsi="Times New Roman"/>
          <w:bCs/>
          <w:sz w:val="28"/>
          <w:szCs w:val="28"/>
        </w:rPr>
        <w:t xml:space="preserve"> входа на рынок</w:t>
      </w:r>
      <w:r>
        <w:rPr>
          <w:rFonts w:ascii="Times New Roman" w:hAnsi="Times New Roman"/>
          <w:bCs/>
          <w:sz w:val="28"/>
          <w:szCs w:val="28"/>
        </w:rPr>
        <w:t>)</w:t>
      </w:r>
      <w:r w:rsidRPr="006B43FA">
        <w:rPr>
          <w:rFonts w:ascii="Times New Roman" w:hAnsi="Times New Roman"/>
          <w:bCs/>
          <w:sz w:val="28"/>
          <w:szCs w:val="28"/>
        </w:rPr>
        <w:t xml:space="preserve"> услуг розничной торговли лекарственными средствами, изделиями медицинского назначени</w:t>
      </w:r>
      <w:r>
        <w:rPr>
          <w:rFonts w:ascii="Times New Roman" w:hAnsi="Times New Roman"/>
          <w:bCs/>
          <w:sz w:val="28"/>
          <w:szCs w:val="28"/>
        </w:rPr>
        <w:t>я и сопутствующими товарами.</w:t>
      </w:r>
    </w:p>
    <w:p w:rsidR="00485D9D" w:rsidRDefault="00485D9D" w:rsidP="00485D9D">
      <w:pPr>
        <w:spacing w:after="0" w:line="360" w:lineRule="auto"/>
        <w:ind w:firstLine="709"/>
        <w:jc w:val="both"/>
        <w:rPr>
          <w:rFonts w:ascii="Times New Roman" w:hAnsi="Times New Roman"/>
          <w:bCs/>
          <w:sz w:val="28"/>
          <w:szCs w:val="28"/>
        </w:rPr>
      </w:pPr>
      <w:r>
        <w:rPr>
          <w:rFonts w:ascii="Times New Roman" w:hAnsi="Times New Roman"/>
          <w:bCs/>
          <w:sz w:val="28"/>
          <w:szCs w:val="28"/>
        </w:rPr>
        <w:t>Установлены следующие э</w:t>
      </w:r>
      <w:r w:rsidRPr="00777262">
        <w:rPr>
          <w:rFonts w:ascii="Times New Roman" w:hAnsi="Times New Roman"/>
          <w:bCs/>
          <w:sz w:val="28"/>
          <w:szCs w:val="28"/>
        </w:rPr>
        <w:t>кономические барьеры</w:t>
      </w:r>
      <w:r>
        <w:rPr>
          <w:rFonts w:ascii="Times New Roman" w:hAnsi="Times New Roman"/>
          <w:bCs/>
          <w:sz w:val="28"/>
          <w:szCs w:val="28"/>
        </w:rPr>
        <w:t>:</w:t>
      </w:r>
      <w:r w:rsidRPr="00586AD9">
        <w:rPr>
          <w:rFonts w:ascii="Times New Roman" w:hAnsi="Times New Roman"/>
          <w:bCs/>
          <w:sz w:val="28"/>
          <w:szCs w:val="28"/>
        </w:rPr>
        <w:t xml:space="preserve"> </w:t>
      </w:r>
    </w:p>
    <w:p w:rsidR="00485D9D"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lastRenderedPageBreak/>
        <w:t>-</w:t>
      </w:r>
      <w:r>
        <w:rPr>
          <w:rFonts w:ascii="Times New Roman" w:hAnsi="Times New Roman"/>
          <w:bCs/>
          <w:sz w:val="28"/>
          <w:szCs w:val="28"/>
        </w:rPr>
        <w:tab/>
      </w:r>
      <w:r w:rsidRPr="006B43FA">
        <w:rPr>
          <w:rFonts w:ascii="Times New Roman" w:hAnsi="Times New Roman"/>
          <w:bCs/>
          <w:sz w:val="28"/>
          <w:szCs w:val="28"/>
        </w:rPr>
        <w:t>Значительные первоначальные затраты при длительных сроках их</w:t>
      </w:r>
      <w:r>
        <w:rPr>
          <w:rFonts w:ascii="Times New Roman" w:hAnsi="Times New Roman"/>
          <w:bCs/>
          <w:sz w:val="28"/>
          <w:szCs w:val="28"/>
        </w:rPr>
        <w:t xml:space="preserve"> </w:t>
      </w:r>
      <w:r w:rsidRPr="006B43FA">
        <w:rPr>
          <w:rFonts w:ascii="Times New Roman" w:hAnsi="Times New Roman"/>
          <w:bCs/>
          <w:sz w:val="28"/>
          <w:szCs w:val="28"/>
        </w:rPr>
        <w:t>окупаемости</w:t>
      </w:r>
      <w:r w:rsidRPr="00A34100">
        <w:rPr>
          <w:rFonts w:ascii="Times New Roman" w:hAnsi="Times New Roman"/>
          <w:bCs/>
          <w:sz w:val="28"/>
          <w:szCs w:val="28"/>
        </w:rPr>
        <w:t xml:space="preserve"> </w:t>
      </w:r>
      <w:r w:rsidRPr="006B43FA">
        <w:rPr>
          <w:rFonts w:ascii="Times New Roman" w:hAnsi="Times New Roman"/>
          <w:bCs/>
          <w:sz w:val="28"/>
          <w:szCs w:val="28"/>
        </w:rPr>
        <w:t xml:space="preserve">(аренда помещений, </w:t>
      </w:r>
      <w:r>
        <w:rPr>
          <w:rFonts w:ascii="Times New Roman" w:hAnsi="Times New Roman"/>
          <w:bCs/>
          <w:sz w:val="28"/>
          <w:szCs w:val="28"/>
        </w:rPr>
        <w:t xml:space="preserve"> </w:t>
      </w:r>
      <w:r w:rsidRPr="006B43FA">
        <w:rPr>
          <w:rFonts w:ascii="Times New Roman" w:hAnsi="Times New Roman"/>
          <w:bCs/>
          <w:sz w:val="28"/>
          <w:szCs w:val="28"/>
        </w:rPr>
        <w:t>регистрация и лицензирование бизнеса,</w:t>
      </w:r>
      <w:r>
        <w:rPr>
          <w:rFonts w:ascii="Times New Roman" w:hAnsi="Times New Roman"/>
          <w:bCs/>
          <w:sz w:val="28"/>
          <w:szCs w:val="28"/>
        </w:rPr>
        <w:t xml:space="preserve"> </w:t>
      </w:r>
    </w:p>
    <w:p w:rsidR="00485D9D" w:rsidRDefault="00485D9D" w:rsidP="00485D9D">
      <w:pPr>
        <w:spacing w:after="0" w:line="360" w:lineRule="auto"/>
        <w:jc w:val="both"/>
        <w:rPr>
          <w:rFonts w:ascii="Times New Roman" w:hAnsi="Times New Roman"/>
          <w:bCs/>
          <w:sz w:val="28"/>
          <w:szCs w:val="28"/>
        </w:rPr>
      </w:pPr>
      <w:r w:rsidRPr="006B43FA">
        <w:rPr>
          <w:rFonts w:ascii="Times New Roman" w:hAnsi="Times New Roman"/>
          <w:bCs/>
          <w:sz w:val="28"/>
          <w:szCs w:val="28"/>
        </w:rPr>
        <w:t>закупка товара, приобретение необходимого оборудования и т.д.)</w:t>
      </w:r>
      <w:r>
        <w:rPr>
          <w:rFonts w:ascii="Times New Roman" w:hAnsi="Times New Roman"/>
          <w:bCs/>
          <w:sz w:val="28"/>
          <w:szCs w:val="28"/>
        </w:rPr>
        <w:t>.</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В</w:t>
      </w:r>
      <w:r w:rsidRPr="006B43FA">
        <w:rPr>
          <w:rFonts w:ascii="Times New Roman" w:hAnsi="Times New Roman"/>
          <w:bCs/>
          <w:sz w:val="28"/>
          <w:szCs w:val="28"/>
        </w:rPr>
        <w:t xml:space="preserve"> небольших муниципальных образованиях окупаемость данных вложений занимает длительный период времени.</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Неразвитая транспортная инфраструктура и высокие тарифы на ЖКХ.</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Низкая платежеспособность населения и концентрация населения в отдел</w:t>
      </w:r>
      <w:r>
        <w:rPr>
          <w:rFonts w:ascii="Times New Roman" w:hAnsi="Times New Roman"/>
          <w:bCs/>
          <w:sz w:val="28"/>
          <w:szCs w:val="28"/>
        </w:rPr>
        <w:t>ьных муниципальных образованиях п</w:t>
      </w:r>
      <w:r w:rsidRPr="006B43FA">
        <w:rPr>
          <w:rFonts w:ascii="Times New Roman" w:hAnsi="Times New Roman"/>
          <w:bCs/>
          <w:sz w:val="28"/>
          <w:szCs w:val="28"/>
        </w:rPr>
        <w:t>репятству</w:t>
      </w:r>
      <w:r>
        <w:rPr>
          <w:rFonts w:ascii="Times New Roman" w:hAnsi="Times New Roman"/>
          <w:bCs/>
          <w:sz w:val="28"/>
          <w:szCs w:val="28"/>
        </w:rPr>
        <w:t xml:space="preserve">ет </w:t>
      </w:r>
      <w:r w:rsidRPr="006B43FA">
        <w:rPr>
          <w:rFonts w:ascii="Times New Roman" w:hAnsi="Times New Roman"/>
          <w:bCs/>
          <w:sz w:val="28"/>
          <w:szCs w:val="28"/>
        </w:rPr>
        <w:t xml:space="preserve"> расширению объемов продаж и приводит к малорентабельной (нерентабельной) хозяйственной деятельности в небольших муниципальных образованиях по сравнению с более крупными городскими округами. </w:t>
      </w:r>
      <w:r>
        <w:rPr>
          <w:rFonts w:ascii="Times New Roman" w:hAnsi="Times New Roman"/>
          <w:bCs/>
          <w:sz w:val="28"/>
          <w:szCs w:val="28"/>
        </w:rPr>
        <w:t>Н</w:t>
      </w:r>
      <w:r w:rsidRPr="006B43FA">
        <w:rPr>
          <w:rFonts w:ascii="Times New Roman" w:hAnsi="Times New Roman"/>
          <w:bCs/>
          <w:sz w:val="28"/>
          <w:szCs w:val="28"/>
        </w:rPr>
        <w:t>евост</w:t>
      </w:r>
      <w:r>
        <w:rPr>
          <w:rFonts w:ascii="Times New Roman" w:hAnsi="Times New Roman"/>
          <w:bCs/>
          <w:sz w:val="28"/>
          <w:szCs w:val="28"/>
        </w:rPr>
        <w:t>р</w:t>
      </w:r>
      <w:r w:rsidRPr="006B43FA">
        <w:rPr>
          <w:rFonts w:ascii="Times New Roman" w:hAnsi="Times New Roman"/>
          <w:bCs/>
          <w:sz w:val="28"/>
          <w:szCs w:val="28"/>
        </w:rPr>
        <w:t>ебованность отдельных препаратов приводит к дополнительным издержкам, поскольку по истечении сроков годности аптечные учреждения осуществляют их списание и уничтожение.</w:t>
      </w:r>
      <w:r>
        <w:rPr>
          <w:rFonts w:ascii="Times New Roman" w:hAnsi="Times New Roman"/>
          <w:bCs/>
          <w:sz w:val="28"/>
          <w:szCs w:val="28"/>
        </w:rPr>
        <w:t xml:space="preserve"> </w:t>
      </w:r>
      <w:r w:rsidRPr="006B43FA">
        <w:rPr>
          <w:rFonts w:ascii="Times New Roman" w:hAnsi="Times New Roman"/>
          <w:bCs/>
          <w:sz w:val="28"/>
          <w:szCs w:val="28"/>
        </w:rPr>
        <w:t>Сокращение численность населения в некоторых муниципальных образованиях приводит к усилению данного барьера.</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Нерегулируемое (хаотичное) размещение вновь создаваемых аптек и аптечных пунктов.</w:t>
      </w:r>
    </w:p>
    <w:p w:rsidR="00485D9D" w:rsidRPr="006B43FA" w:rsidRDefault="00485D9D" w:rsidP="00022171">
      <w:pPr>
        <w:spacing w:after="0" w:line="360" w:lineRule="auto"/>
        <w:ind w:firstLine="708"/>
        <w:jc w:val="both"/>
        <w:rPr>
          <w:rFonts w:ascii="Times New Roman" w:hAnsi="Times New Roman"/>
          <w:bCs/>
          <w:sz w:val="28"/>
          <w:szCs w:val="28"/>
        </w:rPr>
      </w:pPr>
      <w:r w:rsidRPr="006B43FA">
        <w:rPr>
          <w:rFonts w:ascii="Times New Roman" w:hAnsi="Times New Roman"/>
          <w:bCs/>
          <w:sz w:val="28"/>
          <w:szCs w:val="28"/>
        </w:rPr>
        <w:t xml:space="preserve">Концентрация населения и платежеспособного спроса в крупных городах и прилегающих к ним населенных пунктах приводит к неравномерному размещению аптечных учреждений в регионах, что ведет к перенасыщенности рынка в одних муниципальных образованиях и недостаточному уровню обеспеченности населения услугами аптечных учреждений в других. </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Наличие на рынке организации с развитой сетью аптечных пунктов.</w:t>
      </w:r>
    </w:p>
    <w:p w:rsidR="00485D9D" w:rsidRDefault="00485D9D" w:rsidP="00485D9D">
      <w:pPr>
        <w:spacing w:after="0" w:line="360" w:lineRule="auto"/>
        <w:ind w:firstLine="708"/>
        <w:jc w:val="both"/>
        <w:rPr>
          <w:rFonts w:ascii="Times New Roman" w:hAnsi="Times New Roman"/>
          <w:bCs/>
          <w:sz w:val="28"/>
          <w:szCs w:val="28"/>
        </w:rPr>
      </w:pPr>
      <w:r w:rsidRPr="00777262">
        <w:rPr>
          <w:rFonts w:ascii="Times New Roman" w:hAnsi="Times New Roman"/>
          <w:bCs/>
          <w:sz w:val="28"/>
          <w:szCs w:val="28"/>
        </w:rPr>
        <w:t>Административные барьеры</w:t>
      </w:r>
      <w:r w:rsidR="00022171">
        <w:rPr>
          <w:rFonts w:ascii="Times New Roman" w:hAnsi="Times New Roman"/>
          <w:bCs/>
          <w:sz w:val="28"/>
          <w:szCs w:val="28"/>
        </w:rPr>
        <w:t>:</w:t>
      </w:r>
    </w:p>
    <w:p w:rsidR="00022171" w:rsidRDefault="00022171" w:rsidP="00022171">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Получение лицензии на осуществление фармацевтической деятельности</w:t>
      </w:r>
      <w:r>
        <w:rPr>
          <w:rFonts w:ascii="Times New Roman" w:hAnsi="Times New Roman"/>
          <w:bCs/>
          <w:sz w:val="28"/>
          <w:szCs w:val="28"/>
        </w:rPr>
        <w:t xml:space="preserve">   (срок </w:t>
      </w:r>
      <w:r w:rsidRPr="006B43FA">
        <w:rPr>
          <w:rFonts w:ascii="Times New Roman" w:hAnsi="Times New Roman"/>
          <w:bCs/>
          <w:sz w:val="28"/>
          <w:szCs w:val="28"/>
        </w:rPr>
        <w:t>согласований</w:t>
      </w:r>
      <w:r>
        <w:rPr>
          <w:rFonts w:ascii="Times New Roman" w:hAnsi="Times New Roman"/>
          <w:bCs/>
          <w:sz w:val="28"/>
          <w:szCs w:val="28"/>
        </w:rPr>
        <w:t xml:space="preserve"> </w:t>
      </w:r>
      <w:r w:rsidRPr="006B43FA">
        <w:rPr>
          <w:rFonts w:ascii="Times New Roman" w:hAnsi="Times New Roman"/>
          <w:bCs/>
          <w:sz w:val="28"/>
          <w:szCs w:val="28"/>
        </w:rPr>
        <w:t>на розничную торговлю</w:t>
      </w:r>
      <w:r>
        <w:rPr>
          <w:rFonts w:ascii="Times New Roman" w:hAnsi="Times New Roman"/>
          <w:bCs/>
          <w:sz w:val="28"/>
          <w:szCs w:val="28"/>
        </w:rPr>
        <w:t xml:space="preserve"> </w:t>
      </w:r>
      <w:r w:rsidRPr="006B43FA">
        <w:rPr>
          <w:rFonts w:ascii="Times New Roman" w:hAnsi="Times New Roman"/>
          <w:bCs/>
          <w:sz w:val="28"/>
          <w:szCs w:val="28"/>
        </w:rPr>
        <w:t>лекарственными средствами</w:t>
      </w:r>
      <w:r>
        <w:rPr>
          <w:rFonts w:ascii="Times New Roman" w:hAnsi="Times New Roman"/>
          <w:bCs/>
          <w:sz w:val="28"/>
          <w:szCs w:val="28"/>
        </w:rPr>
        <w:t xml:space="preserve"> до 2-3</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месяц</w:t>
      </w:r>
      <w:r w:rsidR="00022171">
        <w:rPr>
          <w:rFonts w:ascii="Times New Roman" w:hAnsi="Times New Roman"/>
          <w:bCs/>
          <w:sz w:val="28"/>
          <w:szCs w:val="28"/>
        </w:rPr>
        <w:t>ев</w:t>
      </w:r>
      <w:r>
        <w:rPr>
          <w:rFonts w:ascii="Times New Roman" w:hAnsi="Times New Roman"/>
          <w:bCs/>
          <w:sz w:val="28"/>
          <w:szCs w:val="28"/>
        </w:rPr>
        <w:t>).</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t>Особые т</w:t>
      </w:r>
      <w:r w:rsidRPr="006B43FA">
        <w:rPr>
          <w:rFonts w:ascii="Times New Roman" w:hAnsi="Times New Roman"/>
          <w:bCs/>
          <w:sz w:val="28"/>
          <w:szCs w:val="28"/>
        </w:rPr>
        <w:t>ребования к помещениям и оборудованию.</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t>Частые</w:t>
      </w:r>
      <w:r w:rsidRPr="006B43FA">
        <w:rPr>
          <w:rFonts w:ascii="Times New Roman" w:hAnsi="Times New Roman"/>
          <w:bCs/>
          <w:sz w:val="28"/>
          <w:szCs w:val="28"/>
        </w:rPr>
        <w:t xml:space="preserve"> проверки и запросы государственных</w:t>
      </w:r>
      <w:r>
        <w:rPr>
          <w:rFonts w:ascii="Times New Roman" w:hAnsi="Times New Roman"/>
          <w:bCs/>
          <w:sz w:val="28"/>
          <w:szCs w:val="28"/>
        </w:rPr>
        <w:t xml:space="preserve"> контролирующих</w:t>
      </w:r>
      <w:r w:rsidRPr="006B43FA">
        <w:rPr>
          <w:rFonts w:ascii="Times New Roman" w:hAnsi="Times New Roman"/>
          <w:bCs/>
          <w:sz w:val="28"/>
          <w:szCs w:val="28"/>
        </w:rPr>
        <w:t xml:space="preserve"> </w:t>
      </w:r>
      <w:r w:rsidR="00022171">
        <w:rPr>
          <w:rFonts w:ascii="Times New Roman" w:hAnsi="Times New Roman"/>
          <w:bCs/>
          <w:sz w:val="28"/>
          <w:szCs w:val="28"/>
        </w:rPr>
        <w:t>органов.</w:t>
      </w:r>
    </w:p>
    <w:p w:rsidR="00485D9D" w:rsidRPr="00777262" w:rsidRDefault="00485D9D" w:rsidP="00485D9D">
      <w:pPr>
        <w:spacing w:after="0" w:line="360" w:lineRule="auto"/>
        <w:ind w:firstLine="708"/>
        <w:jc w:val="both"/>
        <w:rPr>
          <w:rFonts w:ascii="Times New Roman" w:hAnsi="Times New Roman"/>
          <w:bCs/>
          <w:sz w:val="28"/>
          <w:szCs w:val="28"/>
        </w:rPr>
      </w:pPr>
      <w:r w:rsidRPr="00777262">
        <w:rPr>
          <w:rFonts w:ascii="Times New Roman" w:hAnsi="Times New Roman"/>
          <w:bCs/>
          <w:sz w:val="28"/>
          <w:szCs w:val="28"/>
        </w:rPr>
        <w:t>Иные барьеры</w:t>
      </w:r>
      <w:r w:rsidR="00022171">
        <w:rPr>
          <w:rFonts w:ascii="Times New Roman" w:hAnsi="Times New Roman"/>
          <w:bCs/>
          <w:sz w:val="28"/>
          <w:szCs w:val="28"/>
        </w:rPr>
        <w:t>:</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lastRenderedPageBreak/>
        <w:t>-</w:t>
      </w:r>
      <w:r>
        <w:rPr>
          <w:rFonts w:ascii="Times New Roman" w:hAnsi="Times New Roman"/>
          <w:bCs/>
          <w:sz w:val="28"/>
          <w:szCs w:val="28"/>
        </w:rPr>
        <w:tab/>
      </w:r>
      <w:r w:rsidRPr="006B43FA">
        <w:rPr>
          <w:rFonts w:ascii="Times New Roman" w:hAnsi="Times New Roman"/>
          <w:bCs/>
          <w:sz w:val="28"/>
          <w:szCs w:val="28"/>
        </w:rPr>
        <w:t>Недостаток специалистов (провизоров и фармацевтов) необходимых для лицензирования аптечных учреждений, согласных работать в отдаленных муниципальных образованиях и сельской местности.</w:t>
      </w:r>
    </w:p>
    <w:p w:rsidR="00485D9D" w:rsidRPr="006B43FA" w:rsidRDefault="00485D9D" w:rsidP="00485D9D">
      <w:pPr>
        <w:spacing w:after="0" w:line="360" w:lineRule="auto"/>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Социальная нагрузка на аптечные учреждения.</w:t>
      </w:r>
    </w:p>
    <w:p w:rsidR="00485D9D" w:rsidRPr="006B43FA" w:rsidRDefault="00485D9D" w:rsidP="00485D9D">
      <w:pPr>
        <w:spacing w:after="0" w:line="360" w:lineRule="auto"/>
        <w:ind w:firstLine="708"/>
        <w:jc w:val="both"/>
        <w:rPr>
          <w:rFonts w:ascii="Times New Roman" w:hAnsi="Times New Roman"/>
          <w:bCs/>
          <w:sz w:val="28"/>
          <w:szCs w:val="28"/>
        </w:rPr>
      </w:pPr>
      <w:r w:rsidRPr="006B43FA">
        <w:rPr>
          <w:rFonts w:ascii="Times New Roman" w:hAnsi="Times New Roman"/>
          <w:bCs/>
          <w:sz w:val="28"/>
          <w:szCs w:val="28"/>
        </w:rPr>
        <w:t>Большинство барьеров являются высокими и труднопреодолимыми.</w:t>
      </w:r>
    </w:p>
    <w:p w:rsidR="00485D9D" w:rsidRPr="006B43FA" w:rsidRDefault="00485D9D" w:rsidP="00485D9D">
      <w:pPr>
        <w:spacing w:after="0" w:line="360" w:lineRule="auto"/>
        <w:ind w:firstLine="708"/>
        <w:jc w:val="both"/>
        <w:rPr>
          <w:rFonts w:ascii="Times New Roman" w:hAnsi="Times New Roman"/>
          <w:bCs/>
          <w:sz w:val="28"/>
          <w:szCs w:val="28"/>
        </w:rPr>
      </w:pPr>
      <w:r w:rsidRPr="006B43FA">
        <w:rPr>
          <w:rFonts w:ascii="Times New Roman" w:hAnsi="Times New Roman"/>
          <w:bCs/>
          <w:sz w:val="28"/>
          <w:szCs w:val="28"/>
        </w:rPr>
        <w:t>С целью преодоления части перечисленных барьеров и развитию фармацевтической деятельности предлагается:</w:t>
      </w:r>
    </w:p>
    <w:p w:rsidR="00485D9D" w:rsidRPr="006B43FA" w:rsidRDefault="00485D9D" w:rsidP="00485D9D">
      <w:pPr>
        <w:spacing w:after="0" w:line="360" w:lineRule="auto"/>
        <w:jc w:val="both"/>
        <w:rPr>
          <w:rFonts w:ascii="Times New Roman" w:hAnsi="Times New Roman"/>
          <w:bCs/>
          <w:sz w:val="28"/>
          <w:szCs w:val="28"/>
        </w:rPr>
      </w:pPr>
      <w:r w:rsidRPr="006B43FA">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предоставлять выполняющим социальные функции аптечным учреждениям преференции по заключения договоров аренды муниципальных помещений и льготы по арендной плате муниципального имущества;</w:t>
      </w:r>
    </w:p>
    <w:p w:rsidR="00485D9D" w:rsidRPr="006B43FA" w:rsidRDefault="00485D9D" w:rsidP="00485D9D">
      <w:pPr>
        <w:spacing w:after="0" w:line="360" w:lineRule="auto"/>
        <w:jc w:val="both"/>
        <w:rPr>
          <w:rFonts w:ascii="Times New Roman" w:hAnsi="Times New Roman"/>
          <w:bCs/>
          <w:sz w:val="28"/>
          <w:szCs w:val="28"/>
        </w:rPr>
      </w:pPr>
      <w:r w:rsidRPr="006B43FA">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разрабатывать и реализовывать государственные программы лекарственного обеспечения населения небольших муниципальных образований, включающие в себя меры по развитию аптечных учреждений в городских округах и муниципальных районах с низкой численностью и плотностью населения, отдаленных и труднодоступных муниципальных образованиях;</w:t>
      </w:r>
    </w:p>
    <w:p w:rsidR="00485D9D" w:rsidRPr="006B43FA" w:rsidRDefault="00485D9D" w:rsidP="00485D9D">
      <w:pPr>
        <w:spacing w:after="0" w:line="360" w:lineRule="auto"/>
        <w:jc w:val="both"/>
        <w:rPr>
          <w:rFonts w:ascii="Times New Roman" w:hAnsi="Times New Roman"/>
          <w:bCs/>
          <w:sz w:val="28"/>
          <w:szCs w:val="28"/>
        </w:rPr>
      </w:pPr>
      <w:r w:rsidRPr="006B43FA">
        <w:rPr>
          <w:rFonts w:ascii="Times New Roman" w:hAnsi="Times New Roman"/>
          <w:bCs/>
          <w:sz w:val="28"/>
          <w:szCs w:val="28"/>
        </w:rPr>
        <w:t>-</w:t>
      </w:r>
      <w:r>
        <w:rPr>
          <w:rFonts w:ascii="Times New Roman" w:hAnsi="Times New Roman"/>
          <w:bCs/>
          <w:sz w:val="28"/>
          <w:szCs w:val="28"/>
        </w:rPr>
        <w:tab/>
      </w:r>
      <w:r w:rsidRPr="006B43FA">
        <w:rPr>
          <w:rFonts w:ascii="Times New Roman" w:hAnsi="Times New Roman"/>
          <w:bCs/>
          <w:sz w:val="28"/>
          <w:szCs w:val="28"/>
        </w:rPr>
        <w:t>развивать социальную, транспортную и иную инфраструктуру небольших муниципальных образований, развивать передвижные аптеки в отдаленных городских округах и муниципальных районах.</w:t>
      </w:r>
    </w:p>
    <w:p w:rsidR="008B1B77" w:rsidRPr="00C93A51" w:rsidRDefault="00DB1C47" w:rsidP="008B1B77">
      <w:pPr>
        <w:spacing w:after="0" w:line="360" w:lineRule="auto"/>
        <w:ind w:firstLine="709"/>
        <w:jc w:val="both"/>
        <w:rPr>
          <w:rFonts w:ascii="Times New Roman" w:hAnsi="Times New Roman"/>
          <w:bCs/>
          <w:sz w:val="28"/>
          <w:szCs w:val="28"/>
        </w:rPr>
      </w:pPr>
      <w:r w:rsidRPr="00C93A51">
        <w:rPr>
          <w:rFonts w:ascii="Times New Roman" w:hAnsi="Times New Roman"/>
          <w:bCs/>
          <w:sz w:val="28"/>
          <w:szCs w:val="28"/>
        </w:rPr>
        <w:t xml:space="preserve">-в </w:t>
      </w:r>
      <w:r w:rsidR="008B1B77" w:rsidRPr="00C93A51">
        <w:rPr>
          <w:rFonts w:ascii="Times New Roman" w:hAnsi="Times New Roman"/>
          <w:bCs/>
          <w:sz w:val="28"/>
          <w:szCs w:val="28"/>
        </w:rPr>
        <w:t xml:space="preserve"> целях исключения административного барьера при осуществлении предпринимательской  деятельности на этом рынке (лицензирование) перевести деятельность розничных фармацевтических организаций на уведомительный характер.</w:t>
      </w:r>
    </w:p>
    <w:p w:rsidR="00585F23" w:rsidRDefault="00585F23" w:rsidP="00585F23">
      <w:pPr>
        <w:spacing w:after="0" w:line="360" w:lineRule="auto"/>
        <w:ind w:right="-2" w:firstLine="709"/>
        <w:jc w:val="both"/>
        <w:rPr>
          <w:rFonts w:ascii="Times New Roman" w:hAnsi="Times New Roman"/>
          <w:bCs/>
          <w:sz w:val="28"/>
          <w:szCs w:val="28"/>
        </w:rPr>
      </w:pPr>
      <w:r>
        <w:rPr>
          <w:rFonts w:ascii="Times New Roman" w:hAnsi="Times New Roman"/>
          <w:bCs/>
          <w:sz w:val="28"/>
          <w:szCs w:val="28"/>
        </w:rPr>
        <w:t xml:space="preserve">В </w:t>
      </w:r>
      <w:r w:rsidRPr="00A046E6">
        <w:rPr>
          <w:rFonts w:ascii="Times New Roman" w:hAnsi="Times New Roman"/>
          <w:bCs/>
          <w:sz w:val="28"/>
          <w:szCs w:val="28"/>
        </w:rPr>
        <w:t xml:space="preserve">Приморском крае </w:t>
      </w:r>
      <w:r>
        <w:rPr>
          <w:rFonts w:ascii="Times New Roman" w:hAnsi="Times New Roman"/>
          <w:bCs/>
          <w:sz w:val="28"/>
          <w:szCs w:val="28"/>
        </w:rPr>
        <w:t>сохраняется</w:t>
      </w:r>
      <w:r w:rsidRPr="00A046E6">
        <w:rPr>
          <w:rFonts w:ascii="Times New Roman" w:hAnsi="Times New Roman"/>
          <w:bCs/>
          <w:sz w:val="28"/>
          <w:szCs w:val="28"/>
        </w:rPr>
        <w:t xml:space="preserve"> тенденция создания крупных аптечных сетей, вытесняю</w:t>
      </w:r>
      <w:r>
        <w:rPr>
          <w:rFonts w:ascii="Times New Roman" w:hAnsi="Times New Roman"/>
          <w:bCs/>
          <w:sz w:val="28"/>
          <w:szCs w:val="28"/>
        </w:rPr>
        <w:t>щих</w:t>
      </w:r>
      <w:r w:rsidRPr="00A046E6">
        <w:rPr>
          <w:rFonts w:ascii="Times New Roman" w:hAnsi="Times New Roman"/>
          <w:bCs/>
          <w:sz w:val="28"/>
          <w:szCs w:val="28"/>
        </w:rPr>
        <w:t xml:space="preserve"> государственные, муниципальные и частные одиночные аптеки. </w:t>
      </w:r>
      <w:r>
        <w:rPr>
          <w:rFonts w:ascii="Times New Roman" w:hAnsi="Times New Roman"/>
          <w:bCs/>
          <w:sz w:val="28"/>
          <w:szCs w:val="28"/>
        </w:rPr>
        <w:t>С</w:t>
      </w:r>
      <w:r w:rsidRPr="00A046E6">
        <w:rPr>
          <w:rFonts w:ascii="Times New Roman" w:hAnsi="Times New Roman"/>
          <w:bCs/>
          <w:sz w:val="28"/>
          <w:szCs w:val="28"/>
        </w:rPr>
        <w:t xml:space="preserve">оздание аптечных сетей крупными дистрибьюторами создает предпосылки формирования вертикально-интегрированных структур, что отрицательным образом может сказаться на развитии конкуренции среди аптечных учреждений.  </w:t>
      </w:r>
    </w:p>
    <w:p w:rsidR="00B334E4" w:rsidRDefault="00B334E4" w:rsidP="00B334E4">
      <w:pPr>
        <w:spacing w:line="360" w:lineRule="auto"/>
        <w:ind w:right="-2" w:firstLine="709"/>
        <w:jc w:val="both"/>
        <w:rPr>
          <w:rFonts w:ascii="Times New Roman" w:hAnsi="Times New Roman"/>
          <w:bCs/>
          <w:sz w:val="28"/>
          <w:szCs w:val="28"/>
        </w:rPr>
      </w:pPr>
      <w:r w:rsidRPr="00A046E6">
        <w:rPr>
          <w:rFonts w:ascii="Times New Roman" w:hAnsi="Times New Roman"/>
          <w:bCs/>
          <w:sz w:val="28"/>
          <w:szCs w:val="28"/>
        </w:rPr>
        <w:t xml:space="preserve">Концентрация населения и платежеспособного спроса в городских округах Приморского края приводит к неравномерному размещению аптек на </w:t>
      </w:r>
      <w:r w:rsidRPr="00A046E6">
        <w:rPr>
          <w:rFonts w:ascii="Times New Roman" w:hAnsi="Times New Roman"/>
          <w:bCs/>
          <w:sz w:val="28"/>
          <w:szCs w:val="28"/>
        </w:rPr>
        <w:lastRenderedPageBreak/>
        <w:t xml:space="preserve">территории края. Это, в свою очередь, влечет за собой неравномерную конкуренцию. </w:t>
      </w:r>
    </w:p>
    <w:p w:rsidR="008F741A" w:rsidRDefault="008F741A" w:rsidP="00EE3D26">
      <w:pPr>
        <w:spacing w:line="360" w:lineRule="auto"/>
        <w:ind w:right="-2"/>
        <w:jc w:val="both"/>
        <w:rPr>
          <w:rFonts w:ascii="Times New Roman" w:hAnsi="Times New Roman"/>
          <w:b/>
          <w:bCs/>
          <w:sz w:val="28"/>
          <w:szCs w:val="28"/>
        </w:rPr>
      </w:pPr>
      <w:r w:rsidRPr="007A1191">
        <w:rPr>
          <w:rFonts w:ascii="Times New Roman" w:hAnsi="Times New Roman"/>
          <w:b/>
          <w:bCs/>
          <w:sz w:val="28"/>
          <w:szCs w:val="28"/>
        </w:rPr>
        <w:t>Рынок услуг перевозок пассажиров наземным транспортом</w:t>
      </w:r>
    </w:p>
    <w:p w:rsidR="008F741A" w:rsidRP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Пассажирские перевозки в Приморском крае осуществляются морским, железнодорожным, городским электрическим  и</w:t>
      </w:r>
      <w:r w:rsidRPr="008F741A">
        <w:rPr>
          <w:rFonts w:ascii="Times New Roman" w:hAnsi="Times New Roman"/>
          <w:b/>
          <w:bCs/>
          <w:sz w:val="28"/>
          <w:szCs w:val="28"/>
        </w:rPr>
        <w:t xml:space="preserve"> </w:t>
      </w:r>
      <w:r w:rsidRPr="008F741A">
        <w:rPr>
          <w:rFonts w:ascii="Times New Roman" w:hAnsi="Times New Roman"/>
          <w:bCs/>
          <w:sz w:val="28"/>
          <w:szCs w:val="28"/>
        </w:rPr>
        <w:t>автомобильным видами транспорта.</w:t>
      </w:r>
    </w:p>
    <w:p w:rsidR="008F741A" w:rsidRP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 xml:space="preserve">На рынке перевозок пассажиров наземным транспортом в межмуниципальном сообщении осуществляют деятельность 45 автотранспортных предприятия различной формы собственности: 1 акционерное общество ПАО «Приморавтотранс», 42 общества с ограниченной ответственностью и 2 индивидуальных предпринимателя. </w:t>
      </w:r>
    </w:p>
    <w:p w:rsid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На 188 межмуниципальных, из них на 153 междугородных маршрутах и 35 межмуниципальных пригородных маршрутах осуществляют движение более 350 автобусов по 833 расписаниям движения.</w:t>
      </w:r>
    </w:p>
    <w:p w:rsidR="008F741A" w:rsidRPr="008F741A" w:rsidRDefault="00DB1C47" w:rsidP="008F741A">
      <w:pPr>
        <w:spacing w:after="0" w:line="360" w:lineRule="auto"/>
        <w:ind w:right="-2" w:firstLine="709"/>
        <w:jc w:val="both"/>
        <w:rPr>
          <w:rFonts w:ascii="Times New Roman" w:hAnsi="Times New Roman"/>
          <w:bCs/>
          <w:sz w:val="28"/>
          <w:szCs w:val="28"/>
        </w:rPr>
      </w:pPr>
      <w:r>
        <w:rPr>
          <w:rFonts w:ascii="Times New Roman" w:hAnsi="Times New Roman"/>
          <w:bCs/>
          <w:sz w:val="28"/>
          <w:szCs w:val="28"/>
        </w:rPr>
        <w:t>П</w:t>
      </w:r>
      <w:r w:rsidR="008F741A" w:rsidRPr="00F0255D">
        <w:rPr>
          <w:rFonts w:ascii="Times New Roman" w:hAnsi="Times New Roman"/>
          <w:bCs/>
          <w:sz w:val="28"/>
          <w:szCs w:val="28"/>
        </w:rPr>
        <w:t>о информации Территориального органа Федеральной службы государственной статистики</w:t>
      </w:r>
      <w:r w:rsidR="008F741A" w:rsidRPr="00F0255D">
        <w:rPr>
          <w:rFonts w:ascii="Times New Roman" w:hAnsi="Times New Roman"/>
          <w:b/>
          <w:bCs/>
          <w:sz w:val="28"/>
          <w:szCs w:val="28"/>
        </w:rPr>
        <w:t xml:space="preserve"> </w:t>
      </w:r>
      <w:r w:rsidR="008F741A" w:rsidRPr="00F0255D">
        <w:rPr>
          <w:rFonts w:ascii="Times New Roman" w:hAnsi="Times New Roman"/>
          <w:bCs/>
          <w:sz w:val="28"/>
          <w:szCs w:val="28"/>
        </w:rPr>
        <w:t xml:space="preserve">по Приморскому краю </w:t>
      </w:r>
    </w:p>
    <w:p w:rsidR="008F741A" w:rsidRPr="008F741A" w:rsidRDefault="008F741A" w:rsidP="008F741A">
      <w:pPr>
        <w:spacing w:after="0" w:line="360" w:lineRule="auto"/>
        <w:ind w:right="-2" w:firstLine="709"/>
        <w:jc w:val="center"/>
        <w:rPr>
          <w:rFonts w:ascii="Times New Roman" w:hAnsi="Times New Roman"/>
          <w:b/>
          <w:bCs/>
          <w:sz w:val="28"/>
          <w:szCs w:val="28"/>
        </w:rPr>
      </w:pPr>
      <w:r w:rsidRPr="008F741A">
        <w:rPr>
          <w:rFonts w:ascii="Times New Roman" w:hAnsi="Times New Roman"/>
          <w:b/>
          <w:bCs/>
          <w:sz w:val="28"/>
          <w:szCs w:val="28"/>
        </w:rPr>
        <w:t>Деятельность автомобильного транспорта</w:t>
      </w:r>
    </w:p>
    <w:tbl>
      <w:tblPr>
        <w:tblW w:w="9435" w:type="dxa"/>
        <w:tblBorders>
          <w:top w:val="double" w:sz="4" w:space="0" w:color="auto"/>
          <w:left w:val="double" w:sz="4" w:space="0" w:color="auto"/>
          <w:right w:val="double" w:sz="4" w:space="0" w:color="auto"/>
          <w:insideH w:val="single" w:sz="4" w:space="0" w:color="auto"/>
          <w:insideV w:val="single" w:sz="4" w:space="0" w:color="auto"/>
        </w:tblBorders>
        <w:tblLayout w:type="fixed"/>
        <w:tblCellMar>
          <w:left w:w="71" w:type="dxa"/>
          <w:right w:w="71" w:type="dxa"/>
        </w:tblCellMar>
        <w:tblLook w:val="04A0"/>
      </w:tblPr>
      <w:tblGrid>
        <w:gridCol w:w="2477"/>
        <w:gridCol w:w="1196"/>
        <w:gridCol w:w="1261"/>
        <w:gridCol w:w="1261"/>
        <w:gridCol w:w="1620"/>
        <w:gridCol w:w="1620"/>
      </w:tblGrid>
      <w:tr w:rsidR="008F741A" w:rsidRPr="008F741A" w:rsidTr="00047A83">
        <w:trPr>
          <w:cantSplit/>
          <w:trHeight w:val="207"/>
          <w:tblHeader/>
        </w:trPr>
        <w:tc>
          <w:tcPr>
            <w:tcW w:w="2477" w:type="dxa"/>
            <w:vMerge w:val="restart"/>
            <w:tcBorders>
              <w:top w:val="single" w:sz="4" w:space="0" w:color="auto"/>
              <w:left w:val="single" w:sz="4" w:space="0" w:color="auto"/>
              <w:bottom w:val="single" w:sz="4" w:space="0" w:color="auto"/>
              <w:right w:val="single" w:sz="4" w:space="0" w:color="auto"/>
            </w:tcBorders>
            <w:shd w:val="clear" w:color="auto" w:fill="C2D69B"/>
          </w:tcPr>
          <w:p w:rsidR="008F741A" w:rsidRPr="008F741A" w:rsidRDefault="008F741A" w:rsidP="008F741A">
            <w:pPr>
              <w:spacing w:after="0" w:line="260" w:lineRule="exact"/>
              <w:ind w:left="-57" w:right="-57"/>
              <w:jc w:val="center"/>
              <w:rPr>
                <w:rFonts w:ascii="Times New Roman" w:eastAsia="Times New Roman" w:hAnsi="Times New Roman"/>
                <w:i/>
                <w:sz w:val="26"/>
                <w:szCs w:val="26"/>
                <w:lang w:eastAsia="ru-RU"/>
              </w:rPr>
            </w:pPr>
          </w:p>
        </w:tc>
        <w:tc>
          <w:tcPr>
            <w:tcW w:w="1196"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8F741A" w:rsidRPr="008F741A" w:rsidRDefault="008F741A" w:rsidP="008F741A">
            <w:pPr>
              <w:spacing w:after="0" w:line="260" w:lineRule="exact"/>
              <w:ind w:left="-57" w:right="-57"/>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Декабрь</w:t>
            </w:r>
          </w:p>
          <w:p w:rsidR="008F741A" w:rsidRPr="008F741A" w:rsidRDefault="008F741A" w:rsidP="008F741A">
            <w:pPr>
              <w:spacing w:after="0" w:line="260" w:lineRule="exact"/>
              <w:ind w:left="-57" w:right="-57"/>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2016</w:t>
            </w:r>
          </w:p>
        </w:tc>
        <w:tc>
          <w:tcPr>
            <w:tcW w:w="2522" w:type="dxa"/>
            <w:gridSpan w:val="2"/>
            <w:tcBorders>
              <w:top w:val="single" w:sz="4" w:space="0" w:color="auto"/>
              <w:left w:val="single" w:sz="4" w:space="0" w:color="auto"/>
              <w:bottom w:val="single" w:sz="4" w:space="0" w:color="auto"/>
              <w:right w:val="single" w:sz="4" w:space="0" w:color="auto"/>
            </w:tcBorders>
            <w:shd w:val="clear" w:color="auto" w:fill="C2D69B"/>
            <w:vAlign w:val="center"/>
            <w:hideMark/>
          </w:tcPr>
          <w:p w:rsidR="008F741A" w:rsidRPr="008F741A" w:rsidRDefault="008F741A" w:rsidP="008F741A">
            <w:pPr>
              <w:spacing w:after="0" w:line="260" w:lineRule="exact"/>
              <w:ind w:left="-57" w:right="-57"/>
              <w:jc w:val="center"/>
              <w:rPr>
                <w:rFonts w:ascii="Times New Roman" w:eastAsia="Times New Roman" w:hAnsi="Times New Roman"/>
                <w:b/>
                <w:sz w:val="26"/>
                <w:szCs w:val="26"/>
                <w:vertAlign w:val="superscript"/>
                <w:lang w:eastAsia="ru-RU"/>
              </w:rPr>
            </w:pPr>
            <w:r w:rsidRPr="008F741A">
              <w:rPr>
                <w:rFonts w:ascii="Times New Roman" w:eastAsia="Times New Roman" w:hAnsi="Times New Roman"/>
                <w:b/>
                <w:sz w:val="26"/>
                <w:szCs w:val="26"/>
                <w:lang w:eastAsia="ru-RU"/>
              </w:rPr>
              <w:t>В % к</w:t>
            </w:r>
            <w:r w:rsidRPr="008F741A">
              <w:rPr>
                <w:rFonts w:ascii="Times New Roman" w:eastAsia="Times New Roman" w:hAnsi="Times New Roman"/>
                <w:b/>
                <w:sz w:val="26"/>
                <w:szCs w:val="26"/>
                <w:vertAlign w:val="superscript"/>
                <w:lang w:eastAsia="ru-RU"/>
              </w:rPr>
              <w:t>2)</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8F741A" w:rsidRPr="008F741A" w:rsidRDefault="008F741A" w:rsidP="008F741A">
            <w:pPr>
              <w:spacing w:after="0" w:line="260" w:lineRule="exact"/>
              <w:ind w:left="-57" w:right="-57"/>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2016</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rsidR="008F741A" w:rsidRPr="008F741A" w:rsidRDefault="008F741A" w:rsidP="008F741A">
            <w:pPr>
              <w:spacing w:after="0" w:line="260" w:lineRule="exact"/>
              <w:ind w:left="-57" w:right="-57"/>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2016 в % к</w:t>
            </w:r>
          </w:p>
          <w:p w:rsidR="008F741A" w:rsidRPr="008F741A" w:rsidRDefault="008F741A" w:rsidP="008F741A">
            <w:pPr>
              <w:spacing w:after="0" w:line="260" w:lineRule="exact"/>
              <w:ind w:left="-57" w:right="-57"/>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2015</w:t>
            </w:r>
          </w:p>
        </w:tc>
      </w:tr>
      <w:tr w:rsidR="008F741A" w:rsidRPr="008F741A" w:rsidTr="003C0312">
        <w:trPr>
          <w:cantSplit/>
          <w:trHeight w:val="545"/>
          <w:tblHeader/>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8F741A" w:rsidRPr="008F741A" w:rsidRDefault="008F741A" w:rsidP="008F741A">
            <w:pPr>
              <w:spacing w:after="0" w:line="240" w:lineRule="auto"/>
              <w:rPr>
                <w:rFonts w:ascii="Times New Roman" w:eastAsia="Times New Roman" w:hAnsi="Times New Roman"/>
                <w:i/>
                <w:sz w:val="26"/>
                <w:szCs w:val="26"/>
                <w:lang w:eastAsia="ru-RU"/>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8F741A" w:rsidRPr="008F741A" w:rsidRDefault="008F741A" w:rsidP="008F741A">
            <w:pPr>
              <w:spacing w:after="0" w:line="240" w:lineRule="auto"/>
              <w:rPr>
                <w:rFonts w:ascii="Times New Roman" w:eastAsia="Times New Roman" w:hAnsi="Times New Roman"/>
                <w:i/>
                <w:sz w:val="26"/>
                <w:szCs w:val="26"/>
                <w:lang w:eastAsia="ru-RU"/>
              </w:rPr>
            </w:pPr>
          </w:p>
        </w:tc>
        <w:tc>
          <w:tcPr>
            <w:tcW w:w="12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F741A" w:rsidRPr="008F741A" w:rsidRDefault="008F741A" w:rsidP="008F741A">
            <w:pPr>
              <w:spacing w:after="0" w:line="240" w:lineRule="auto"/>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декабрю 2015</w:t>
            </w:r>
          </w:p>
        </w:tc>
        <w:tc>
          <w:tcPr>
            <w:tcW w:w="12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F741A" w:rsidRPr="008F741A" w:rsidRDefault="008F741A" w:rsidP="008F741A">
            <w:pPr>
              <w:spacing w:after="0" w:line="240" w:lineRule="auto"/>
              <w:jc w:val="center"/>
              <w:rPr>
                <w:rFonts w:ascii="Times New Roman" w:eastAsia="Times New Roman" w:hAnsi="Times New Roman"/>
                <w:b/>
                <w:sz w:val="26"/>
                <w:szCs w:val="26"/>
                <w:lang w:eastAsia="ru-RU"/>
              </w:rPr>
            </w:pPr>
            <w:r w:rsidRPr="008F741A">
              <w:rPr>
                <w:rFonts w:ascii="Times New Roman" w:eastAsia="Times New Roman" w:hAnsi="Times New Roman"/>
                <w:b/>
                <w:sz w:val="26"/>
                <w:szCs w:val="26"/>
                <w:lang w:eastAsia="ru-RU"/>
              </w:rPr>
              <w:t>ноябрю</w:t>
            </w:r>
            <w:r w:rsidRPr="008F741A">
              <w:rPr>
                <w:rFonts w:ascii="Times New Roman" w:eastAsia="Times New Roman" w:hAnsi="Times New Roman"/>
                <w:b/>
                <w:sz w:val="26"/>
                <w:szCs w:val="26"/>
                <w:lang w:eastAsia="ru-RU"/>
              </w:rPr>
              <w:br/>
              <w:t>2016</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8F741A" w:rsidRPr="008F741A" w:rsidRDefault="008F741A" w:rsidP="008F741A">
            <w:pPr>
              <w:spacing w:after="0" w:line="240" w:lineRule="auto"/>
              <w:rPr>
                <w:rFonts w:ascii="Times New Roman" w:eastAsia="Times New Roman" w:hAnsi="Times New Roman"/>
                <w:i/>
                <w:sz w:val="26"/>
                <w:szCs w:val="26"/>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8F741A" w:rsidRPr="008F741A" w:rsidRDefault="008F741A" w:rsidP="008F741A">
            <w:pPr>
              <w:spacing w:after="0" w:line="240" w:lineRule="auto"/>
              <w:rPr>
                <w:rFonts w:ascii="Times New Roman" w:eastAsia="Times New Roman" w:hAnsi="Times New Roman"/>
                <w:i/>
                <w:sz w:val="26"/>
                <w:szCs w:val="26"/>
                <w:lang w:eastAsia="ru-RU"/>
              </w:rPr>
            </w:pPr>
          </w:p>
        </w:tc>
      </w:tr>
      <w:tr w:rsidR="008F741A" w:rsidRPr="008F741A" w:rsidTr="003C0312">
        <w:trPr>
          <w:trHeight w:val="476"/>
        </w:trPr>
        <w:tc>
          <w:tcPr>
            <w:tcW w:w="2477" w:type="dxa"/>
            <w:tcBorders>
              <w:top w:val="nil"/>
              <w:left w:val="single" w:sz="4" w:space="0" w:color="auto"/>
              <w:bottom w:val="single" w:sz="4" w:space="0" w:color="auto"/>
              <w:right w:val="single" w:sz="4" w:space="0" w:color="auto"/>
            </w:tcBorders>
            <w:vAlign w:val="bottom"/>
            <w:hideMark/>
          </w:tcPr>
          <w:p w:rsidR="008F741A" w:rsidRPr="008F741A" w:rsidRDefault="008F741A" w:rsidP="008F741A">
            <w:pPr>
              <w:spacing w:after="0" w:line="260" w:lineRule="exact"/>
              <w:rPr>
                <w:rFonts w:ascii="Times New Roman" w:eastAsia="Times New Roman" w:hAnsi="Times New Roman"/>
                <w:sz w:val="26"/>
                <w:szCs w:val="26"/>
                <w:lang w:eastAsia="ru-RU"/>
              </w:rPr>
            </w:pPr>
          </w:p>
          <w:p w:rsidR="008F741A" w:rsidRPr="008F741A" w:rsidRDefault="008F741A" w:rsidP="008F741A">
            <w:pPr>
              <w:spacing w:after="0" w:line="260" w:lineRule="exact"/>
              <w:rPr>
                <w:rFonts w:ascii="Times New Roman" w:eastAsia="Times New Roman" w:hAnsi="Times New Roman"/>
                <w:sz w:val="26"/>
                <w:szCs w:val="26"/>
                <w:lang w:eastAsia="ru-RU"/>
              </w:rPr>
            </w:pPr>
            <w:r w:rsidRPr="008F741A">
              <w:rPr>
                <w:rFonts w:ascii="Times New Roman" w:eastAsia="Times New Roman" w:hAnsi="Times New Roman"/>
                <w:sz w:val="26"/>
                <w:szCs w:val="26"/>
                <w:lang w:eastAsia="ru-RU"/>
              </w:rPr>
              <w:t>Пассажирооборот, тыс. пасс.-км</w:t>
            </w:r>
          </w:p>
          <w:p w:rsidR="008F741A" w:rsidRPr="008F741A" w:rsidRDefault="008F741A" w:rsidP="008F741A">
            <w:pPr>
              <w:spacing w:after="0" w:line="260" w:lineRule="exact"/>
              <w:rPr>
                <w:rFonts w:ascii="Times New Roman" w:eastAsia="Times New Roman" w:hAnsi="Times New Roman"/>
                <w:sz w:val="26"/>
                <w:szCs w:val="26"/>
                <w:lang w:eastAsia="ru-RU"/>
              </w:rPr>
            </w:pPr>
          </w:p>
        </w:tc>
        <w:tc>
          <w:tcPr>
            <w:tcW w:w="1196" w:type="dxa"/>
            <w:tcBorders>
              <w:top w:val="nil"/>
              <w:left w:val="single" w:sz="4" w:space="0" w:color="auto"/>
              <w:bottom w:val="single" w:sz="4" w:space="0" w:color="auto"/>
              <w:right w:val="single" w:sz="4" w:space="0" w:color="auto"/>
            </w:tcBorders>
            <w:vAlign w:val="center"/>
            <w:hideMark/>
          </w:tcPr>
          <w:p w:rsidR="008F741A" w:rsidRPr="008F741A" w:rsidRDefault="008F741A" w:rsidP="008F741A">
            <w:pPr>
              <w:spacing w:before="80" w:after="80" w:line="260" w:lineRule="exact"/>
              <w:ind w:right="113"/>
              <w:jc w:val="center"/>
              <w:rPr>
                <w:rFonts w:ascii="Times New Roman" w:eastAsia="Times New Roman" w:hAnsi="Times New Roman"/>
                <w:sz w:val="26"/>
                <w:szCs w:val="26"/>
                <w:lang w:eastAsia="ru-RU"/>
              </w:rPr>
            </w:pPr>
            <w:r w:rsidRPr="008F741A">
              <w:rPr>
                <w:rFonts w:ascii="Times New Roman" w:eastAsia="Times New Roman" w:hAnsi="Times New Roman"/>
                <w:sz w:val="26"/>
                <w:szCs w:val="26"/>
                <w:lang w:eastAsia="ru-RU"/>
              </w:rPr>
              <w:t>65187.1</w:t>
            </w:r>
          </w:p>
        </w:tc>
        <w:tc>
          <w:tcPr>
            <w:tcW w:w="1261" w:type="dxa"/>
            <w:tcBorders>
              <w:top w:val="nil"/>
              <w:left w:val="single" w:sz="4" w:space="0" w:color="auto"/>
              <w:bottom w:val="single" w:sz="4" w:space="0" w:color="auto"/>
              <w:right w:val="single" w:sz="4" w:space="0" w:color="auto"/>
            </w:tcBorders>
            <w:vAlign w:val="center"/>
            <w:hideMark/>
          </w:tcPr>
          <w:p w:rsidR="008F741A" w:rsidRPr="008F741A" w:rsidRDefault="008F741A" w:rsidP="008F741A">
            <w:pPr>
              <w:spacing w:before="80" w:after="80" w:line="260" w:lineRule="exact"/>
              <w:ind w:left="-57" w:right="113"/>
              <w:jc w:val="center"/>
              <w:rPr>
                <w:rFonts w:ascii="Times New Roman" w:eastAsia="Times New Roman" w:hAnsi="Times New Roman"/>
                <w:sz w:val="26"/>
                <w:szCs w:val="26"/>
                <w:lang w:eastAsia="ru-RU"/>
              </w:rPr>
            </w:pPr>
            <w:r w:rsidRPr="008F741A">
              <w:rPr>
                <w:rFonts w:ascii="Times New Roman" w:eastAsia="Times New Roman" w:hAnsi="Times New Roman"/>
                <w:sz w:val="26"/>
                <w:szCs w:val="26"/>
                <w:lang w:eastAsia="ru-RU"/>
              </w:rPr>
              <w:t>77.1</w:t>
            </w:r>
          </w:p>
        </w:tc>
        <w:tc>
          <w:tcPr>
            <w:tcW w:w="1261" w:type="dxa"/>
            <w:tcBorders>
              <w:top w:val="nil"/>
              <w:left w:val="single" w:sz="4" w:space="0" w:color="auto"/>
              <w:bottom w:val="single" w:sz="4" w:space="0" w:color="auto"/>
              <w:right w:val="single" w:sz="4" w:space="0" w:color="auto"/>
            </w:tcBorders>
            <w:vAlign w:val="center"/>
            <w:hideMark/>
          </w:tcPr>
          <w:p w:rsidR="008F741A" w:rsidRPr="008F741A" w:rsidRDefault="008F741A" w:rsidP="008F741A">
            <w:pPr>
              <w:spacing w:before="80" w:after="80" w:line="260" w:lineRule="exact"/>
              <w:ind w:left="-57" w:right="113"/>
              <w:jc w:val="center"/>
              <w:rPr>
                <w:rFonts w:ascii="Times New Roman" w:eastAsia="Times New Roman" w:hAnsi="Times New Roman"/>
                <w:sz w:val="26"/>
                <w:szCs w:val="26"/>
                <w:lang w:eastAsia="ru-RU"/>
              </w:rPr>
            </w:pPr>
            <w:r w:rsidRPr="008F741A">
              <w:rPr>
                <w:rFonts w:ascii="Times New Roman" w:eastAsia="Times New Roman" w:hAnsi="Times New Roman"/>
                <w:sz w:val="26"/>
                <w:szCs w:val="26"/>
                <w:lang w:eastAsia="ru-RU"/>
              </w:rPr>
              <w:t>100.9</w:t>
            </w:r>
          </w:p>
        </w:tc>
        <w:tc>
          <w:tcPr>
            <w:tcW w:w="1620" w:type="dxa"/>
            <w:tcBorders>
              <w:top w:val="nil"/>
              <w:left w:val="single" w:sz="4" w:space="0" w:color="auto"/>
              <w:bottom w:val="single" w:sz="4" w:space="0" w:color="auto"/>
              <w:right w:val="single" w:sz="4" w:space="0" w:color="auto"/>
            </w:tcBorders>
            <w:vAlign w:val="center"/>
            <w:hideMark/>
          </w:tcPr>
          <w:p w:rsidR="008F741A" w:rsidRPr="008F741A" w:rsidRDefault="008F741A" w:rsidP="008F741A">
            <w:pPr>
              <w:spacing w:before="80" w:after="80" w:line="260" w:lineRule="exact"/>
              <w:ind w:left="-57" w:right="113"/>
              <w:jc w:val="center"/>
              <w:rPr>
                <w:rFonts w:ascii="Times New Roman" w:eastAsia="Times New Roman" w:hAnsi="Times New Roman"/>
                <w:sz w:val="26"/>
                <w:szCs w:val="26"/>
                <w:lang w:eastAsia="ru-RU"/>
              </w:rPr>
            </w:pPr>
            <w:r w:rsidRPr="008F741A">
              <w:rPr>
                <w:rFonts w:ascii="Times New Roman" w:eastAsia="Times New Roman" w:hAnsi="Times New Roman"/>
                <w:sz w:val="26"/>
                <w:szCs w:val="26"/>
                <w:lang w:eastAsia="ru-RU"/>
              </w:rPr>
              <w:t>789001.6</w:t>
            </w:r>
          </w:p>
        </w:tc>
        <w:tc>
          <w:tcPr>
            <w:tcW w:w="1620" w:type="dxa"/>
            <w:tcBorders>
              <w:top w:val="nil"/>
              <w:left w:val="single" w:sz="4" w:space="0" w:color="auto"/>
              <w:bottom w:val="single" w:sz="4" w:space="0" w:color="auto"/>
              <w:right w:val="single" w:sz="4" w:space="0" w:color="auto"/>
            </w:tcBorders>
            <w:vAlign w:val="center"/>
            <w:hideMark/>
          </w:tcPr>
          <w:p w:rsidR="008F741A" w:rsidRPr="008F741A" w:rsidRDefault="008F741A" w:rsidP="008F741A">
            <w:pPr>
              <w:spacing w:before="80" w:after="80" w:line="260" w:lineRule="exact"/>
              <w:ind w:left="-57" w:right="113"/>
              <w:jc w:val="center"/>
              <w:rPr>
                <w:rFonts w:ascii="Times New Roman" w:eastAsia="Times New Roman" w:hAnsi="Times New Roman"/>
                <w:sz w:val="26"/>
                <w:szCs w:val="26"/>
                <w:lang w:eastAsia="ru-RU"/>
              </w:rPr>
            </w:pPr>
            <w:r w:rsidRPr="008F741A">
              <w:rPr>
                <w:rFonts w:ascii="Times New Roman" w:eastAsia="Times New Roman" w:hAnsi="Times New Roman"/>
                <w:sz w:val="26"/>
                <w:szCs w:val="26"/>
                <w:lang w:eastAsia="ru-RU"/>
              </w:rPr>
              <w:t>79.1</w:t>
            </w:r>
          </w:p>
        </w:tc>
      </w:tr>
    </w:tbl>
    <w:p w:rsidR="008F741A" w:rsidRPr="008F741A" w:rsidRDefault="008F741A" w:rsidP="008F741A">
      <w:pPr>
        <w:spacing w:after="0" w:line="360" w:lineRule="auto"/>
        <w:ind w:right="-2" w:firstLine="709"/>
        <w:jc w:val="both"/>
        <w:rPr>
          <w:rFonts w:ascii="Times New Roman" w:hAnsi="Times New Roman"/>
          <w:bCs/>
          <w:sz w:val="28"/>
          <w:szCs w:val="28"/>
        </w:rPr>
      </w:pPr>
    </w:p>
    <w:p w:rsidR="00DB1C47"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 xml:space="preserve">Рынок железнодорожных перевозок является высококонцентрированным, на услуги за использование железнодорожной инфраструктуры установлены монопольные цены как для пассажиров, так и для перевозчиков, что снижает транспортную доступность территорий края для населения и бизнеса, препятствует выходу на рынок новых поставщиков и рентабельной деятельности перевозчика - ОАО "Экспресс Приморья". </w:t>
      </w:r>
    </w:p>
    <w:p w:rsidR="008F741A" w:rsidRP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 xml:space="preserve">Минимальная стоимость билета на проезд за 10 км: с 01 января 2017 года составляет 21 рубль  на пригородном железнодорожном транспорте. </w:t>
      </w:r>
    </w:p>
    <w:p w:rsidR="008F741A" w:rsidRP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lastRenderedPageBreak/>
        <w:t>Необходимо отметить проблемные вопросы</w:t>
      </w:r>
      <w:r w:rsidRPr="008F741A">
        <w:rPr>
          <w:rFonts w:ascii="Times New Roman" w:hAnsi="Times New Roman"/>
          <w:b/>
          <w:bCs/>
          <w:sz w:val="28"/>
          <w:szCs w:val="28"/>
        </w:rPr>
        <w:t xml:space="preserve"> </w:t>
      </w:r>
      <w:r w:rsidRPr="008F741A">
        <w:rPr>
          <w:rFonts w:ascii="Times New Roman" w:hAnsi="Times New Roman"/>
          <w:bCs/>
          <w:sz w:val="28"/>
          <w:szCs w:val="28"/>
        </w:rPr>
        <w:t>на</w:t>
      </w:r>
      <w:r w:rsidRPr="008F741A">
        <w:rPr>
          <w:rFonts w:ascii="Times New Roman" w:hAnsi="Times New Roman"/>
          <w:b/>
          <w:bCs/>
          <w:sz w:val="28"/>
          <w:szCs w:val="28"/>
        </w:rPr>
        <w:t xml:space="preserve"> </w:t>
      </w:r>
      <w:r w:rsidRPr="008F741A">
        <w:rPr>
          <w:rFonts w:ascii="Times New Roman" w:hAnsi="Times New Roman"/>
          <w:bCs/>
          <w:sz w:val="28"/>
          <w:szCs w:val="28"/>
        </w:rPr>
        <w:t>рын</w:t>
      </w:r>
      <w:r>
        <w:rPr>
          <w:rFonts w:ascii="Times New Roman" w:hAnsi="Times New Roman"/>
          <w:bCs/>
          <w:sz w:val="28"/>
          <w:szCs w:val="28"/>
        </w:rPr>
        <w:t>ке</w:t>
      </w:r>
      <w:r w:rsidRPr="008F741A">
        <w:rPr>
          <w:rFonts w:ascii="Times New Roman" w:hAnsi="Times New Roman"/>
          <w:bCs/>
          <w:sz w:val="28"/>
          <w:szCs w:val="28"/>
        </w:rPr>
        <w:t xml:space="preserve"> услуг перевозок пассажиров наземным транспортом:</w:t>
      </w:r>
    </w:p>
    <w:p w:rsidR="008F741A" w:rsidRP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отсутствие эффективной системы оценки затрат транспортных предприятий;</w:t>
      </w:r>
    </w:p>
    <w:p w:rsidR="008F741A" w:rsidRDefault="008F741A" w:rsidP="008F741A">
      <w:pPr>
        <w:spacing w:after="0" w:line="360" w:lineRule="auto"/>
        <w:ind w:right="-2" w:firstLine="709"/>
        <w:jc w:val="both"/>
        <w:rPr>
          <w:rFonts w:ascii="Times New Roman" w:hAnsi="Times New Roman"/>
          <w:bCs/>
          <w:sz w:val="28"/>
          <w:szCs w:val="28"/>
        </w:rPr>
      </w:pPr>
      <w:r w:rsidRPr="008F741A">
        <w:rPr>
          <w:rFonts w:ascii="Times New Roman" w:hAnsi="Times New Roman"/>
          <w:bCs/>
          <w:sz w:val="28"/>
          <w:szCs w:val="28"/>
        </w:rPr>
        <w:t>убыточность пассажирских перевозок в сельской местности, обусловленная высоким показателем соотношения цена проезда – платежеспособность</w:t>
      </w:r>
      <w:r w:rsidR="00022171">
        <w:rPr>
          <w:rFonts w:ascii="Times New Roman" w:hAnsi="Times New Roman"/>
          <w:bCs/>
          <w:sz w:val="28"/>
          <w:szCs w:val="28"/>
        </w:rPr>
        <w:t>;</w:t>
      </w:r>
      <w:r w:rsidRPr="008F741A">
        <w:rPr>
          <w:rFonts w:ascii="Times New Roman" w:hAnsi="Times New Roman"/>
          <w:bCs/>
          <w:sz w:val="28"/>
          <w:szCs w:val="28"/>
        </w:rPr>
        <w:t xml:space="preserve"> </w:t>
      </w:r>
    </w:p>
    <w:p w:rsidR="008A2BB5" w:rsidRPr="008A2BB5" w:rsidRDefault="008A2BB5" w:rsidP="008A2BB5">
      <w:pPr>
        <w:spacing w:after="0" w:line="360" w:lineRule="auto"/>
        <w:ind w:right="-2" w:firstLine="709"/>
        <w:jc w:val="both"/>
        <w:rPr>
          <w:rFonts w:ascii="Times New Roman" w:hAnsi="Times New Roman"/>
          <w:bCs/>
          <w:sz w:val="28"/>
          <w:szCs w:val="28"/>
        </w:rPr>
      </w:pPr>
      <w:r w:rsidRPr="008A2BB5">
        <w:rPr>
          <w:rFonts w:ascii="Times New Roman" w:hAnsi="Times New Roman"/>
          <w:bCs/>
          <w:sz w:val="28"/>
          <w:szCs w:val="28"/>
        </w:rPr>
        <w:t>наличие не соответствующих нормативным требованиям дорог;</w:t>
      </w:r>
    </w:p>
    <w:p w:rsidR="008A2BB5" w:rsidRPr="008A2BB5" w:rsidRDefault="008A2BB5" w:rsidP="008A2BB5">
      <w:pPr>
        <w:spacing w:after="0" w:line="360" w:lineRule="auto"/>
        <w:ind w:right="-2" w:firstLine="709"/>
        <w:jc w:val="both"/>
        <w:rPr>
          <w:rFonts w:ascii="Times New Roman" w:hAnsi="Times New Roman"/>
          <w:bCs/>
          <w:sz w:val="28"/>
          <w:szCs w:val="28"/>
        </w:rPr>
      </w:pPr>
      <w:r w:rsidRPr="008A2BB5">
        <w:rPr>
          <w:rFonts w:ascii="Times New Roman" w:hAnsi="Times New Roman"/>
          <w:bCs/>
          <w:sz w:val="28"/>
          <w:szCs w:val="28"/>
        </w:rPr>
        <w:t>В целях развития конкуренции в сфере пассажирских перевозок предусмотрено:</w:t>
      </w:r>
    </w:p>
    <w:p w:rsidR="008A2BB5" w:rsidRPr="008A2BB5" w:rsidRDefault="008A2BB5" w:rsidP="008A2BB5">
      <w:pPr>
        <w:spacing w:after="0" w:line="360" w:lineRule="auto"/>
        <w:ind w:right="-2" w:firstLine="709"/>
        <w:jc w:val="both"/>
        <w:rPr>
          <w:rFonts w:ascii="Times New Roman" w:hAnsi="Times New Roman"/>
          <w:bCs/>
          <w:sz w:val="28"/>
          <w:szCs w:val="28"/>
        </w:rPr>
      </w:pPr>
      <w:r w:rsidRPr="008A2BB5">
        <w:rPr>
          <w:rFonts w:ascii="Times New Roman" w:hAnsi="Times New Roman"/>
          <w:bCs/>
          <w:sz w:val="28"/>
          <w:szCs w:val="28"/>
        </w:rPr>
        <w:t>развитие и совершенствование законодательства в области регулирования пассажирских регулярных перевозок;</w:t>
      </w:r>
    </w:p>
    <w:p w:rsidR="008A2BB5" w:rsidRPr="008A2BB5" w:rsidRDefault="008A2BB5" w:rsidP="008A2BB5">
      <w:pPr>
        <w:spacing w:after="0" w:line="360" w:lineRule="auto"/>
        <w:ind w:right="-2" w:firstLine="709"/>
        <w:jc w:val="both"/>
        <w:rPr>
          <w:rFonts w:ascii="Times New Roman" w:hAnsi="Times New Roman"/>
          <w:bCs/>
          <w:sz w:val="28"/>
          <w:szCs w:val="28"/>
        </w:rPr>
      </w:pPr>
      <w:r w:rsidRPr="008A2BB5">
        <w:rPr>
          <w:rFonts w:ascii="Times New Roman" w:hAnsi="Times New Roman"/>
          <w:bCs/>
          <w:sz w:val="28"/>
          <w:szCs w:val="28"/>
        </w:rPr>
        <w:t>строительство новых дорог и скоростных магистралей;</w:t>
      </w:r>
    </w:p>
    <w:p w:rsidR="008A2BB5" w:rsidRPr="008A2BB5" w:rsidRDefault="008A2BB5" w:rsidP="008A2BB5">
      <w:pPr>
        <w:spacing w:after="0" w:line="360" w:lineRule="auto"/>
        <w:ind w:right="-2" w:firstLine="709"/>
        <w:jc w:val="both"/>
        <w:rPr>
          <w:rFonts w:ascii="Times New Roman" w:hAnsi="Times New Roman"/>
          <w:bCs/>
          <w:sz w:val="28"/>
          <w:szCs w:val="28"/>
        </w:rPr>
      </w:pPr>
      <w:r w:rsidRPr="008A2BB5">
        <w:rPr>
          <w:rFonts w:ascii="Times New Roman" w:hAnsi="Times New Roman"/>
          <w:bCs/>
          <w:sz w:val="28"/>
          <w:szCs w:val="28"/>
        </w:rPr>
        <w:t>развитие механизма привлечения перевозчиков к регулярным пассажирским перевозкам на конкурсной основе.</w:t>
      </w:r>
    </w:p>
    <w:p w:rsidR="00D3214C" w:rsidRPr="00C93A51" w:rsidRDefault="00D3214C" w:rsidP="00D3214C">
      <w:pPr>
        <w:spacing w:after="0" w:line="360" w:lineRule="auto"/>
        <w:ind w:firstLine="709"/>
        <w:jc w:val="both"/>
        <w:rPr>
          <w:rFonts w:ascii="Times New Roman" w:hAnsi="Times New Roman"/>
          <w:bCs/>
          <w:sz w:val="28"/>
          <w:szCs w:val="28"/>
        </w:rPr>
      </w:pPr>
      <w:r w:rsidRPr="00C93A51">
        <w:rPr>
          <w:rFonts w:ascii="Times New Roman" w:hAnsi="Times New Roman"/>
          <w:bCs/>
          <w:sz w:val="28"/>
          <w:szCs w:val="28"/>
        </w:rPr>
        <w:t>По результатам проведенного мониторинга из числа опрошенных респондентов 8% считают рынок предоставления транспортных услуг рынком со слабо развитой конкуренцией. Из общего количества обращений в Управление Федеральной службы по надзору в сфере защиты прав потребителей и благополучия человека по Приморскому краю по вопросу нарушения прав потребителей в сфере транспортных услуг -72% обращения по перевозке автомобильным транспортом и наземным электрическим.</w:t>
      </w:r>
    </w:p>
    <w:p w:rsidR="008B1B77" w:rsidRPr="00C93A51" w:rsidRDefault="008F741A" w:rsidP="00022171">
      <w:pPr>
        <w:spacing w:after="0" w:line="360" w:lineRule="auto"/>
        <w:ind w:firstLine="709"/>
        <w:jc w:val="both"/>
        <w:rPr>
          <w:rFonts w:ascii="Times New Roman" w:hAnsi="Times New Roman"/>
          <w:bCs/>
          <w:sz w:val="28"/>
          <w:szCs w:val="28"/>
        </w:rPr>
      </w:pPr>
      <w:r w:rsidRPr="00C93A51">
        <w:rPr>
          <w:rFonts w:ascii="Times New Roman" w:hAnsi="Times New Roman"/>
          <w:bCs/>
          <w:sz w:val="28"/>
          <w:szCs w:val="28"/>
        </w:rPr>
        <w:t>В целях повышения информированности населения по вопросам организации регулярных перевозок пассажиров автомобильным транспортом в пригородном и межмуниципальном сообщении» с 2016 года осуществляется формирование, ведение  и размещение в сети Интернет</w:t>
      </w:r>
      <w:r w:rsidR="00F33B5E" w:rsidRPr="00C93A51">
        <w:rPr>
          <w:rFonts w:ascii="Times New Roman" w:hAnsi="Times New Roman"/>
          <w:bCs/>
          <w:sz w:val="28"/>
          <w:szCs w:val="28"/>
        </w:rPr>
        <w:t xml:space="preserve"> </w:t>
      </w:r>
      <w:r w:rsidRPr="00C93A51">
        <w:rPr>
          <w:rFonts w:ascii="Times New Roman" w:hAnsi="Times New Roman"/>
          <w:bCs/>
          <w:sz w:val="28"/>
          <w:szCs w:val="28"/>
        </w:rPr>
        <w:t>на сайте Администрации Приморского края и органов исполнительной власти Приморского края реестра маршрутов регулярных перевозок в межмуниципальном сообщении для открытого доступа</w:t>
      </w:r>
      <w:r w:rsidR="00F33B5E" w:rsidRPr="00C93A51">
        <w:rPr>
          <w:rFonts w:ascii="Times New Roman" w:hAnsi="Times New Roman"/>
          <w:bCs/>
          <w:sz w:val="28"/>
          <w:szCs w:val="28"/>
        </w:rPr>
        <w:t>.</w:t>
      </w:r>
    </w:p>
    <w:p w:rsidR="00F33B5E" w:rsidRPr="00C93A51" w:rsidRDefault="00F33B5E" w:rsidP="00F33B5E">
      <w:pPr>
        <w:spacing w:after="0" w:line="360" w:lineRule="auto"/>
        <w:ind w:firstLine="708"/>
        <w:jc w:val="both"/>
        <w:rPr>
          <w:rFonts w:ascii="Times New Roman" w:hAnsi="Times New Roman"/>
          <w:bCs/>
          <w:sz w:val="28"/>
          <w:szCs w:val="28"/>
        </w:rPr>
      </w:pPr>
      <w:r w:rsidRPr="00C93A51">
        <w:rPr>
          <w:rFonts w:ascii="Times New Roman" w:hAnsi="Times New Roman"/>
          <w:bCs/>
          <w:sz w:val="28"/>
          <w:szCs w:val="28"/>
        </w:rPr>
        <w:t xml:space="preserve">Для создания благоприятных условий для ведения бизнеса в сфере пассажирских перевозок автомобильным транспортом вводится осуществление </w:t>
      </w:r>
      <w:r w:rsidRPr="00C93A51">
        <w:rPr>
          <w:rFonts w:ascii="Times New Roman" w:hAnsi="Times New Roman"/>
          <w:bCs/>
          <w:sz w:val="28"/>
          <w:szCs w:val="28"/>
        </w:rPr>
        <w:lastRenderedPageBreak/>
        <w:t>перевозок по регулируемым тарифам (субсидируемым из бюджетов) и нерегулируемым тарифам, устанавливаемым перевозчиком. С 2016 года  разрешительные документы для осуществления перевозок пролонгируются по истечении пять лет, в случае отсутствия нарушений законодательства.</w:t>
      </w:r>
    </w:p>
    <w:p w:rsidR="00F33B5E" w:rsidRPr="00C93A51" w:rsidRDefault="00F33B5E" w:rsidP="00F33B5E">
      <w:pPr>
        <w:spacing w:after="0" w:line="360" w:lineRule="auto"/>
        <w:ind w:firstLine="708"/>
        <w:jc w:val="both"/>
        <w:rPr>
          <w:rFonts w:ascii="Times New Roman" w:hAnsi="Times New Roman"/>
          <w:bCs/>
          <w:sz w:val="28"/>
          <w:szCs w:val="28"/>
        </w:rPr>
      </w:pPr>
      <w:r w:rsidRPr="00C93A51">
        <w:rPr>
          <w:rFonts w:ascii="Times New Roman" w:hAnsi="Times New Roman"/>
          <w:bCs/>
          <w:sz w:val="28"/>
          <w:szCs w:val="28"/>
        </w:rPr>
        <w:t xml:space="preserve"> Реализуются мероприятия по развитию механизма привлечения  перевозчиков к выполнению регулярных пассажирских перевозок автомобильным транспортом на пригородных и межмуниципальных маршрутах на территории Приморского края путем проведения открытого конкурса.</w:t>
      </w:r>
    </w:p>
    <w:p w:rsidR="00F33B5E" w:rsidRDefault="00F33B5E" w:rsidP="00F33B5E">
      <w:pPr>
        <w:spacing w:after="0" w:line="360" w:lineRule="auto"/>
        <w:ind w:firstLine="708"/>
        <w:jc w:val="both"/>
        <w:rPr>
          <w:rFonts w:ascii="Times New Roman" w:hAnsi="Times New Roman"/>
          <w:sz w:val="28"/>
          <w:szCs w:val="28"/>
        </w:rPr>
      </w:pPr>
      <w:r w:rsidRPr="00F33B5E">
        <w:rPr>
          <w:rFonts w:ascii="Times New Roman" w:hAnsi="Times New Roman"/>
          <w:sz w:val="28"/>
          <w:szCs w:val="28"/>
        </w:rPr>
        <w:t xml:space="preserve"> В 2016 году в рамках государственной программы Приморского края «Развитие транспортного комплекса Приморского края» на 2013 - 2021 годы, реализуется строительство ряда автомобильных дорог регионального значения, что ведет к улучшению разви</w:t>
      </w:r>
      <w:r>
        <w:rPr>
          <w:rFonts w:ascii="Times New Roman" w:hAnsi="Times New Roman"/>
          <w:sz w:val="28"/>
          <w:szCs w:val="28"/>
        </w:rPr>
        <w:t>т</w:t>
      </w:r>
      <w:r w:rsidRPr="00F33B5E">
        <w:rPr>
          <w:rFonts w:ascii="Times New Roman" w:hAnsi="Times New Roman"/>
          <w:sz w:val="28"/>
          <w:szCs w:val="28"/>
        </w:rPr>
        <w:t>ия дорожной инфраструктуры на территории Приморского края</w:t>
      </w:r>
      <w:r>
        <w:rPr>
          <w:rFonts w:ascii="Times New Roman" w:hAnsi="Times New Roman"/>
          <w:sz w:val="28"/>
          <w:szCs w:val="28"/>
        </w:rPr>
        <w:t>.</w:t>
      </w:r>
    </w:p>
    <w:p w:rsidR="00603A2C" w:rsidRPr="00603A2C" w:rsidRDefault="00022171" w:rsidP="00603A2C">
      <w:pPr>
        <w:tabs>
          <w:tab w:val="left" w:pos="1225"/>
        </w:tabs>
        <w:spacing w:line="360" w:lineRule="auto"/>
        <w:jc w:val="both"/>
        <w:rPr>
          <w:rFonts w:ascii="Times New Roman" w:hAnsi="Times New Roman"/>
          <w:b/>
          <w:bCs/>
          <w:sz w:val="28"/>
          <w:szCs w:val="28"/>
        </w:rPr>
      </w:pPr>
      <w:r>
        <w:rPr>
          <w:rFonts w:ascii="Times New Roman" w:hAnsi="Times New Roman"/>
          <w:b/>
          <w:bCs/>
          <w:sz w:val="28"/>
          <w:szCs w:val="28"/>
        </w:rPr>
        <w:tab/>
      </w:r>
      <w:r w:rsidR="00603A2C" w:rsidRPr="00603A2C">
        <w:rPr>
          <w:rFonts w:ascii="Times New Roman" w:hAnsi="Times New Roman"/>
          <w:b/>
          <w:bCs/>
          <w:sz w:val="28"/>
          <w:szCs w:val="28"/>
        </w:rPr>
        <w:t>Рынок услуг связи (услуги широкополосного доступа в информационно-телекоммуникационную сеть "Интернет")</w:t>
      </w:r>
    </w:p>
    <w:p w:rsidR="00603A2C" w:rsidRPr="00603A2C" w:rsidRDefault="00603A2C" w:rsidP="000E7B38">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ab/>
      </w:r>
      <w:r w:rsidRPr="00603A2C">
        <w:rPr>
          <w:rFonts w:ascii="Times New Roman" w:hAnsi="Times New Roman"/>
          <w:bCs/>
          <w:sz w:val="28"/>
          <w:szCs w:val="28"/>
        </w:rPr>
        <w:t>Развитие информационных технологий во всех сферах деятельности вызывает резкое увеличение потребностей в таких сегментах рынка, как доступ в сеть Интернет, расширение  зоны покрытия операторов мобильной связи. Это направление является одним из наиболее динамично развивающихся и перспективных инфраструктурных сегментов рынка.</w:t>
      </w:r>
    </w:p>
    <w:p w:rsidR="00160D78" w:rsidRDefault="000E7B38" w:rsidP="000E7B38">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ab/>
      </w:r>
      <w:r w:rsidR="00160D78" w:rsidRPr="000E7B38">
        <w:rPr>
          <w:rFonts w:ascii="Times New Roman" w:hAnsi="Times New Roman"/>
          <w:bCs/>
          <w:sz w:val="28"/>
          <w:szCs w:val="28"/>
        </w:rPr>
        <w:t>Прирост интернет трафика операторов сотовой связи за 2016 год вырос на 60 %</w:t>
      </w:r>
      <w:r w:rsidR="00160D78">
        <w:rPr>
          <w:rFonts w:ascii="Times New Roman" w:hAnsi="Times New Roman"/>
          <w:bCs/>
          <w:sz w:val="28"/>
          <w:szCs w:val="28"/>
        </w:rPr>
        <w:t>.</w:t>
      </w:r>
    </w:p>
    <w:p w:rsidR="005E4DF6" w:rsidRDefault="00160D78" w:rsidP="000E7B38">
      <w:pPr>
        <w:tabs>
          <w:tab w:val="left" w:pos="851"/>
        </w:tabs>
        <w:spacing w:after="0" w:line="360" w:lineRule="auto"/>
        <w:jc w:val="both"/>
        <w:rPr>
          <w:rFonts w:ascii="Times New Roman" w:hAnsi="Times New Roman"/>
          <w:sz w:val="28"/>
          <w:szCs w:val="28"/>
        </w:rPr>
      </w:pPr>
      <w:r>
        <w:rPr>
          <w:rFonts w:ascii="Times New Roman" w:hAnsi="Times New Roman"/>
          <w:bCs/>
          <w:sz w:val="28"/>
          <w:szCs w:val="28"/>
        </w:rPr>
        <w:tab/>
      </w:r>
      <w:r w:rsidR="000E7B38">
        <w:rPr>
          <w:rFonts w:ascii="Times New Roman" w:hAnsi="Times New Roman"/>
          <w:bCs/>
          <w:sz w:val="28"/>
          <w:szCs w:val="28"/>
        </w:rPr>
        <w:t>Т</w:t>
      </w:r>
      <w:r w:rsidR="000E7B38" w:rsidRPr="000E7B38">
        <w:rPr>
          <w:rFonts w:ascii="Times New Roman" w:hAnsi="Times New Roman"/>
          <w:bCs/>
          <w:sz w:val="28"/>
          <w:szCs w:val="28"/>
        </w:rPr>
        <w:t>елематические услуги связи (доступ в сеть Интернет) в Приморском крае предоставляют 63 оператора</w:t>
      </w:r>
      <w:r>
        <w:rPr>
          <w:rFonts w:ascii="Times New Roman" w:hAnsi="Times New Roman"/>
          <w:bCs/>
          <w:sz w:val="28"/>
          <w:szCs w:val="28"/>
        </w:rPr>
        <w:t xml:space="preserve">, </w:t>
      </w:r>
      <w:r w:rsidRPr="00160D78">
        <w:rPr>
          <w:rFonts w:ascii="Times New Roman" w:hAnsi="Times New Roman"/>
          <w:bCs/>
          <w:sz w:val="28"/>
          <w:szCs w:val="28"/>
        </w:rPr>
        <w:t>8 из самых крупных сосредоточены в г.</w:t>
      </w:r>
      <w:r w:rsidRPr="00160D78">
        <w:rPr>
          <w:rFonts w:ascii="Times New Roman" w:hAnsi="Times New Roman"/>
          <w:bCs/>
          <w:sz w:val="28"/>
          <w:szCs w:val="28"/>
          <w:lang w:val="en-US"/>
        </w:rPr>
        <w:t> </w:t>
      </w:r>
      <w:r w:rsidRPr="00160D78">
        <w:rPr>
          <w:rFonts w:ascii="Times New Roman" w:hAnsi="Times New Roman"/>
          <w:bCs/>
          <w:sz w:val="28"/>
          <w:szCs w:val="28"/>
        </w:rPr>
        <w:t>Владивостоке</w:t>
      </w:r>
      <w:r w:rsidR="00757DE9">
        <w:rPr>
          <w:rFonts w:ascii="Times New Roman" w:hAnsi="Times New Roman"/>
          <w:bCs/>
          <w:sz w:val="28"/>
          <w:szCs w:val="28"/>
        </w:rPr>
        <w:t xml:space="preserve">, </w:t>
      </w:r>
      <w:r w:rsidR="000E7B38" w:rsidRPr="000E7B38">
        <w:rPr>
          <w:rFonts w:ascii="Times New Roman" w:hAnsi="Times New Roman"/>
          <w:bCs/>
          <w:sz w:val="28"/>
          <w:szCs w:val="28"/>
        </w:rPr>
        <w:t>6 операторов имеют 91,5 % монтированной емкости портов для обеспечения подключения пользователей к сети Интернет. Крупнейший из них ПАО «Ростелеком» - 38 % монтированной емкости. Такое неравенство обусловлено техническими возможностями компаний по строительству распределительной абонентской сети.</w:t>
      </w:r>
      <w:r w:rsidR="000E7B38">
        <w:rPr>
          <w:rFonts w:ascii="Times New Roman" w:hAnsi="Times New Roman"/>
          <w:bCs/>
          <w:sz w:val="28"/>
          <w:szCs w:val="28"/>
        </w:rPr>
        <w:t xml:space="preserve"> </w:t>
      </w:r>
    </w:p>
    <w:p w:rsidR="009832C1" w:rsidRDefault="00160D78" w:rsidP="00060D06">
      <w:pPr>
        <w:tabs>
          <w:tab w:val="left" w:pos="851"/>
        </w:tabs>
        <w:spacing w:after="0" w:line="360" w:lineRule="auto"/>
        <w:jc w:val="both"/>
        <w:rPr>
          <w:rFonts w:ascii="Times New Roman" w:hAnsi="Times New Roman"/>
          <w:bCs/>
          <w:sz w:val="28"/>
          <w:szCs w:val="28"/>
        </w:rPr>
      </w:pPr>
      <w:r>
        <w:rPr>
          <w:rFonts w:ascii="Times New Roman" w:hAnsi="Times New Roman"/>
          <w:bCs/>
          <w:sz w:val="28"/>
          <w:szCs w:val="28"/>
        </w:rPr>
        <w:tab/>
      </w:r>
      <w:r w:rsidRPr="00C06E19">
        <w:rPr>
          <w:rFonts w:ascii="Times New Roman" w:hAnsi="Times New Roman"/>
          <w:bCs/>
          <w:sz w:val="28"/>
          <w:szCs w:val="28"/>
        </w:rPr>
        <w:t xml:space="preserve">Наиболее быстрый рост объемов услуг мобильной связи обеспечивается в населенных пунктах с большой плотностью населения. Строительство новых </w:t>
      </w:r>
      <w:r w:rsidRPr="00C06E19">
        <w:rPr>
          <w:rFonts w:ascii="Times New Roman" w:hAnsi="Times New Roman"/>
          <w:bCs/>
          <w:sz w:val="28"/>
          <w:szCs w:val="28"/>
        </w:rPr>
        <w:lastRenderedPageBreak/>
        <w:t xml:space="preserve">базовых станций, переход на новые стандарты, увеличение зоны покрытия осуществляется операторами, прежде всего, в городах и районных центрах Приморского края. </w:t>
      </w:r>
      <w:r w:rsidR="00DB1C47">
        <w:rPr>
          <w:rFonts w:ascii="Times New Roman" w:hAnsi="Times New Roman"/>
          <w:bCs/>
          <w:sz w:val="28"/>
          <w:szCs w:val="28"/>
        </w:rPr>
        <w:t xml:space="preserve">В удаленных от центров муниципальных районах </w:t>
      </w:r>
      <w:r w:rsidRPr="00C06E19">
        <w:rPr>
          <w:rFonts w:ascii="Times New Roman" w:hAnsi="Times New Roman"/>
          <w:bCs/>
          <w:sz w:val="28"/>
          <w:szCs w:val="28"/>
        </w:rPr>
        <w:t xml:space="preserve"> Приморского края в основном осуществляется модернизация базовых станций для перехода на стандарт 3G, обеспечивающий широкополосный доступ в сеть Интернет, без увеличения зоны покрытия. Покрытие стандарта 2G присутствует в 89 % населенных пунктах Приморского края, стандарта 3G – в 63 % населенных пунктах, стандарта 4G – в 5.1 % населенных пунктах.</w:t>
      </w:r>
    </w:p>
    <w:p w:rsid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Наличие конкурентной среды на этом, востребованном рынке услуг связи обусловило значительное снижение стоимости услуг, повышение качества услуг и расширение спектра телематических услуг по получению мультимедийного контента (интерактивное телевидение, видео по запросу, доступ в социальные сети).</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Доля домохозяйств, обеспеченных широкополосным доступом к информационно-телекоммуникационной сети Интернет на скорости не менее 1 Мбит/сек, предоставляемые не менее чем 2 операторами связи -93,8%.</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 xml:space="preserve">Интенсивность конкуренции </w:t>
      </w:r>
      <w:r>
        <w:rPr>
          <w:rFonts w:ascii="Times New Roman" w:eastAsia="Times New Roman" w:hAnsi="Times New Roman"/>
          <w:sz w:val="28"/>
          <w:szCs w:val="28"/>
          <w:lang w:eastAsia="ru-RU"/>
        </w:rPr>
        <w:t xml:space="preserve">на указанном рынке </w:t>
      </w:r>
      <w:r w:rsidRPr="00060D06">
        <w:rPr>
          <w:rFonts w:ascii="Times New Roman" w:eastAsia="Times New Roman" w:hAnsi="Times New Roman"/>
          <w:sz w:val="28"/>
          <w:szCs w:val="28"/>
          <w:lang w:eastAsia="ru-RU"/>
        </w:rPr>
        <w:t>определяется факторами:</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 доступом на рынок операторов, предлагающих однотипные услуги. Между ними разворачивается ценовое соперничество и борьба за лучшее качество;</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 выводом множества товаров — субститутов. Так, при предоставлении услуг проводного или беспроводного широкополосного доступа к сети Интернет, фиксированная и мобильная связь взаимно замещают друг друга. Заменимость услуг и технологий позволяет естественным путем преодолевать входные барьеры и не допускать недобросовестную конкуренцию.</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 возрастанием потребности населения в получении некоторых услуг связи (широкополосный Интернет, получение мультимедийного контента, использование широких возможностей современных телекоммуникационных устройств).</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lastRenderedPageBreak/>
        <w:t>Имеется ряд организационно-технологических ограничений, сдерживающих равномерное развитие современных телекоммуникаций в крае:</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-низкая эффективность распределения и использования частотного спектра;</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-административные барьеры и нерешенность вопросов собственности, связанных с использованием коммунальной инфраструктуры и земли (последнее - для строительства канализации, установки базовых станций беспроводной связи),</w:t>
      </w:r>
    </w:p>
    <w:p w:rsidR="00060D06" w:rsidRPr="00060D06" w:rsidRDefault="00060D06" w:rsidP="00060D06">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60D06">
        <w:rPr>
          <w:rFonts w:ascii="Times New Roman" w:eastAsia="Times New Roman" w:hAnsi="Times New Roman"/>
          <w:sz w:val="28"/>
          <w:szCs w:val="28"/>
          <w:lang w:eastAsia="ru-RU"/>
        </w:rPr>
        <w:t>-отсутствие равномерной распределительной абонентской сети на всей территории Приморского края и отсутствие волоконно-оптических линий связи в ряде муниципальных образований.</w:t>
      </w:r>
    </w:p>
    <w:p w:rsidR="003C3C81" w:rsidRPr="003C3C81" w:rsidRDefault="00757DE9" w:rsidP="00060D06">
      <w:pPr>
        <w:tabs>
          <w:tab w:val="left" w:pos="851"/>
        </w:tabs>
        <w:spacing w:after="0" w:line="360" w:lineRule="auto"/>
        <w:jc w:val="both"/>
        <w:rPr>
          <w:rFonts w:ascii="Times New Roman" w:hAnsi="Times New Roman"/>
          <w:sz w:val="28"/>
          <w:szCs w:val="28"/>
        </w:rPr>
      </w:pPr>
      <w:r>
        <w:rPr>
          <w:rFonts w:ascii="Times New Roman" w:hAnsi="Times New Roman"/>
          <w:sz w:val="28"/>
          <w:szCs w:val="28"/>
        </w:rPr>
        <w:tab/>
      </w:r>
      <w:r w:rsidR="00060D06">
        <w:rPr>
          <w:rFonts w:ascii="Times New Roman" w:hAnsi="Times New Roman"/>
          <w:sz w:val="28"/>
          <w:szCs w:val="28"/>
        </w:rPr>
        <w:t xml:space="preserve">В целях </w:t>
      </w:r>
      <w:r w:rsidR="00060D06" w:rsidRPr="003C3C81">
        <w:rPr>
          <w:rFonts w:ascii="Times New Roman" w:hAnsi="Times New Roman"/>
          <w:sz w:val="28"/>
          <w:szCs w:val="28"/>
        </w:rPr>
        <w:t>повышение качества и доступности оказываемых услуг</w:t>
      </w:r>
      <w:r w:rsidR="00060D06">
        <w:rPr>
          <w:rFonts w:ascii="Times New Roman" w:hAnsi="Times New Roman"/>
          <w:sz w:val="28"/>
          <w:szCs w:val="28"/>
        </w:rPr>
        <w:t xml:space="preserve"> </w:t>
      </w:r>
      <w:r w:rsidR="00060D06" w:rsidRPr="003C3C81">
        <w:rPr>
          <w:rFonts w:ascii="Times New Roman" w:hAnsi="Times New Roman"/>
          <w:sz w:val="28"/>
          <w:szCs w:val="28"/>
        </w:rPr>
        <w:t xml:space="preserve">в сфере информационно-коммуникационных технологий и связи  </w:t>
      </w:r>
      <w:r w:rsidR="003C3C81" w:rsidRPr="003C3C81">
        <w:rPr>
          <w:rFonts w:ascii="Times New Roman" w:hAnsi="Times New Roman"/>
          <w:sz w:val="28"/>
          <w:szCs w:val="28"/>
        </w:rPr>
        <w:t>предполагает</w:t>
      </w:r>
      <w:r w:rsidR="00060D06">
        <w:rPr>
          <w:rFonts w:ascii="Times New Roman" w:hAnsi="Times New Roman"/>
          <w:sz w:val="28"/>
          <w:szCs w:val="28"/>
        </w:rPr>
        <w:t>ся</w:t>
      </w:r>
      <w:r w:rsidR="003C3C81" w:rsidRPr="003C3C81">
        <w:rPr>
          <w:rFonts w:ascii="Times New Roman" w:hAnsi="Times New Roman"/>
          <w:sz w:val="28"/>
          <w:szCs w:val="28"/>
        </w:rPr>
        <w:t xml:space="preserve"> решение следующих задач:</w:t>
      </w:r>
    </w:p>
    <w:p w:rsidR="003C3C81" w:rsidRPr="003C3C81" w:rsidRDefault="003C3C81" w:rsidP="00060D06">
      <w:pPr>
        <w:tabs>
          <w:tab w:val="left" w:pos="851"/>
        </w:tabs>
        <w:spacing w:after="0" w:line="360" w:lineRule="auto"/>
        <w:jc w:val="both"/>
        <w:rPr>
          <w:rFonts w:ascii="Times New Roman" w:hAnsi="Times New Roman"/>
          <w:sz w:val="28"/>
          <w:szCs w:val="28"/>
        </w:rPr>
      </w:pPr>
      <w:r w:rsidRPr="003C3C81">
        <w:rPr>
          <w:rFonts w:ascii="Times New Roman" w:hAnsi="Times New Roman"/>
          <w:sz w:val="28"/>
          <w:szCs w:val="28"/>
        </w:rPr>
        <w:t>- создание условий для предоставления равного доступа населению к качественным услугам связи и развития сетей связи на всей территории Приморского края;</w:t>
      </w:r>
    </w:p>
    <w:p w:rsidR="003C3C81" w:rsidRPr="003C3C81" w:rsidRDefault="003C3C81" w:rsidP="00060D06">
      <w:pPr>
        <w:tabs>
          <w:tab w:val="left" w:pos="851"/>
        </w:tabs>
        <w:spacing w:after="0" w:line="360" w:lineRule="auto"/>
        <w:jc w:val="both"/>
        <w:rPr>
          <w:rFonts w:ascii="Times New Roman" w:hAnsi="Times New Roman"/>
          <w:sz w:val="28"/>
          <w:szCs w:val="28"/>
        </w:rPr>
      </w:pPr>
      <w:r w:rsidRPr="003C3C81">
        <w:rPr>
          <w:rFonts w:ascii="Times New Roman" w:hAnsi="Times New Roman"/>
          <w:sz w:val="28"/>
          <w:szCs w:val="28"/>
        </w:rPr>
        <w:t xml:space="preserve">- обеспечение равных условий для всех участников рынка связи, содействие привлечению альтернативных монополистам операторов связи. </w:t>
      </w:r>
    </w:p>
    <w:p w:rsidR="00160D78" w:rsidRDefault="00DB5F2C" w:rsidP="00F25B7B">
      <w:pPr>
        <w:tabs>
          <w:tab w:val="left" w:pos="851"/>
        </w:tabs>
        <w:spacing w:after="0" w:line="360" w:lineRule="auto"/>
        <w:jc w:val="both"/>
        <w:rPr>
          <w:rFonts w:ascii="Times New Roman" w:hAnsi="Times New Roman"/>
          <w:sz w:val="28"/>
          <w:szCs w:val="28"/>
        </w:rPr>
      </w:pPr>
      <w:r>
        <w:rPr>
          <w:rFonts w:ascii="Times New Roman" w:hAnsi="Times New Roman"/>
          <w:sz w:val="28"/>
          <w:szCs w:val="28"/>
        </w:rPr>
        <w:tab/>
        <w:t>Для решения задачи предусмотрено п</w:t>
      </w:r>
      <w:r w:rsidR="00060D06" w:rsidRPr="00060D06">
        <w:rPr>
          <w:rFonts w:ascii="Times New Roman" w:hAnsi="Times New Roman"/>
          <w:sz w:val="28"/>
          <w:szCs w:val="28"/>
        </w:rPr>
        <w:t>ривлечение в 12 населенных пунктах</w:t>
      </w:r>
      <w:r>
        <w:rPr>
          <w:rFonts w:ascii="Times New Roman" w:hAnsi="Times New Roman"/>
          <w:sz w:val="28"/>
          <w:szCs w:val="28"/>
        </w:rPr>
        <w:t xml:space="preserve"> края </w:t>
      </w:r>
      <w:r w:rsidR="00060D06" w:rsidRPr="00060D06">
        <w:rPr>
          <w:rFonts w:ascii="Times New Roman" w:hAnsi="Times New Roman"/>
          <w:sz w:val="28"/>
          <w:szCs w:val="28"/>
        </w:rPr>
        <w:t xml:space="preserve"> альтернативных операторов связи для оказания услуг связи населению</w:t>
      </w:r>
      <w:r>
        <w:rPr>
          <w:rFonts w:ascii="Times New Roman" w:hAnsi="Times New Roman"/>
          <w:sz w:val="28"/>
          <w:szCs w:val="28"/>
        </w:rPr>
        <w:t>, у</w:t>
      </w:r>
      <w:r w:rsidR="00060D06" w:rsidRPr="00060D06">
        <w:rPr>
          <w:rFonts w:ascii="Times New Roman" w:hAnsi="Times New Roman"/>
          <w:sz w:val="28"/>
          <w:szCs w:val="28"/>
        </w:rPr>
        <w:t xml:space="preserve">становка спутникового терминала </w:t>
      </w:r>
      <w:r>
        <w:rPr>
          <w:rFonts w:ascii="Times New Roman" w:hAnsi="Times New Roman"/>
          <w:sz w:val="28"/>
          <w:szCs w:val="28"/>
        </w:rPr>
        <w:t xml:space="preserve">для выхода </w:t>
      </w:r>
      <w:r w:rsidR="00060D06" w:rsidRPr="00060D06">
        <w:rPr>
          <w:rFonts w:ascii="Times New Roman" w:hAnsi="Times New Roman"/>
          <w:sz w:val="28"/>
          <w:szCs w:val="28"/>
        </w:rPr>
        <w:t>в сеть Интернет в 7 населенных пунктах</w:t>
      </w:r>
      <w:r>
        <w:rPr>
          <w:rFonts w:ascii="Times New Roman" w:hAnsi="Times New Roman"/>
          <w:sz w:val="28"/>
          <w:szCs w:val="28"/>
        </w:rPr>
        <w:t xml:space="preserve"> края, с</w:t>
      </w:r>
      <w:r w:rsidR="00060D06" w:rsidRPr="00060D06">
        <w:rPr>
          <w:rFonts w:ascii="Times New Roman" w:hAnsi="Times New Roman"/>
          <w:sz w:val="28"/>
          <w:szCs w:val="28"/>
        </w:rPr>
        <w:t>троительство точек доступа в 9 населенных пунктах.</w:t>
      </w:r>
    </w:p>
    <w:p w:rsidR="00DB5F2C" w:rsidRPr="00D30FB1" w:rsidRDefault="00F25B7B" w:rsidP="00F25B7B">
      <w:pPr>
        <w:tabs>
          <w:tab w:val="left" w:pos="851"/>
        </w:tabs>
        <w:spacing w:after="0" w:line="360" w:lineRule="auto"/>
        <w:jc w:val="both"/>
        <w:rPr>
          <w:rFonts w:ascii="Times New Roman" w:hAnsi="Times New Roman"/>
          <w:sz w:val="28"/>
          <w:szCs w:val="28"/>
        </w:rPr>
      </w:pPr>
      <w:r>
        <w:rPr>
          <w:rFonts w:ascii="Times New Roman" w:hAnsi="Times New Roman"/>
          <w:sz w:val="28"/>
          <w:szCs w:val="28"/>
        </w:rPr>
        <w:tab/>
      </w:r>
      <w:r w:rsidR="00DB5F2C">
        <w:rPr>
          <w:rFonts w:ascii="Times New Roman" w:hAnsi="Times New Roman"/>
          <w:sz w:val="28"/>
          <w:szCs w:val="28"/>
        </w:rPr>
        <w:t>Дорожной картой предусмотрено р</w:t>
      </w:r>
      <w:r w:rsidR="00DB5F2C" w:rsidRPr="00DB5F2C">
        <w:rPr>
          <w:rFonts w:ascii="Times New Roman" w:hAnsi="Times New Roman"/>
          <w:sz w:val="28"/>
          <w:szCs w:val="28"/>
        </w:rPr>
        <w:t>асширение спектра услуг, оказываемых предпринимателям на базе многофункциональных центров предоставления государственных и муниципальных услуг (далее-МФЦ)</w:t>
      </w:r>
      <w:r w:rsidR="00DB5F2C">
        <w:rPr>
          <w:rFonts w:ascii="Times New Roman" w:hAnsi="Times New Roman"/>
          <w:sz w:val="28"/>
          <w:szCs w:val="28"/>
        </w:rPr>
        <w:t>, и</w:t>
      </w:r>
      <w:r w:rsidR="00DB5F2C" w:rsidRPr="00DB5F2C">
        <w:rPr>
          <w:rFonts w:ascii="Times New Roman" w:hAnsi="Times New Roman"/>
          <w:sz w:val="28"/>
          <w:szCs w:val="28"/>
        </w:rPr>
        <w:t>нформирование предпринимателей о возможности получения услуг, оказываемых на базе МФЦ</w:t>
      </w:r>
      <w:r>
        <w:rPr>
          <w:rFonts w:ascii="Times New Roman" w:hAnsi="Times New Roman"/>
          <w:sz w:val="28"/>
          <w:szCs w:val="28"/>
        </w:rPr>
        <w:t xml:space="preserve">. Число </w:t>
      </w:r>
      <w:r w:rsidRPr="00DB5F2C">
        <w:rPr>
          <w:rFonts w:ascii="Times New Roman" w:hAnsi="Times New Roman"/>
          <w:sz w:val="28"/>
          <w:szCs w:val="28"/>
        </w:rPr>
        <w:t xml:space="preserve">услуг </w:t>
      </w:r>
      <w:r>
        <w:rPr>
          <w:rFonts w:ascii="Times New Roman" w:hAnsi="Times New Roman"/>
          <w:sz w:val="28"/>
          <w:szCs w:val="28"/>
        </w:rPr>
        <w:t xml:space="preserve">субъектам предпринимательской деятельности, </w:t>
      </w:r>
      <w:r w:rsidRPr="00DB5F2C">
        <w:rPr>
          <w:rFonts w:ascii="Times New Roman" w:hAnsi="Times New Roman"/>
          <w:sz w:val="28"/>
          <w:szCs w:val="28"/>
        </w:rPr>
        <w:t>предоставлен</w:t>
      </w:r>
      <w:r>
        <w:rPr>
          <w:rFonts w:ascii="Times New Roman" w:hAnsi="Times New Roman"/>
          <w:sz w:val="28"/>
          <w:szCs w:val="28"/>
        </w:rPr>
        <w:t xml:space="preserve">ных </w:t>
      </w:r>
      <w:r w:rsidRPr="00F25B7B">
        <w:rPr>
          <w:rFonts w:ascii="Times New Roman" w:hAnsi="Times New Roman"/>
          <w:sz w:val="28"/>
          <w:szCs w:val="28"/>
        </w:rPr>
        <w:t>на базе МФЦ</w:t>
      </w:r>
      <w:r>
        <w:rPr>
          <w:rFonts w:ascii="Times New Roman" w:hAnsi="Times New Roman"/>
          <w:sz w:val="28"/>
          <w:szCs w:val="28"/>
        </w:rPr>
        <w:t xml:space="preserve">, по сравнению с 2015 годом </w:t>
      </w:r>
      <w:r w:rsidRPr="00DB5F2C">
        <w:rPr>
          <w:rFonts w:ascii="Times New Roman" w:hAnsi="Times New Roman"/>
          <w:sz w:val="28"/>
          <w:szCs w:val="28"/>
        </w:rPr>
        <w:t xml:space="preserve"> </w:t>
      </w:r>
      <w:r>
        <w:rPr>
          <w:rFonts w:ascii="Times New Roman" w:hAnsi="Times New Roman"/>
          <w:sz w:val="28"/>
          <w:szCs w:val="28"/>
        </w:rPr>
        <w:t xml:space="preserve">увеличилось более чем в </w:t>
      </w:r>
      <w:r w:rsidR="00DB5F2C">
        <w:rPr>
          <w:rFonts w:ascii="Times New Roman" w:hAnsi="Times New Roman"/>
          <w:sz w:val="28"/>
          <w:szCs w:val="28"/>
        </w:rPr>
        <w:t>3 раза</w:t>
      </w:r>
      <w:r>
        <w:rPr>
          <w:rFonts w:ascii="Times New Roman" w:hAnsi="Times New Roman"/>
          <w:sz w:val="28"/>
          <w:szCs w:val="28"/>
        </w:rPr>
        <w:t xml:space="preserve">. </w:t>
      </w:r>
    </w:p>
    <w:p w:rsidR="00430DDB" w:rsidRPr="00430DDB" w:rsidRDefault="00F66005" w:rsidP="00430DDB">
      <w:pPr>
        <w:tabs>
          <w:tab w:val="left" w:pos="851"/>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00430DDB" w:rsidRPr="00430DDB">
        <w:rPr>
          <w:rFonts w:ascii="Times New Roman" w:hAnsi="Times New Roman"/>
          <w:sz w:val="28"/>
          <w:szCs w:val="28"/>
        </w:rPr>
        <w:t>По информации Управления Федеральной службы по надзору в сфере защиты прав потребителей и благополучия человека по Приморскому краю</w:t>
      </w:r>
    </w:p>
    <w:p w:rsidR="00430DDB" w:rsidRPr="00430DDB" w:rsidRDefault="00430DDB" w:rsidP="00430DDB">
      <w:pPr>
        <w:tabs>
          <w:tab w:val="left" w:pos="851"/>
        </w:tabs>
        <w:spacing w:after="0" w:line="360" w:lineRule="auto"/>
        <w:jc w:val="both"/>
        <w:rPr>
          <w:rFonts w:ascii="Times New Roman" w:hAnsi="Times New Roman"/>
          <w:sz w:val="28"/>
          <w:szCs w:val="28"/>
        </w:rPr>
      </w:pPr>
      <w:r w:rsidRPr="00430DDB">
        <w:rPr>
          <w:rFonts w:ascii="Times New Roman" w:hAnsi="Times New Roman"/>
          <w:sz w:val="28"/>
          <w:szCs w:val="28"/>
        </w:rPr>
        <w:t>за 9 месяцев 2016 года поступило 180 жалоб, обращений граждан о предоставлении услуг связи (201- в 2015 г.)</w:t>
      </w:r>
    </w:p>
    <w:p w:rsidR="00DB1C47" w:rsidRDefault="00DB1C47">
      <w:pPr>
        <w:tabs>
          <w:tab w:val="left" w:pos="851"/>
        </w:tabs>
        <w:spacing w:after="0" w:line="360" w:lineRule="auto"/>
        <w:jc w:val="both"/>
        <w:rPr>
          <w:rFonts w:ascii="Times New Roman" w:hAnsi="Times New Roman"/>
          <w:sz w:val="28"/>
          <w:szCs w:val="28"/>
        </w:rPr>
      </w:pPr>
      <w:r>
        <w:rPr>
          <w:rFonts w:ascii="Times New Roman" w:hAnsi="Times New Roman"/>
          <w:sz w:val="28"/>
          <w:szCs w:val="28"/>
        </w:rPr>
        <w:tab/>
      </w:r>
      <w:r w:rsidRPr="00430DDB">
        <w:rPr>
          <w:rFonts w:ascii="Times New Roman" w:hAnsi="Times New Roman"/>
          <w:sz w:val="28"/>
          <w:szCs w:val="28"/>
        </w:rPr>
        <w:t>В целом рынок предоставленных услуг оценен положительно.</w:t>
      </w:r>
      <w:r w:rsidRPr="00DB1C47">
        <w:rPr>
          <w:rFonts w:ascii="Times New Roman" w:hAnsi="Times New Roman"/>
          <w:sz w:val="28"/>
          <w:szCs w:val="28"/>
        </w:rPr>
        <w:t xml:space="preserve"> </w:t>
      </w:r>
    </w:p>
    <w:p w:rsidR="00F25B7B" w:rsidRDefault="00DB1C47">
      <w:pPr>
        <w:tabs>
          <w:tab w:val="left" w:pos="851"/>
        </w:tabs>
        <w:spacing w:after="0" w:line="360" w:lineRule="auto"/>
        <w:jc w:val="both"/>
        <w:rPr>
          <w:rFonts w:ascii="Times New Roman" w:hAnsi="Times New Roman"/>
          <w:sz w:val="28"/>
          <w:szCs w:val="28"/>
        </w:rPr>
      </w:pPr>
      <w:r>
        <w:rPr>
          <w:rFonts w:ascii="Times New Roman" w:hAnsi="Times New Roman"/>
          <w:sz w:val="28"/>
          <w:szCs w:val="28"/>
        </w:rPr>
        <w:tab/>
      </w:r>
      <w:r w:rsidRPr="00F66005">
        <w:rPr>
          <w:rFonts w:ascii="Times New Roman" w:hAnsi="Times New Roman"/>
          <w:sz w:val="28"/>
          <w:szCs w:val="28"/>
        </w:rPr>
        <w:t>На основании изложенного можно сделать вывод о достижении целевого показателя, установленного для данного рынка в Стандарте развития конкуренции в Приморском крае.</w:t>
      </w:r>
    </w:p>
    <w:p w:rsidR="00022171" w:rsidRDefault="00022171">
      <w:pPr>
        <w:tabs>
          <w:tab w:val="left" w:pos="851"/>
        </w:tabs>
        <w:spacing w:after="0" w:line="360" w:lineRule="auto"/>
        <w:jc w:val="both"/>
        <w:rPr>
          <w:rFonts w:ascii="Times New Roman" w:hAnsi="Times New Roman"/>
          <w:sz w:val="28"/>
          <w:szCs w:val="28"/>
        </w:rPr>
      </w:pPr>
    </w:p>
    <w:p w:rsidR="00EE3D26" w:rsidRDefault="00EE3D26" w:rsidP="00022171">
      <w:pPr>
        <w:spacing w:line="360" w:lineRule="auto"/>
        <w:ind w:right="-2" w:firstLine="708"/>
        <w:jc w:val="both"/>
        <w:rPr>
          <w:rFonts w:ascii="Times New Roman" w:hAnsi="Times New Roman"/>
          <w:b/>
          <w:bCs/>
          <w:sz w:val="28"/>
          <w:szCs w:val="28"/>
        </w:rPr>
      </w:pPr>
      <w:r w:rsidRPr="004A4601">
        <w:rPr>
          <w:rFonts w:ascii="Times New Roman" w:hAnsi="Times New Roman"/>
          <w:b/>
          <w:bCs/>
          <w:sz w:val="28"/>
          <w:szCs w:val="28"/>
        </w:rPr>
        <w:t>Рынок услуг жилищно-коммунального хозяйства</w:t>
      </w:r>
    </w:p>
    <w:p w:rsidR="004D566F" w:rsidRPr="004D566F" w:rsidRDefault="004D566F" w:rsidP="004D566F">
      <w:pPr>
        <w:spacing w:after="0" w:line="360" w:lineRule="auto"/>
        <w:ind w:firstLine="709"/>
        <w:jc w:val="both"/>
        <w:rPr>
          <w:rFonts w:ascii="Times New Roman" w:hAnsi="Times New Roman"/>
          <w:bCs/>
          <w:sz w:val="28"/>
          <w:szCs w:val="28"/>
        </w:rPr>
      </w:pPr>
      <w:r w:rsidRPr="004D566F">
        <w:rPr>
          <w:rFonts w:ascii="Times New Roman" w:hAnsi="Times New Roman"/>
          <w:bCs/>
          <w:sz w:val="28"/>
          <w:szCs w:val="28"/>
        </w:rPr>
        <w:t xml:space="preserve">Жилищно-коммунальное хозяйство Приморского края является одним из крупнейших секторов экономики Приморского края, обеспечивающим социальные условия жизни населения. </w:t>
      </w:r>
    </w:p>
    <w:p w:rsidR="004D566F" w:rsidRPr="004D566F" w:rsidRDefault="004D566F" w:rsidP="004D566F">
      <w:pPr>
        <w:spacing w:after="0" w:line="360" w:lineRule="auto"/>
        <w:ind w:firstLine="709"/>
        <w:jc w:val="both"/>
        <w:rPr>
          <w:rFonts w:ascii="Times New Roman" w:hAnsi="Times New Roman"/>
          <w:bCs/>
          <w:sz w:val="28"/>
          <w:szCs w:val="28"/>
        </w:rPr>
      </w:pPr>
      <w:r w:rsidRPr="004D566F">
        <w:rPr>
          <w:rFonts w:ascii="Times New Roman" w:hAnsi="Times New Roman"/>
          <w:bCs/>
          <w:sz w:val="28"/>
          <w:szCs w:val="28"/>
        </w:rPr>
        <w:t>По состоянию на 1 июля 2016 года число участников рынка жилищно-коммунального хозяйства составило 596 организаций различных форм собственности, в том числе в области теплоснабжения – 54, электроснабжения – 44, водоснабжения и водоотведения – 55, газоснабжения – 1, многоотраслевые организации – 45, содержания и ремонта жилищного фонда – 19, управления многоквартирными домами – 358, вывоза</w:t>
      </w:r>
      <w:r w:rsidRPr="004D566F">
        <w:rPr>
          <w:rFonts w:ascii="Times New Roman" w:hAnsi="Times New Roman"/>
          <w:bCs/>
          <w:sz w:val="28"/>
          <w:szCs w:val="28"/>
        </w:rPr>
        <w:br/>
        <w:t>и утилизации бытовых отходов - 20.</w:t>
      </w:r>
    </w:p>
    <w:p w:rsidR="004D566F" w:rsidRPr="004D566F" w:rsidRDefault="004D566F" w:rsidP="004D566F">
      <w:pPr>
        <w:spacing w:after="0" w:line="360" w:lineRule="auto"/>
        <w:ind w:firstLine="709"/>
        <w:jc w:val="both"/>
        <w:rPr>
          <w:rFonts w:ascii="Times New Roman" w:hAnsi="Times New Roman"/>
          <w:bCs/>
          <w:sz w:val="28"/>
          <w:szCs w:val="28"/>
        </w:rPr>
      </w:pPr>
      <w:r w:rsidRPr="004D566F">
        <w:rPr>
          <w:rFonts w:ascii="Times New Roman" w:hAnsi="Times New Roman"/>
          <w:bCs/>
          <w:sz w:val="28"/>
          <w:szCs w:val="28"/>
        </w:rPr>
        <w:t>Количество частных организаций, осуществляющих функции по управлению и содержанию жилищного фонда, составляет 354 единиц (98,9% от общего количества организаций).</w:t>
      </w:r>
    </w:p>
    <w:p w:rsidR="004D566F" w:rsidRDefault="004D566F" w:rsidP="004D566F">
      <w:pPr>
        <w:spacing w:after="0" w:line="360" w:lineRule="auto"/>
        <w:ind w:firstLine="709"/>
        <w:jc w:val="both"/>
        <w:rPr>
          <w:rFonts w:ascii="Times New Roman" w:hAnsi="Times New Roman"/>
          <w:bCs/>
          <w:sz w:val="28"/>
          <w:szCs w:val="28"/>
        </w:rPr>
      </w:pPr>
      <w:r w:rsidRPr="004D566F">
        <w:rPr>
          <w:rFonts w:ascii="Times New Roman" w:hAnsi="Times New Roman"/>
          <w:bCs/>
          <w:sz w:val="28"/>
          <w:szCs w:val="28"/>
        </w:rPr>
        <w:t>Доля многоквартирных домов Приморского края, в которых собственники помещений определились и реализуют тот или иной способ управления, составляет 85,9 %, в том числе 11,7 % - товарищества собственников жилья либо жилищно-строительные кооперативы, 21,2 % - непосредственное управление, 53,0 % - управляющие организации.</w:t>
      </w:r>
    </w:p>
    <w:p w:rsidR="00E41543" w:rsidRPr="00E41543" w:rsidRDefault="00E41543" w:rsidP="004D566F">
      <w:pPr>
        <w:spacing w:after="0" w:line="360" w:lineRule="auto"/>
        <w:ind w:firstLine="709"/>
        <w:jc w:val="both"/>
        <w:rPr>
          <w:rFonts w:ascii="Times New Roman" w:hAnsi="Times New Roman"/>
          <w:bCs/>
          <w:sz w:val="28"/>
          <w:szCs w:val="28"/>
        </w:rPr>
      </w:pPr>
      <w:r>
        <w:rPr>
          <w:rFonts w:ascii="Times New Roman" w:hAnsi="Times New Roman"/>
          <w:bCs/>
          <w:sz w:val="28"/>
          <w:szCs w:val="28"/>
        </w:rPr>
        <w:t>Д</w:t>
      </w:r>
      <w:r w:rsidRPr="00E41543">
        <w:rPr>
          <w:rFonts w:ascii="Times New Roman" w:hAnsi="Times New Roman"/>
          <w:bCs/>
          <w:sz w:val="28"/>
          <w:szCs w:val="28"/>
        </w:rPr>
        <w:t xml:space="preserve">оля управляющих организаций, получивших лицензии на осуществление деятельности по управлению многоквартирными домами в 2015 году, - 100 %; в </w:t>
      </w:r>
      <w:r w:rsidRPr="00E41543">
        <w:rPr>
          <w:rFonts w:ascii="Times New Roman" w:hAnsi="Times New Roman"/>
          <w:bCs/>
          <w:sz w:val="28"/>
          <w:szCs w:val="28"/>
          <w:lang w:val="en-US"/>
        </w:rPr>
        <w:t>IV</w:t>
      </w:r>
      <w:r w:rsidRPr="00E41543">
        <w:rPr>
          <w:rFonts w:ascii="Times New Roman" w:hAnsi="Times New Roman"/>
          <w:bCs/>
          <w:sz w:val="28"/>
          <w:szCs w:val="28"/>
        </w:rPr>
        <w:t xml:space="preserve"> квартале 2016 года – 100%</w:t>
      </w:r>
      <w:r>
        <w:rPr>
          <w:rFonts w:ascii="Times New Roman" w:hAnsi="Times New Roman"/>
          <w:bCs/>
          <w:sz w:val="28"/>
          <w:szCs w:val="28"/>
        </w:rPr>
        <w:t>.</w:t>
      </w:r>
    </w:p>
    <w:p w:rsidR="00535E9F" w:rsidRPr="00535E9F" w:rsidRDefault="00535E9F" w:rsidP="00535E9F">
      <w:pPr>
        <w:spacing w:after="0" w:line="360" w:lineRule="auto"/>
        <w:ind w:firstLine="709"/>
        <w:jc w:val="both"/>
        <w:rPr>
          <w:rFonts w:ascii="Times New Roman" w:hAnsi="Times New Roman"/>
          <w:bCs/>
          <w:sz w:val="28"/>
          <w:szCs w:val="28"/>
        </w:rPr>
      </w:pPr>
      <w:r w:rsidRPr="00535E9F">
        <w:rPr>
          <w:rFonts w:ascii="Times New Roman" w:hAnsi="Times New Roman"/>
          <w:bCs/>
          <w:sz w:val="28"/>
          <w:szCs w:val="28"/>
        </w:rPr>
        <w:lastRenderedPageBreak/>
        <w:t>За 9 месяцев 2016 года организациями, работающими в сфере жилищно</w:t>
      </w:r>
      <w:r w:rsidRPr="00535E9F">
        <w:rPr>
          <w:rFonts w:ascii="Times New Roman" w:hAnsi="Times New Roman"/>
          <w:b/>
          <w:bCs/>
          <w:sz w:val="28"/>
          <w:szCs w:val="28"/>
        </w:rPr>
        <w:t>-</w:t>
      </w:r>
      <w:r w:rsidRPr="00535E9F">
        <w:rPr>
          <w:rFonts w:ascii="Times New Roman" w:hAnsi="Times New Roman"/>
          <w:bCs/>
          <w:sz w:val="28"/>
          <w:szCs w:val="28"/>
        </w:rPr>
        <w:t>коммунального хозяйства, было оказано услуг в натуральном выражении:</w:t>
      </w:r>
    </w:p>
    <w:tbl>
      <w:tblPr>
        <w:tblW w:w="4591" w:type="pct"/>
        <w:jc w:val="center"/>
        <w:tblInd w:w="-11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575"/>
        <w:gridCol w:w="1659"/>
        <w:gridCol w:w="1133"/>
        <w:gridCol w:w="1276"/>
        <w:gridCol w:w="1404"/>
      </w:tblGrid>
      <w:tr w:rsidR="00535E9F" w:rsidRPr="00535E9F" w:rsidTr="00047A83">
        <w:trPr>
          <w:cantSplit/>
          <w:trHeight w:val="719"/>
          <w:jc w:val="center"/>
        </w:trPr>
        <w:tc>
          <w:tcPr>
            <w:tcW w:w="1976" w:type="pct"/>
            <w:shd w:val="clear" w:color="auto" w:fill="C2D69B"/>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917" w:type="pct"/>
            <w:shd w:val="clear" w:color="auto" w:fill="C2D69B"/>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Единица измерения</w:t>
            </w:r>
          </w:p>
        </w:tc>
        <w:tc>
          <w:tcPr>
            <w:tcW w:w="626" w:type="pct"/>
            <w:shd w:val="clear" w:color="auto" w:fill="C2D69B"/>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Январь-сентябрь</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201</w:t>
            </w:r>
            <w:r w:rsidRPr="00535E9F">
              <w:rPr>
                <w:rFonts w:ascii="Times New Roman" w:eastAsia="Times New Roman" w:hAnsi="Times New Roman"/>
                <w:iCs/>
                <w:sz w:val="24"/>
                <w:szCs w:val="24"/>
                <w:lang w:val="en-US" w:eastAsia="ru-RU"/>
              </w:rPr>
              <w:t>5</w:t>
            </w:r>
          </w:p>
        </w:tc>
        <w:tc>
          <w:tcPr>
            <w:tcW w:w="705" w:type="pct"/>
            <w:shd w:val="clear" w:color="auto" w:fill="C2D69B"/>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Январь-сентябрь</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val="en-US" w:eastAsia="ru-RU"/>
              </w:rPr>
              <w:t>2016</w:t>
            </w:r>
          </w:p>
        </w:tc>
        <w:tc>
          <w:tcPr>
            <w:tcW w:w="776" w:type="pct"/>
            <w:shd w:val="clear" w:color="auto" w:fill="C2D69B"/>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 xml:space="preserve">Январь-сентябрь </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 xml:space="preserve">2016 </w:t>
            </w:r>
            <w:r w:rsidRPr="00535E9F">
              <w:rPr>
                <w:rFonts w:ascii="Times New Roman" w:eastAsia="Times New Roman" w:hAnsi="Times New Roman"/>
                <w:iCs/>
                <w:sz w:val="24"/>
                <w:szCs w:val="24"/>
                <w:lang w:val="en-US" w:eastAsia="ru-RU"/>
              </w:rPr>
              <w:t> </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 в % к</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январю-сентябрю</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iCs/>
                <w:sz w:val="24"/>
                <w:szCs w:val="24"/>
                <w:lang w:eastAsia="ru-RU"/>
              </w:rPr>
              <w:t>201</w:t>
            </w:r>
            <w:r w:rsidRPr="00535E9F">
              <w:rPr>
                <w:rFonts w:ascii="Times New Roman" w:eastAsia="Times New Roman" w:hAnsi="Times New Roman"/>
                <w:iCs/>
                <w:sz w:val="24"/>
                <w:szCs w:val="24"/>
                <w:lang w:val="en-US" w:eastAsia="ru-RU"/>
              </w:rPr>
              <w:t>5</w:t>
            </w:r>
          </w:p>
        </w:tc>
      </w:tr>
      <w:tr w:rsidR="00535E9F" w:rsidRPr="00535E9F" w:rsidTr="00535E9F">
        <w:trPr>
          <w:trHeight w:val="422"/>
          <w:jc w:val="center"/>
        </w:trPr>
        <w:tc>
          <w:tcPr>
            <w:tcW w:w="1976"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b/>
                <w:bCs/>
                <w:sz w:val="24"/>
                <w:szCs w:val="24"/>
                <w:lang w:eastAsia="ru-RU"/>
              </w:rPr>
              <w:t>Водоснабжение</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05" w:type="pct"/>
            <w:tcMar>
              <w:top w:w="0" w:type="dxa"/>
              <w:left w:w="108" w:type="dxa"/>
              <w:bottom w:w="0" w:type="dxa"/>
              <w:right w:w="108" w:type="dxa"/>
            </w:tcMa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76" w:type="pct"/>
            <w:tcMar>
              <w:top w:w="0" w:type="dxa"/>
              <w:left w:w="108" w:type="dxa"/>
              <w:bottom w:w="0" w:type="dxa"/>
              <w:right w:w="108" w:type="dxa"/>
            </w:tcMa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r>
      <w:tr w:rsidR="00535E9F" w:rsidRPr="00535E9F" w:rsidTr="00535E9F">
        <w:trPr>
          <w:trHeight w:val="437"/>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xml:space="preserve">Отпуск </w:t>
            </w:r>
            <w:r w:rsidRPr="00535E9F">
              <w:rPr>
                <w:rFonts w:ascii="Times New Roman" w:eastAsia="Times New Roman" w:hAnsi="Times New Roman"/>
                <w:sz w:val="24"/>
                <w:szCs w:val="24"/>
                <w:lang w:val="en-US" w:eastAsia="ru-RU"/>
              </w:rPr>
              <w:t xml:space="preserve">холодной </w:t>
            </w:r>
            <w:r w:rsidRPr="00535E9F">
              <w:rPr>
                <w:rFonts w:ascii="Times New Roman" w:eastAsia="Times New Roman" w:hAnsi="Times New Roman"/>
                <w:sz w:val="24"/>
                <w:szCs w:val="24"/>
                <w:lang w:eastAsia="ru-RU"/>
              </w:rPr>
              <w:t>воды, всего</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млн. м</w:t>
            </w:r>
            <w:r w:rsidRPr="00535E9F">
              <w:rPr>
                <w:rFonts w:ascii="Times New Roman" w:eastAsia="Times New Roman" w:hAnsi="Times New Roman"/>
                <w:sz w:val="24"/>
                <w:szCs w:val="24"/>
                <w:vertAlign w:val="superscript"/>
                <w:lang w:eastAsia="ru-RU"/>
              </w:rPr>
              <w:t>3</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88.0</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89.2</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101.4</w:t>
            </w:r>
          </w:p>
        </w:tc>
      </w:tr>
      <w:tr w:rsidR="00535E9F" w:rsidRPr="00535E9F" w:rsidTr="00535E9F">
        <w:trPr>
          <w:trHeight w:val="309"/>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из него населению</w:t>
            </w:r>
          </w:p>
        </w:tc>
        <w:tc>
          <w:tcPr>
            <w:tcW w:w="917" w:type="pct"/>
            <w:tcMar>
              <w:top w:w="0" w:type="dxa"/>
              <w:left w:w="108" w:type="dxa"/>
              <w:bottom w:w="0" w:type="dxa"/>
              <w:right w:w="108" w:type="dxa"/>
            </w:tcMa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47.5</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49.3</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103.8</w:t>
            </w:r>
          </w:p>
        </w:tc>
      </w:tr>
      <w:tr w:rsidR="00535E9F" w:rsidRPr="00535E9F" w:rsidTr="00535E9F">
        <w:trPr>
          <w:trHeight w:val="309"/>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Отпуск горячей воды, всего</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11.1</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11.5</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103.8</w:t>
            </w:r>
          </w:p>
        </w:tc>
      </w:tr>
      <w:tr w:rsidR="00535E9F" w:rsidRPr="00535E9F" w:rsidTr="00535E9F">
        <w:trPr>
          <w:trHeight w:val="309"/>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из него населению</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9.8</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9.9</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100.9</w:t>
            </w:r>
          </w:p>
        </w:tc>
      </w:tr>
      <w:tr w:rsidR="00535E9F" w:rsidRPr="00535E9F" w:rsidTr="00535E9F">
        <w:trPr>
          <w:trHeight w:val="309"/>
          <w:jc w:val="center"/>
        </w:trPr>
        <w:tc>
          <w:tcPr>
            <w:tcW w:w="1976"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b/>
                <w:bCs/>
                <w:sz w:val="24"/>
                <w:szCs w:val="24"/>
                <w:lang w:eastAsia="ru-RU"/>
              </w:rPr>
              <w:t>Водоотведение</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r>
      <w:tr w:rsidR="00535E9F" w:rsidRPr="00535E9F" w:rsidTr="00535E9F">
        <w:trPr>
          <w:trHeight w:val="251"/>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Пропуск сточных вод, всего</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67.9</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72.8</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107.3</w:t>
            </w:r>
          </w:p>
        </w:tc>
      </w:tr>
      <w:tr w:rsidR="00535E9F" w:rsidRPr="00535E9F" w:rsidTr="00535E9F">
        <w:trPr>
          <w:trHeight w:val="265"/>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из него населению</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54.2</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55.8</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103.1</w:t>
            </w:r>
          </w:p>
        </w:tc>
      </w:tr>
      <w:tr w:rsidR="00535E9F" w:rsidRPr="00535E9F" w:rsidTr="00535E9F">
        <w:trPr>
          <w:trHeight w:val="364"/>
          <w:jc w:val="center"/>
        </w:trPr>
        <w:tc>
          <w:tcPr>
            <w:tcW w:w="1976"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b/>
                <w:bCs/>
                <w:sz w:val="24"/>
                <w:szCs w:val="24"/>
                <w:lang w:eastAsia="ru-RU"/>
              </w:rPr>
              <w:t>Электроснабжение</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r>
      <w:tr w:rsidR="00535E9F" w:rsidRPr="00535E9F" w:rsidTr="00535E9F">
        <w:trPr>
          <w:trHeight w:val="364"/>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Отпуск электроэнергии, всего</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млн.</w:t>
            </w:r>
            <w:r>
              <w:rPr>
                <w:rFonts w:ascii="Times New Roman" w:eastAsia="Times New Roman" w:hAnsi="Times New Roman"/>
                <w:sz w:val="24"/>
                <w:szCs w:val="24"/>
                <w:lang w:eastAsia="ru-RU"/>
              </w:rPr>
              <w:t xml:space="preserve"> </w:t>
            </w:r>
            <w:r w:rsidRPr="00535E9F">
              <w:rPr>
                <w:rFonts w:ascii="Times New Roman" w:eastAsia="Times New Roman" w:hAnsi="Times New Roman"/>
                <w:sz w:val="24"/>
                <w:szCs w:val="24"/>
                <w:lang w:eastAsia="ru-RU"/>
              </w:rPr>
              <w:t>кВт-ч</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6159.3</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5944.2</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96.5</w:t>
            </w:r>
          </w:p>
        </w:tc>
      </w:tr>
      <w:tr w:rsidR="00535E9F" w:rsidRPr="00535E9F" w:rsidTr="00535E9F">
        <w:trPr>
          <w:trHeight w:val="265"/>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из него населению</w:t>
            </w:r>
          </w:p>
        </w:tc>
        <w:tc>
          <w:tcPr>
            <w:tcW w:w="917" w:type="pct"/>
            <w:tcMar>
              <w:top w:w="0" w:type="dxa"/>
              <w:left w:w="108" w:type="dxa"/>
              <w:bottom w:w="0" w:type="dxa"/>
              <w:right w:w="108" w:type="dxa"/>
            </w:tcMa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2461.0</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2621.3</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106.5</w:t>
            </w:r>
          </w:p>
        </w:tc>
      </w:tr>
      <w:tr w:rsidR="00535E9F" w:rsidRPr="00535E9F" w:rsidTr="00535E9F">
        <w:trPr>
          <w:trHeight w:val="241"/>
          <w:jc w:val="center"/>
        </w:trPr>
        <w:tc>
          <w:tcPr>
            <w:tcW w:w="1976"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b/>
                <w:bCs/>
                <w:sz w:val="24"/>
                <w:szCs w:val="24"/>
                <w:lang w:eastAsia="ru-RU"/>
              </w:rPr>
              <w:t>Теплоснабжение</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r>
      <w:tr w:rsidR="00535E9F" w:rsidRPr="00535E9F" w:rsidTr="00535E9F">
        <w:trPr>
          <w:trHeight w:val="700"/>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xml:space="preserve">Отпуск теплоэнергии </w:t>
            </w:r>
          </w:p>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на отопление и горячее водоснабжение, всего</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тыс. Гкал</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5454.8</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5627.2</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103.2</w:t>
            </w:r>
          </w:p>
        </w:tc>
      </w:tr>
      <w:tr w:rsidR="00535E9F" w:rsidRPr="00535E9F" w:rsidTr="00535E9F">
        <w:trPr>
          <w:trHeight w:val="303"/>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из него населению</w:t>
            </w:r>
          </w:p>
        </w:tc>
        <w:tc>
          <w:tcPr>
            <w:tcW w:w="917" w:type="pct"/>
            <w:tcMar>
              <w:top w:w="0" w:type="dxa"/>
              <w:left w:w="108" w:type="dxa"/>
              <w:bottom w:w="0" w:type="dxa"/>
              <w:right w:w="108" w:type="dxa"/>
            </w:tcMa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3851.8</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3978.7</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103.3</w:t>
            </w:r>
          </w:p>
        </w:tc>
      </w:tr>
      <w:tr w:rsidR="00535E9F" w:rsidRPr="00535E9F" w:rsidTr="00535E9F">
        <w:trPr>
          <w:trHeight w:val="303"/>
          <w:jc w:val="center"/>
        </w:trPr>
        <w:tc>
          <w:tcPr>
            <w:tcW w:w="1976"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b/>
                <w:bCs/>
                <w:sz w:val="24"/>
                <w:szCs w:val="24"/>
                <w:lang w:eastAsia="ru-RU"/>
              </w:rPr>
              <w:t>Газоснабжение</w:t>
            </w:r>
          </w:p>
        </w:tc>
        <w:tc>
          <w:tcPr>
            <w:tcW w:w="917" w:type="pct"/>
            <w:tcMar>
              <w:top w:w="0" w:type="dxa"/>
              <w:left w:w="108" w:type="dxa"/>
              <w:bottom w:w="0" w:type="dxa"/>
              <w:right w:w="108" w:type="dxa"/>
            </w:tcMar>
            <w:vAlign w:val="center"/>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r>
      <w:tr w:rsidR="00535E9F" w:rsidRPr="00535E9F" w:rsidTr="00535E9F">
        <w:trPr>
          <w:trHeight w:val="303"/>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xml:space="preserve">Отпуск сжиженного газа, всего </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Т</w:t>
            </w:r>
            <w:r>
              <w:rPr>
                <w:rFonts w:ascii="Times New Roman" w:eastAsia="Times New Roman" w:hAnsi="Times New Roman"/>
                <w:sz w:val="24"/>
                <w:szCs w:val="24"/>
                <w:lang w:eastAsia="ru-RU"/>
              </w:rPr>
              <w:t>.</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5215.5</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6184.8</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118.6</w:t>
            </w:r>
          </w:p>
        </w:tc>
      </w:tr>
      <w:tr w:rsidR="00535E9F" w:rsidRPr="00535E9F" w:rsidTr="00535E9F">
        <w:trPr>
          <w:trHeight w:val="303"/>
          <w:jc w:val="center"/>
        </w:trPr>
        <w:tc>
          <w:tcPr>
            <w:tcW w:w="19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из него населению</w:t>
            </w:r>
          </w:p>
        </w:tc>
        <w:tc>
          <w:tcPr>
            <w:tcW w:w="917"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eastAsia="ru-RU"/>
              </w:rPr>
              <w:t> </w:t>
            </w:r>
          </w:p>
        </w:tc>
        <w:tc>
          <w:tcPr>
            <w:tcW w:w="62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2453.0</w:t>
            </w:r>
          </w:p>
        </w:tc>
        <w:tc>
          <w:tcPr>
            <w:tcW w:w="705"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2346.7</w:t>
            </w:r>
          </w:p>
        </w:tc>
        <w:tc>
          <w:tcPr>
            <w:tcW w:w="776" w:type="pct"/>
            <w:tcMar>
              <w:top w:w="0" w:type="dxa"/>
              <w:left w:w="108" w:type="dxa"/>
              <w:bottom w:w="0" w:type="dxa"/>
              <w:right w:w="108" w:type="dxa"/>
            </w:tcMar>
            <w:vAlign w:val="bottom"/>
            <w:hideMark/>
          </w:tcPr>
          <w:p w:rsidR="00535E9F" w:rsidRPr="00535E9F" w:rsidRDefault="00535E9F" w:rsidP="00535E9F">
            <w:pPr>
              <w:spacing w:after="0" w:line="240" w:lineRule="auto"/>
              <w:jc w:val="both"/>
              <w:rPr>
                <w:rFonts w:ascii="Times New Roman" w:eastAsia="Times New Roman" w:hAnsi="Times New Roman"/>
                <w:sz w:val="24"/>
                <w:szCs w:val="24"/>
                <w:lang w:eastAsia="ru-RU"/>
              </w:rPr>
            </w:pPr>
            <w:r w:rsidRPr="00535E9F">
              <w:rPr>
                <w:rFonts w:ascii="Times New Roman" w:eastAsia="Times New Roman" w:hAnsi="Times New Roman"/>
                <w:sz w:val="24"/>
                <w:szCs w:val="24"/>
                <w:lang w:val="en-US" w:eastAsia="ru-RU"/>
              </w:rPr>
              <w:t>95.7</w:t>
            </w:r>
          </w:p>
        </w:tc>
      </w:tr>
    </w:tbl>
    <w:p w:rsidR="00535E9F" w:rsidRDefault="00535E9F" w:rsidP="00535E9F">
      <w:pPr>
        <w:spacing w:line="360" w:lineRule="auto"/>
        <w:ind w:right="-2" w:firstLine="709"/>
        <w:jc w:val="both"/>
        <w:rPr>
          <w:rFonts w:ascii="Times New Roman" w:hAnsi="Times New Roman"/>
          <w:bCs/>
          <w:color w:val="FF0000"/>
          <w:sz w:val="28"/>
          <w:szCs w:val="28"/>
        </w:rPr>
      </w:pPr>
    </w:p>
    <w:p w:rsidR="00535E9F" w:rsidRPr="00535E9F" w:rsidRDefault="00535E9F" w:rsidP="00535E9F">
      <w:pPr>
        <w:spacing w:after="0" w:line="360" w:lineRule="auto"/>
        <w:ind w:firstLine="709"/>
        <w:jc w:val="both"/>
        <w:rPr>
          <w:rFonts w:ascii="Times New Roman" w:hAnsi="Times New Roman"/>
          <w:bCs/>
          <w:sz w:val="28"/>
          <w:szCs w:val="28"/>
        </w:rPr>
      </w:pPr>
      <w:r w:rsidRPr="00535E9F">
        <w:rPr>
          <w:rFonts w:ascii="Times New Roman" w:hAnsi="Times New Roman"/>
          <w:bCs/>
          <w:sz w:val="28"/>
          <w:szCs w:val="28"/>
        </w:rPr>
        <w:t>Расходы предприятий на оказание услуг ЖКХ составили 45.7 млрд. рублей при доходах 45.2 млрд. рублей, за  аналогичный период прошлого года –  41.3 и 39.2 млрд., соответственно.</w:t>
      </w:r>
    </w:p>
    <w:p w:rsidR="00535E9F" w:rsidRPr="00535E9F" w:rsidRDefault="00535E9F" w:rsidP="00535E9F">
      <w:pPr>
        <w:spacing w:after="0" w:line="360" w:lineRule="auto"/>
        <w:ind w:firstLine="709"/>
        <w:jc w:val="both"/>
        <w:rPr>
          <w:rFonts w:ascii="Times New Roman" w:hAnsi="Times New Roman"/>
          <w:bCs/>
          <w:sz w:val="28"/>
          <w:szCs w:val="28"/>
        </w:rPr>
      </w:pPr>
      <w:r w:rsidRPr="00535E9F">
        <w:rPr>
          <w:rFonts w:ascii="Times New Roman" w:hAnsi="Times New Roman"/>
          <w:bCs/>
          <w:sz w:val="28"/>
          <w:szCs w:val="28"/>
        </w:rPr>
        <w:t xml:space="preserve">На финансирование деятельности предприятий ЖКХ из бюджетов всех уровней было выделено 5 млрд. рублей (за январь-сентябрь 2015 года – 1.4 млрд. рублей), из них на компенсацию разницы между экономически обоснованными и действующими тарифами для населения – 4.1 млрд. рублей (927.4 млн. рублей). </w:t>
      </w:r>
    </w:p>
    <w:p w:rsidR="00535E9F" w:rsidRPr="00535E9F" w:rsidRDefault="00535E9F" w:rsidP="00535E9F">
      <w:pPr>
        <w:spacing w:after="0" w:line="360" w:lineRule="auto"/>
        <w:ind w:firstLine="709"/>
        <w:jc w:val="both"/>
        <w:rPr>
          <w:rFonts w:ascii="Times New Roman" w:hAnsi="Times New Roman"/>
          <w:bCs/>
          <w:sz w:val="28"/>
          <w:szCs w:val="28"/>
        </w:rPr>
      </w:pPr>
      <w:r w:rsidRPr="00535E9F">
        <w:rPr>
          <w:rFonts w:ascii="Times New Roman" w:hAnsi="Times New Roman"/>
          <w:bCs/>
          <w:sz w:val="28"/>
          <w:szCs w:val="28"/>
        </w:rPr>
        <w:t xml:space="preserve">В сфере коммунальных услуг тарифы выросли на 5.3%, из них оплата услуг газоснабжения возросла на 2.2%, отопления – на 4.3%, горячего </w:t>
      </w:r>
      <w:r w:rsidRPr="00535E9F">
        <w:rPr>
          <w:rFonts w:ascii="Times New Roman" w:hAnsi="Times New Roman"/>
          <w:bCs/>
          <w:sz w:val="28"/>
          <w:szCs w:val="28"/>
        </w:rPr>
        <w:lastRenderedPageBreak/>
        <w:t xml:space="preserve">водоснабжения – на 4.5%, холодного водоснабжения и водоотведения – на 6.4%, услуг по снабжению электроэнергией – на 7.1%. </w:t>
      </w:r>
    </w:p>
    <w:p w:rsidR="00535E9F" w:rsidRPr="00535E9F" w:rsidRDefault="00535E9F" w:rsidP="00535E9F">
      <w:pPr>
        <w:spacing w:after="0" w:line="360" w:lineRule="auto"/>
        <w:ind w:firstLine="709"/>
        <w:jc w:val="both"/>
        <w:rPr>
          <w:rFonts w:ascii="Times New Roman" w:hAnsi="Times New Roman"/>
          <w:bCs/>
          <w:sz w:val="28"/>
          <w:szCs w:val="28"/>
        </w:rPr>
      </w:pPr>
      <w:r w:rsidRPr="00535E9F">
        <w:rPr>
          <w:rFonts w:ascii="Times New Roman" w:hAnsi="Times New Roman"/>
          <w:bCs/>
          <w:sz w:val="28"/>
          <w:szCs w:val="28"/>
        </w:rPr>
        <w:t>Наблюдается рост конкуренции между организациями, осуществляющими управление многоквартирными домами, за привлечение собственников помещений к выбору частных управляющих организаций для управления многоквартирными домами.</w:t>
      </w:r>
    </w:p>
    <w:p w:rsidR="00535E9F" w:rsidRPr="00535E9F" w:rsidRDefault="00535E9F" w:rsidP="00535E9F">
      <w:pPr>
        <w:spacing w:after="0" w:line="360" w:lineRule="auto"/>
        <w:ind w:right="-2" w:firstLine="709"/>
        <w:jc w:val="both"/>
        <w:rPr>
          <w:rFonts w:ascii="Times New Roman" w:hAnsi="Times New Roman"/>
          <w:bCs/>
          <w:sz w:val="28"/>
          <w:szCs w:val="28"/>
        </w:rPr>
      </w:pPr>
      <w:r w:rsidRPr="00535E9F">
        <w:rPr>
          <w:rFonts w:ascii="Times New Roman" w:hAnsi="Times New Roman"/>
          <w:bCs/>
          <w:sz w:val="28"/>
          <w:szCs w:val="28"/>
        </w:rPr>
        <w:t xml:space="preserve">В силу технологических ограничений сложившейся системы сетей энерго- и водоснабжения, водоотведения данные секторы рынка услуг жилищно-коммунального хозяйства имеют низкую возможность развития конкуренции. </w:t>
      </w:r>
    </w:p>
    <w:p w:rsidR="00535E9F" w:rsidRDefault="00535E9F" w:rsidP="00535E9F">
      <w:pPr>
        <w:spacing w:after="0" w:line="360" w:lineRule="auto"/>
        <w:ind w:right="-2" w:firstLine="709"/>
        <w:jc w:val="both"/>
        <w:rPr>
          <w:rFonts w:ascii="Times New Roman" w:hAnsi="Times New Roman"/>
          <w:bCs/>
          <w:sz w:val="28"/>
          <w:szCs w:val="28"/>
        </w:rPr>
      </w:pPr>
      <w:r w:rsidRPr="00535E9F">
        <w:rPr>
          <w:rFonts w:ascii="Times New Roman" w:hAnsi="Times New Roman"/>
          <w:bCs/>
          <w:sz w:val="28"/>
          <w:szCs w:val="28"/>
        </w:rPr>
        <w:t>К сферам деятельности, в которых возможно развитие конкуренции на рынке жилищно-коммунальных услуг края, относятся: управление и обслуживание жилищного фонда; выполнение отдельных работ по обслуживанию объектов коммунального хозяйства.</w:t>
      </w:r>
    </w:p>
    <w:p w:rsidR="00E47351" w:rsidRPr="00535E9F" w:rsidRDefault="00E47351" w:rsidP="00535E9F">
      <w:pPr>
        <w:spacing w:after="0" w:line="360" w:lineRule="auto"/>
        <w:ind w:right="-2" w:firstLine="709"/>
        <w:jc w:val="both"/>
        <w:rPr>
          <w:rFonts w:ascii="Times New Roman" w:hAnsi="Times New Roman"/>
          <w:bCs/>
          <w:sz w:val="28"/>
          <w:szCs w:val="28"/>
        </w:rPr>
      </w:pPr>
    </w:p>
    <w:p w:rsidR="00414E2E" w:rsidRPr="00414E2E" w:rsidRDefault="00414E2E" w:rsidP="00414E2E">
      <w:pPr>
        <w:spacing w:line="360" w:lineRule="auto"/>
        <w:ind w:right="-2" w:firstLine="709"/>
        <w:jc w:val="both"/>
        <w:rPr>
          <w:rFonts w:ascii="Times New Roman" w:hAnsi="Times New Roman"/>
          <w:b/>
          <w:bCs/>
          <w:sz w:val="28"/>
          <w:szCs w:val="28"/>
        </w:rPr>
      </w:pPr>
      <w:r w:rsidRPr="00414E2E">
        <w:rPr>
          <w:rFonts w:ascii="Times New Roman" w:hAnsi="Times New Roman"/>
          <w:b/>
          <w:bCs/>
          <w:sz w:val="28"/>
          <w:szCs w:val="28"/>
        </w:rPr>
        <w:t>Рынок медицинских услуг</w:t>
      </w:r>
    </w:p>
    <w:p w:rsidR="00414E2E" w:rsidRPr="00414E2E" w:rsidRDefault="00414E2E" w:rsidP="00414E2E">
      <w:pPr>
        <w:spacing w:after="0" w:line="360" w:lineRule="auto"/>
        <w:ind w:firstLine="709"/>
        <w:jc w:val="both"/>
        <w:rPr>
          <w:rFonts w:ascii="Times New Roman" w:hAnsi="Times New Roman"/>
          <w:bCs/>
          <w:sz w:val="28"/>
          <w:szCs w:val="28"/>
        </w:rPr>
      </w:pPr>
      <w:r w:rsidRPr="00414E2E">
        <w:rPr>
          <w:rFonts w:ascii="Times New Roman" w:hAnsi="Times New Roman"/>
          <w:bCs/>
          <w:sz w:val="28"/>
          <w:szCs w:val="28"/>
        </w:rPr>
        <w:t>По состоянию на 1 января 2017 года  в Приморском крае на рынке медицинских услуг осуществляют деятельность 112 краевых государственных учреждений здравоохранения и 1442 частных медицинских организаций.</w:t>
      </w:r>
    </w:p>
    <w:p w:rsidR="00414E2E" w:rsidRDefault="00414E2E" w:rsidP="00414E2E">
      <w:pPr>
        <w:spacing w:after="0" w:line="360" w:lineRule="auto"/>
        <w:ind w:firstLine="709"/>
        <w:jc w:val="both"/>
        <w:rPr>
          <w:rFonts w:ascii="Times New Roman" w:hAnsi="Times New Roman"/>
          <w:bCs/>
          <w:sz w:val="28"/>
          <w:szCs w:val="28"/>
        </w:rPr>
      </w:pPr>
      <w:r w:rsidRPr="00414E2E">
        <w:rPr>
          <w:rFonts w:ascii="Times New Roman" w:hAnsi="Times New Roman"/>
          <w:bCs/>
          <w:sz w:val="28"/>
          <w:szCs w:val="28"/>
        </w:rPr>
        <w:t>В соответствии с проведенной реорганизацией подведомственная сеть составляет 112 учреждений, в том числе казенные учреждения - 2 (ГКУЗ «Краевой психоневрологический дом ребенка»; КГКУЗ «Территориальный центр медицины катастроф»), автономные учреждения - 8, бюджетные учреждения - 102.</w:t>
      </w:r>
    </w:p>
    <w:p w:rsidR="00AA113D" w:rsidRPr="00AA113D" w:rsidRDefault="00AA113D" w:rsidP="00AA113D">
      <w:pPr>
        <w:spacing w:after="0" w:line="360" w:lineRule="auto"/>
        <w:ind w:firstLine="709"/>
        <w:jc w:val="both"/>
        <w:rPr>
          <w:rFonts w:ascii="Times New Roman" w:hAnsi="Times New Roman"/>
          <w:bCs/>
          <w:sz w:val="28"/>
          <w:szCs w:val="28"/>
        </w:rPr>
      </w:pPr>
      <w:r w:rsidRPr="00AA113D">
        <w:rPr>
          <w:rFonts w:ascii="Times New Roman" w:hAnsi="Times New Roman"/>
          <w:bCs/>
          <w:sz w:val="28"/>
          <w:szCs w:val="28"/>
        </w:rPr>
        <w:t xml:space="preserve">В ноябре 2016 года к ноябрю 2015 года рост цен на медицинские услуги </w:t>
      </w:r>
      <w:r>
        <w:rPr>
          <w:rFonts w:ascii="Times New Roman" w:hAnsi="Times New Roman"/>
          <w:bCs/>
          <w:sz w:val="28"/>
          <w:szCs w:val="28"/>
        </w:rPr>
        <w:t xml:space="preserve">в Приморском крае </w:t>
      </w:r>
      <w:r w:rsidRPr="00AA113D">
        <w:rPr>
          <w:rFonts w:ascii="Times New Roman" w:hAnsi="Times New Roman"/>
          <w:bCs/>
          <w:sz w:val="28"/>
          <w:szCs w:val="28"/>
        </w:rPr>
        <w:t xml:space="preserve">составил </w:t>
      </w:r>
      <w:r w:rsidR="009C5D33">
        <w:rPr>
          <w:rFonts w:ascii="Times New Roman" w:hAnsi="Times New Roman"/>
          <w:bCs/>
          <w:sz w:val="28"/>
          <w:szCs w:val="28"/>
        </w:rPr>
        <w:t>105,8%, на медикаменты – 105%.</w:t>
      </w:r>
    </w:p>
    <w:p w:rsidR="00DE3F2D" w:rsidRPr="00DE3F2D" w:rsidRDefault="00DE3F2D" w:rsidP="00DE3F2D">
      <w:pPr>
        <w:spacing w:after="0" w:line="360" w:lineRule="auto"/>
        <w:ind w:firstLine="709"/>
        <w:jc w:val="both"/>
        <w:rPr>
          <w:rFonts w:ascii="Times New Roman" w:hAnsi="Times New Roman"/>
          <w:bCs/>
          <w:sz w:val="28"/>
          <w:szCs w:val="28"/>
        </w:rPr>
      </w:pPr>
      <w:r w:rsidRPr="00DE3F2D">
        <w:rPr>
          <w:rFonts w:ascii="Times New Roman" w:hAnsi="Times New Roman"/>
          <w:bCs/>
          <w:sz w:val="28"/>
          <w:szCs w:val="28"/>
        </w:rPr>
        <w:t>В  201</w:t>
      </w:r>
      <w:r>
        <w:rPr>
          <w:rFonts w:ascii="Times New Roman" w:hAnsi="Times New Roman"/>
          <w:bCs/>
          <w:sz w:val="28"/>
          <w:szCs w:val="28"/>
        </w:rPr>
        <w:t>5</w:t>
      </w:r>
      <w:r w:rsidRPr="00DE3F2D">
        <w:rPr>
          <w:rFonts w:ascii="Times New Roman" w:hAnsi="Times New Roman"/>
          <w:bCs/>
          <w:sz w:val="28"/>
          <w:szCs w:val="28"/>
        </w:rPr>
        <w:t xml:space="preserve"> году население края обслуживали 91 больничная организация на и 227 амбулаторно-поликлинических организаций (АПО).  Из общего числа организаций принадлежит: системе Минздрава – больничных организаций 75% и 46% АПО, прочим министерствам и ведомствам – 14% и 5% соответственно, организациям негосударственной формы собственности – 10% больничных </w:t>
      </w:r>
      <w:r w:rsidRPr="00DE3F2D">
        <w:rPr>
          <w:rFonts w:ascii="Times New Roman" w:hAnsi="Times New Roman"/>
          <w:bCs/>
          <w:sz w:val="28"/>
          <w:szCs w:val="28"/>
        </w:rPr>
        <w:lastRenderedPageBreak/>
        <w:t>организаций и 39% АПО, 1% больничных организаций и 10% АПО принадлежит немедицинским организациям, имеющим медицинские подразделения.</w:t>
      </w:r>
    </w:p>
    <w:p w:rsidR="00DE3F2D" w:rsidRDefault="00DE3F2D" w:rsidP="00DE3F2D">
      <w:pPr>
        <w:spacing w:after="0" w:line="360" w:lineRule="auto"/>
        <w:ind w:firstLine="709"/>
        <w:jc w:val="both"/>
        <w:rPr>
          <w:rFonts w:ascii="Times New Roman" w:hAnsi="Times New Roman"/>
          <w:bCs/>
          <w:sz w:val="28"/>
          <w:szCs w:val="28"/>
        </w:rPr>
      </w:pPr>
      <w:r w:rsidRPr="00DE3F2D">
        <w:rPr>
          <w:rFonts w:ascii="Times New Roman" w:hAnsi="Times New Roman"/>
          <w:bCs/>
          <w:sz w:val="28"/>
          <w:szCs w:val="28"/>
        </w:rPr>
        <w:t>По данным департамента здравоохранения Приморского края по состоянию на 01.01.2016 в Приморском крае на рынке медицинских услуг в соответствии с проведенной реорганизацией подведомственная сеть составляет 114 учреждений, в том числе казенные учреждения - 2 (ГКУЗ «Краевой психоневрологический дом ребенка»; КГКУЗ «Территориальный центр медицины катастроф»), автономные учреждения - 7, бюджетные учреждения - 105.</w:t>
      </w:r>
    </w:p>
    <w:p w:rsidR="00DE3F2D" w:rsidRPr="00DE3F2D" w:rsidRDefault="00DE3F2D" w:rsidP="00DE3F2D">
      <w:pPr>
        <w:spacing w:after="120" w:line="240" w:lineRule="auto"/>
        <w:jc w:val="center"/>
        <w:outlineLvl w:val="1"/>
        <w:rPr>
          <w:rFonts w:ascii="Times New Roman" w:eastAsia="Times New Roman" w:hAnsi="Times New Roman"/>
          <w:i/>
          <w:iCs/>
          <w:caps/>
          <w:sz w:val="26"/>
          <w:szCs w:val="26"/>
          <w:lang w:eastAsia="ru-RU"/>
        </w:rPr>
      </w:pPr>
      <w:r w:rsidRPr="00DE3F2D">
        <w:rPr>
          <w:rFonts w:ascii="Times New Roman" w:eastAsia="Times New Roman" w:hAnsi="Times New Roman"/>
          <w:b/>
          <w:bCs/>
          <w:sz w:val="28"/>
          <w:szCs w:val="28"/>
          <w:lang w:eastAsia="ru-RU"/>
        </w:rPr>
        <w:t>Амбулаторно-поликлинические организации по формам собственности</w:t>
      </w:r>
    </w:p>
    <w:p w:rsidR="00DE3F2D" w:rsidRPr="00DE3F2D" w:rsidRDefault="00DE3F2D" w:rsidP="00DE3F2D">
      <w:pPr>
        <w:spacing w:after="0" w:line="240" w:lineRule="auto"/>
        <w:jc w:val="right"/>
        <w:rPr>
          <w:rFonts w:ascii="Times New Roman" w:eastAsia="Times New Roman" w:hAnsi="Times New Roman"/>
          <w:i/>
          <w:iCs/>
          <w:sz w:val="24"/>
          <w:szCs w:val="24"/>
          <w:lang w:eastAsia="ru-RU"/>
        </w:rPr>
      </w:pPr>
      <w:r w:rsidRPr="00DE3F2D">
        <w:rPr>
          <w:rFonts w:ascii="Times New Roman" w:eastAsia="Times New Roman" w:hAnsi="Times New Roman"/>
          <w:i/>
          <w:iCs/>
          <w:sz w:val="24"/>
          <w:szCs w:val="24"/>
          <w:lang w:eastAsia="ru-RU"/>
        </w:rPr>
        <w:t xml:space="preserve">(на конец года) </w:t>
      </w:r>
    </w:p>
    <w:tbl>
      <w:tblPr>
        <w:tblW w:w="5004" w:type="pct"/>
        <w:tblCellMar>
          <w:left w:w="70" w:type="dxa"/>
          <w:right w:w="70" w:type="dxa"/>
        </w:tblCellMar>
        <w:tblLook w:val="0000"/>
      </w:tblPr>
      <w:tblGrid>
        <w:gridCol w:w="5103"/>
        <w:gridCol w:w="936"/>
        <w:gridCol w:w="935"/>
        <w:gridCol w:w="935"/>
        <w:gridCol w:w="935"/>
        <w:gridCol w:w="941"/>
      </w:tblGrid>
      <w:tr w:rsidR="00DE3F2D" w:rsidRPr="00DE3F2D" w:rsidTr="00047A83">
        <w:tblPrEx>
          <w:tblCellMar>
            <w:top w:w="0" w:type="dxa"/>
            <w:bottom w:w="0" w:type="dxa"/>
          </w:tblCellMar>
        </w:tblPrEx>
        <w:trPr>
          <w:tblHeader/>
        </w:trPr>
        <w:tc>
          <w:tcPr>
            <w:tcW w:w="2607" w:type="pct"/>
            <w:tcBorders>
              <w:top w:val="single" w:sz="6" w:space="0" w:color="auto"/>
              <w:left w:val="single" w:sz="6" w:space="0" w:color="auto"/>
              <w:bottom w:val="single" w:sz="6" w:space="0" w:color="auto"/>
              <w:right w:val="single" w:sz="6" w:space="0" w:color="auto"/>
            </w:tcBorders>
            <w:shd w:val="clear" w:color="auto" w:fill="C2D69B"/>
            <w:vAlign w:val="center"/>
          </w:tcPr>
          <w:p w:rsidR="00DE3F2D" w:rsidRPr="00DE3F2D" w:rsidRDefault="00DE3F2D" w:rsidP="00DE3F2D">
            <w:pPr>
              <w:spacing w:before="60" w:after="60" w:line="300" w:lineRule="exact"/>
              <w:jc w:val="center"/>
              <w:rPr>
                <w:rFonts w:ascii="Times New Roman" w:eastAsia="Times New Roman" w:hAnsi="Times New Roman"/>
                <w:sz w:val="24"/>
                <w:szCs w:val="24"/>
                <w:lang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C2D69B"/>
            <w:vAlign w:val="center"/>
          </w:tcPr>
          <w:p w:rsidR="00DE3F2D" w:rsidRPr="00DE3F2D" w:rsidRDefault="00DE3F2D" w:rsidP="00DE3F2D">
            <w:pPr>
              <w:keepNext/>
              <w:spacing w:before="60" w:after="60" w:line="300" w:lineRule="exact"/>
              <w:jc w:val="center"/>
              <w:rPr>
                <w:rFonts w:ascii="Times New Roman" w:eastAsia="Times New Roman" w:hAnsi="Times New Roman"/>
                <w:iCs/>
                <w:sz w:val="24"/>
                <w:szCs w:val="24"/>
                <w:lang w:val="en-US" w:eastAsia="ru-RU"/>
              </w:rPr>
            </w:pPr>
            <w:r w:rsidRPr="00DE3F2D">
              <w:rPr>
                <w:rFonts w:ascii="Times New Roman" w:eastAsia="Times New Roman" w:hAnsi="Times New Roman"/>
                <w:iCs/>
                <w:sz w:val="24"/>
                <w:szCs w:val="24"/>
                <w:lang w:eastAsia="ru-RU"/>
              </w:rPr>
              <w:t>201</w:t>
            </w:r>
            <w:r w:rsidRPr="00DE3F2D">
              <w:rPr>
                <w:rFonts w:ascii="Times New Roman" w:eastAsia="Times New Roman" w:hAnsi="Times New Roman"/>
                <w:iCs/>
                <w:sz w:val="24"/>
                <w:szCs w:val="24"/>
                <w:lang w:val="en-US" w:eastAsia="ru-RU"/>
              </w:rPr>
              <w:t>1</w:t>
            </w:r>
          </w:p>
        </w:tc>
        <w:tc>
          <w:tcPr>
            <w:tcW w:w="478" w:type="pct"/>
            <w:tcBorders>
              <w:top w:val="single" w:sz="6" w:space="0" w:color="auto"/>
              <w:left w:val="single" w:sz="6" w:space="0" w:color="auto"/>
              <w:bottom w:val="single" w:sz="6" w:space="0" w:color="auto"/>
              <w:right w:val="single" w:sz="6" w:space="0" w:color="auto"/>
            </w:tcBorders>
            <w:shd w:val="clear" w:color="auto" w:fill="C2D69B"/>
            <w:vAlign w:val="center"/>
          </w:tcPr>
          <w:p w:rsidR="00DE3F2D" w:rsidRPr="00DE3F2D" w:rsidRDefault="00DE3F2D" w:rsidP="00DE3F2D">
            <w:pPr>
              <w:keepNext/>
              <w:spacing w:before="60" w:after="60" w:line="300" w:lineRule="exact"/>
              <w:jc w:val="center"/>
              <w:rPr>
                <w:rFonts w:ascii="Times New Roman" w:eastAsia="Times New Roman" w:hAnsi="Times New Roman"/>
                <w:iCs/>
                <w:sz w:val="24"/>
                <w:szCs w:val="24"/>
                <w:lang w:val="en-US" w:eastAsia="ru-RU"/>
              </w:rPr>
            </w:pPr>
            <w:r w:rsidRPr="00DE3F2D">
              <w:rPr>
                <w:rFonts w:ascii="Times New Roman" w:eastAsia="Times New Roman" w:hAnsi="Times New Roman"/>
                <w:iCs/>
                <w:sz w:val="24"/>
                <w:szCs w:val="24"/>
                <w:lang w:eastAsia="ru-RU"/>
              </w:rPr>
              <w:t>201</w:t>
            </w:r>
            <w:r w:rsidRPr="00DE3F2D">
              <w:rPr>
                <w:rFonts w:ascii="Times New Roman" w:eastAsia="Times New Roman" w:hAnsi="Times New Roman"/>
                <w:iCs/>
                <w:sz w:val="24"/>
                <w:szCs w:val="24"/>
                <w:lang w:val="en-US" w:eastAsia="ru-RU"/>
              </w:rPr>
              <w:t>2</w:t>
            </w:r>
          </w:p>
        </w:tc>
        <w:tc>
          <w:tcPr>
            <w:tcW w:w="478" w:type="pct"/>
            <w:tcBorders>
              <w:top w:val="single" w:sz="6" w:space="0" w:color="auto"/>
              <w:left w:val="single" w:sz="6" w:space="0" w:color="auto"/>
              <w:bottom w:val="single" w:sz="6" w:space="0" w:color="auto"/>
              <w:right w:val="single" w:sz="6" w:space="0" w:color="auto"/>
            </w:tcBorders>
            <w:shd w:val="clear" w:color="auto" w:fill="C2D69B"/>
            <w:vAlign w:val="center"/>
          </w:tcPr>
          <w:p w:rsidR="00DE3F2D" w:rsidRPr="00DE3F2D" w:rsidRDefault="00DE3F2D" w:rsidP="00DE3F2D">
            <w:pPr>
              <w:keepNext/>
              <w:spacing w:before="60" w:after="60" w:line="300" w:lineRule="exact"/>
              <w:jc w:val="center"/>
              <w:rPr>
                <w:rFonts w:ascii="Times New Roman" w:eastAsia="Times New Roman" w:hAnsi="Times New Roman"/>
                <w:iCs/>
                <w:sz w:val="24"/>
                <w:szCs w:val="24"/>
                <w:lang w:val="en-US" w:eastAsia="ru-RU"/>
              </w:rPr>
            </w:pPr>
            <w:r w:rsidRPr="00DE3F2D">
              <w:rPr>
                <w:rFonts w:ascii="Times New Roman" w:eastAsia="Times New Roman" w:hAnsi="Times New Roman"/>
                <w:iCs/>
                <w:sz w:val="24"/>
                <w:szCs w:val="24"/>
                <w:lang w:eastAsia="ru-RU"/>
              </w:rPr>
              <w:t>201</w:t>
            </w:r>
            <w:r w:rsidRPr="00DE3F2D">
              <w:rPr>
                <w:rFonts w:ascii="Times New Roman" w:eastAsia="Times New Roman" w:hAnsi="Times New Roman"/>
                <w:iCs/>
                <w:sz w:val="24"/>
                <w:szCs w:val="24"/>
                <w:lang w:val="en-US" w:eastAsia="ru-RU"/>
              </w:rPr>
              <w:t>3</w:t>
            </w:r>
          </w:p>
        </w:tc>
        <w:tc>
          <w:tcPr>
            <w:tcW w:w="478" w:type="pct"/>
            <w:tcBorders>
              <w:top w:val="single" w:sz="6" w:space="0" w:color="auto"/>
              <w:left w:val="single" w:sz="6" w:space="0" w:color="auto"/>
              <w:bottom w:val="single" w:sz="6" w:space="0" w:color="auto"/>
              <w:right w:val="single" w:sz="6" w:space="0" w:color="auto"/>
            </w:tcBorders>
            <w:shd w:val="clear" w:color="auto" w:fill="C2D69B"/>
            <w:vAlign w:val="center"/>
          </w:tcPr>
          <w:p w:rsidR="00DE3F2D" w:rsidRPr="00DE3F2D" w:rsidRDefault="00DE3F2D" w:rsidP="00DE3F2D">
            <w:pPr>
              <w:keepNext/>
              <w:spacing w:before="60" w:after="60" w:line="300" w:lineRule="exact"/>
              <w:jc w:val="center"/>
              <w:rPr>
                <w:rFonts w:ascii="Times New Roman" w:eastAsia="Times New Roman" w:hAnsi="Times New Roman"/>
                <w:iCs/>
                <w:sz w:val="24"/>
                <w:szCs w:val="24"/>
                <w:lang w:val="en-US" w:eastAsia="ru-RU"/>
              </w:rPr>
            </w:pPr>
            <w:r w:rsidRPr="00DE3F2D">
              <w:rPr>
                <w:rFonts w:ascii="Times New Roman" w:eastAsia="Times New Roman" w:hAnsi="Times New Roman"/>
                <w:iCs/>
                <w:sz w:val="24"/>
                <w:szCs w:val="24"/>
                <w:lang w:val="en-US" w:eastAsia="ru-RU"/>
              </w:rPr>
              <w:t>2014</w:t>
            </w:r>
          </w:p>
        </w:tc>
        <w:tc>
          <w:tcPr>
            <w:tcW w:w="480" w:type="pct"/>
            <w:tcBorders>
              <w:top w:val="single" w:sz="6" w:space="0" w:color="auto"/>
              <w:left w:val="single" w:sz="6" w:space="0" w:color="auto"/>
              <w:bottom w:val="single" w:sz="6" w:space="0" w:color="auto"/>
              <w:right w:val="single" w:sz="6" w:space="0" w:color="auto"/>
            </w:tcBorders>
            <w:shd w:val="clear" w:color="auto" w:fill="C2D69B"/>
            <w:vAlign w:val="center"/>
          </w:tcPr>
          <w:p w:rsidR="00DE3F2D" w:rsidRPr="00DE3F2D" w:rsidRDefault="00DE3F2D" w:rsidP="00DE3F2D">
            <w:pPr>
              <w:keepNext/>
              <w:spacing w:before="60" w:after="60" w:line="300" w:lineRule="exact"/>
              <w:jc w:val="center"/>
              <w:rPr>
                <w:rFonts w:ascii="Times New Roman" w:eastAsia="Times New Roman" w:hAnsi="Times New Roman"/>
                <w:iCs/>
                <w:sz w:val="24"/>
                <w:szCs w:val="24"/>
                <w:lang w:eastAsia="ru-RU"/>
              </w:rPr>
            </w:pPr>
            <w:r w:rsidRPr="00DE3F2D">
              <w:rPr>
                <w:rFonts w:ascii="Times New Roman" w:eastAsia="Times New Roman" w:hAnsi="Times New Roman"/>
                <w:iCs/>
                <w:sz w:val="24"/>
                <w:szCs w:val="24"/>
                <w:lang w:eastAsia="ru-RU"/>
              </w:rPr>
              <w:t>2015</w:t>
            </w:r>
          </w:p>
        </w:tc>
      </w:tr>
      <w:tr w:rsidR="00DE3F2D" w:rsidRPr="00DE3F2D" w:rsidTr="00047A83">
        <w:tblPrEx>
          <w:tblCellMar>
            <w:top w:w="0" w:type="dxa"/>
            <w:bottom w:w="0" w:type="dxa"/>
          </w:tblCellMar>
        </w:tblPrEx>
        <w:tc>
          <w:tcPr>
            <w:tcW w:w="5000" w:type="pct"/>
            <w:gridSpan w:val="6"/>
            <w:tcBorders>
              <w:top w:val="single" w:sz="6" w:space="0" w:color="auto"/>
              <w:left w:val="single" w:sz="6" w:space="0" w:color="auto"/>
              <w:bottom w:val="dashSmallGap" w:sz="4" w:space="0" w:color="auto"/>
              <w:right w:val="single" w:sz="6" w:space="0" w:color="auto"/>
            </w:tcBorders>
            <w:vAlign w:val="center"/>
          </w:tcPr>
          <w:p w:rsidR="00DE3F2D" w:rsidRPr="00DE3F2D" w:rsidRDefault="00DE3F2D" w:rsidP="00DE3F2D">
            <w:pPr>
              <w:spacing w:before="60" w:after="60" w:line="300" w:lineRule="exact"/>
              <w:jc w:val="center"/>
              <w:rPr>
                <w:rFonts w:ascii="Times New Roman" w:eastAsia="Times New Roman" w:hAnsi="Times New Roman"/>
                <w:b/>
                <w:sz w:val="24"/>
                <w:szCs w:val="24"/>
                <w:lang w:eastAsia="ru-RU"/>
              </w:rPr>
            </w:pPr>
            <w:r w:rsidRPr="00DE3F2D">
              <w:rPr>
                <w:rFonts w:ascii="Times New Roman" w:eastAsia="Times New Roman" w:hAnsi="Times New Roman"/>
                <w:b/>
                <w:sz w:val="24"/>
                <w:szCs w:val="24"/>
                <w:lang w:eastAsia="ru-RU"/>
              </w:rPr>
              <w:t>Государственные</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dashSmallGap" w:sz="4" w:space="0" w:color="auto"/>
              <w:right w:val="dashSmallGap" w:sz="4" w:space="0" w:color="auto"/>
            </w:tcBorders>
            <w:vAlign w:val="bottom"/>
          </w:tcPr>
          <w:p w:rsidR="00DE3F2D" w:rsidRPr="00DE3F2D" w:rsidRDefault="00DE3F2D" w:rsidP="00DE3F2D">
            <w:pPr>
              <w:spacing w:after="0" w:line="300" w:lineRule="exac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 xml:space="preserve">Число АПО (самостоятельных и входящих </w:t>
            </w:r>
          </w:p>
          <w:p w:rsidR="00DE3F2D" w:rsidRPr="00DE3F2D" w:rsidRDefault="00DE3F2D" w:rsidP="00DE3F2D">
            <w:pPr>
              <w:spacing w:after="0" w:line="300" w:lineRule="exac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в состав других организаций)</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134</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117</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117</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115</w:t>
            </w:r>
          </w:p>
        </w:tc>
        <w:tc>
          <w:tcPr>
            <w:tcW w:w="480" w:type="pct"/>
            <w:tcBorders>
              <w:top w:val="dashSmallGap" w:sz="4" w:space="0" w:color="auto"/>
              <w:left w:val="dashSmallGap" w:sz="4" w:space="0" w:color="auto"/>
              <w:bottom w:val="dashSmallGap" w:sz="4" w:space="0" w:color="auto"/>
              <w:right w:val="single" w:sz="6"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189</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113"/>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Мощность АПО, посещений в смену</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39789</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39137</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39341</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40127</w:t>
            </w:r>
          </w:p>
        </w:tc>
        <w:tc>
          <w:tcPr>
            <w:tcW w:w="480" w:type="pct"/>
            <w:tcBorders>
              <w:top w:val="dashSmallGap" w:sz="4" w:space="0" w:color="auto"/>
              <w:left w:val="dashSmallGap" w:sz="4" w:space="0" w:color="auto"/>
              <w:bottom w:val="dashSmallGap" w:sz="4" w:space="0" w:color="auto"/>
              <w:right w:val="single" w:sz="6"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40615</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dashSmallGap" w:sz="4" w:space="0" w:color="auto"/>
              <w:right w:val="dashSmallGap" w:sz="4" w:space="0" w:color="auto"/>
            </w:tcBorders>
            <w:vAlign w:val="bottom"/>
          </w:tcPr>
          <w:p w:rsidR="00DE3F2D" w:rsidRPr="00DE3F2D" w:rsidRDefault="00DE3F2D" w:rsidP="00DE3F2D">
            <w:pPr>
              <w:spacing w:after="0" w:line="320" w:lineRule="exac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Число фельдшерско-акушерских пунктов</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342</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334</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334</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345</w:t>
            </w:r>
          </w:p>
        </w:tc>
        <w:tc>
          <w:tcPr>
            <w:tcW w:w="480" w:type="pct"/>
            <w:tcBorders>
              <w:top w:val="dashSmallGap" w:sz="4" w:space="0" w:color="auto"/>
              <w:left w:val="dashSmallGap" w:sz="4" w:space="0" w:color="auto"/>
              <w:bottom w:val="dashSmallGap" w:sz="4" w:space="0" w:color="auto"/>
              <w:right w:val="single" w:sz="6"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356</w:t>
            </w:r>
          </w:p>
        </w:tc>
      </w:tr>
      <w:tr w:rsidR="00DE3F2D" w:rsidRPr="00DE3F2D" w:rsidTr="00047A83">
        <w:tblPrEx>
          <w:tblCellMar>
            <w:top w:w="0" w:type="dxa"/>
            <w:bottom w:w="0" w:type="dxa"/>
          </w:tblCellMar>
        </w:tblPrEx>
        <w:tc>
          <w:tcPr>
            <w:tcW w:w="5000" w:type="pct"/>
            <w:gridSpan w:val="6"/>
            <w:tcBorders>
              <w:top w:val="single" w:sz="4" w:space="0" w:color="auto"/>
              <w:left w:val="single" w:sz="6" w:space="0" w:color="auto"/>
              <w:bottom w:val="dashSmallGap" w:sz="4" w:space="0" w:color="auto"/>
              <w:right w:val="single" w:sz="6" w:space="0" w:color="auto"/>
            </w:tcBorders>
            <w:vAlign w:val="center"/>
          </w:tcPr>
          <w:p w:rsidR="00DE3F2D" w:rsidRPr="00DE3F2D" w:rsidRDefault="00DE3F2D" w:rsidP="00DE3F2D">
            <w:pPr>
              <w:spacing w:before="60" w:after="60" w:line="300" w:lineRule="exact"/>
              <w:jc w:val="center"/>
              <w:rPr>
                <w:rFonts w:ascii="Times New Roman" w:eastAsia="Times New Roman" w:hAnsi="Times New Roman"/>
                <w:b/>
                <w:sz w:val="24"/>
                <w:szCs w:val="24"/>
                <w:lang w:eastAsia="ru-RU"/>
              </w:rPr>
            </w:pPr>
            <w:r w:rsidRPr="00DE3F2D">
              <w:rPr>
                <w:rFonts w:ascii="Times New Roman" w:eastAsia="Times New Roman" w:hAnsi="Times New Roman"/>
                <w:b/>
                <w:sz w:val="24"/>
                <w:szCs w:val="24"/>
                <w:lang w:eastAsia="ru-RU"/>
              </w:rPr>
              <w:t>Негосударственные</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dashSmallGap" w:sz="4" w:space="0" w:color="auto"/>
              <w:right w:val="dashSmallGap" w:sz="4" w:space="0" w:color="auto"/>
            </w:tcBorders>
            <w:vAlign w:val="bottom"/>
          </w:tcPr>
          <w:p w:rsidR="00DE3F2D" w:rsidRPr="00DE3F2D" w:rsidRDefault="00DE3F2D" w:rsidP="00DE3F2D">
            <w:pPr>
              <w:spacing w:after="0" w:line="300" w:lineRule="exac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 xml:space="preserve">Число АПО (самостоятельных и входящих </w:t>
            </w:r>
          </w:p>
          <w:p w:rsidR="00DE3F2D" w:rsidRPr="00DE3F2D" w:rsidRDefault="00DE3F2D" w:rsidP="00DE3F2D">
            <w:pPr>
              <w:spacing w:after="0" w:line="300" w:lineRule="exact"/>
              <w:rPr>
                <w:rFonts w:ascii="Times New Roman" w:eastAsia="Times New Roman" w:hAnsi="Times New Roman"/>
                <w:sz w:val="24"/>
                <w:szCs w:val="24"/>
                <w:vertAlign w:val="superscript"/>
                <w:lang w:eastAsia="ru-RU"/>
              </w:rPr>
            </w:pPr>
            <w:r w:rsidRPr="00DE3F2D">
              <w:rPr>
                <w:rFonts w:ascii="Times New Roman" w:eastAsia="Times New Roman" w:hAnsi="Times New Roman"/>
                <w:sz w:val="24"/>
                <w:szCs w:val="24"/>
                <w:lang w:eastAsia="ru-RU"/>
              </w:rPr>
              <w:t>в состав других организаций)</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92</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92</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98</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89</w:t>
            </w:r>
          </w:p>
        </w:tc>
        <w:tc>
          <w:tcPr>
            <w:tcW w:w="480" w:type="pct"/>
            <w:tcBorders>
              <w:top w:val="dashSmallGap" w:sz="4" w:space="0" w:color="auto"/>
              <w:left w:val="dashSmallGap" w:sz="4" w:space="0" w:color="auto"/>
              <w:bottom w:val="dashSmallGap" w:sz="4" w:space="0" w:color="auto"/>
              <w:right w:val="single" w:sz="6"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89</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113"/>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Мощность АПО, посещений в смену</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5086</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5590</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5728</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5593</w:t>
            </w:r>
          </w:p>
        </w:tc>
        <w:tc>
          <w:tcPr>
            <w:tcW w:w="480" w:type="pct"/>
            <w:tcBorders>
              <w:top w:val="dashSmallGap" w:sz="4" w:space="0" w:color="auto"/>
              <w:left w:val="dashSmallGap" w:sz="4" w:space="0" w:color="auto"/>
              <w:bottom w:val="dashSmallGap" w:sz="4" w:space="0" w:color="auto"/>
              <w:right w:val="single" w:sz="6"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5236</w:t>
            </w:r>
          </w:p>
        </w:tc>
      </w:tr>
      <w:tr w:rsidR="00DE3F2D" w:rsidRPr="00DE3F2D" w:rsidTr="00047A83">
        <w:tblPrEx>
          <w:tblCellMar>
            <w:top w:w="0" w:type="dxa"/>
            <w:bottom w:w="0" w:type="dxa"/>
          </w:tblCellMar>
        </w:tblPrEx>
        <w:tc>
          <w:tcPr>
            <w:tcW w:w="5000" w:type="pct"/>
            <w:gridSpan w:val="6"/>
            <w:tcBorders>
              <w:top w:val="dashSmallGap" w:sz="4" w:space="0" w:color="auto"/>
              <w:left w:val="single" w:sz="6" w:space="0" w:color="auto"/>
              <w:bottom w:val="dashSmallGap" w:sz="4" w:space="0" w:color="auto"/>
              <w:right w:val="single" w:sz="6" w:space="0" w:color="auto"/>
            </w:tcBorders>
            <w:vAlign w:val="center"/>
          </w:tcPr>
          <w:p w:rsidR="00DE3F2D" w:rsidRPr="00DE3F2D" w:rsidRDefault="00DE3F2D" w:rsidP="00DE3F2D">
            <w:pPr>
              <w:spacing w:before="60" w:after="60" w:line="300" w:lineRule="exact"/>
              <w:jc w:val="center"/>
              <w:rPr>
                <w:rFonts w:ascii="Times New Roman" w:eastAsia="Times New Roman" w:hAnsi="Times New Roman"/>
                <w:b/>
                <w:sz w:val="24"/>
                <w:szCs w:val="24"/>
                <w:lang w:eastAsia="ru-RU"/>
              </w:rPr>
            </w:pPr>
            <w:r w:rsidRPr="00DE3F2D">
              <w:rPr>
                <w:rFonts w:ascii="Times New Roman" w:eastAsia="Times New Roman" w:hAnsi="Times New Roman"/>
                <w:b/>
                <w:sz w:val="24"/>
                <w:szCs w:val="24"/>
                <w:lang w:eastAsia="ru-RU"/>
              </w:rPr>
              <w:t>Немедицинские организации, имеющие медицинские подразделения</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dashSmallGap" w:sz="4" w:space="0" w:color="auto"/>
              <w:right w:val="dashSmallGap" w:sz="4" w:space="0" w:color="auto"/>
            </w:tcBorders>
            <w:vAlign w:val="bottom"/>
          </w:tcPr>
          <w:p w:rsidR="00DE3F2D" w:rsidRPr="00DE3F2D" w:rsidRDefault="00DE3F2D" w:rsidP="00DE3F2D">
            <w:pPr>
              <w:spacing w:after="0" w:line="300" w:lineRule="exac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 xml:space="preserve">Число АПО (самостоятельных и входящих </w:t>
            </w:r>
          </w:p>
          <w:p w:rsidR="00DE3F2D" w:rsidRPr="00DE3F2D" w:rsidRDefault="00DE3F2D" w:rsidP="00DE3F2D">
            <w:pPr>
              <w:spacing w:after="0" w:line="300" w:lineRule="exac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в состав других организаций)</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6</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18</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20</w:t>
            </w:r>
          </w:p>
        </w:tc>
        <w:tc>
          <w:tcPr>
            <w:tcW w:w="478" w:type="pct"/>
            <w:tcBorders>
              <w:top w:val="dashSmallGap" w:sz="4" w:space="0" w:color="auto"/>
              <w:left w:val="dashSmallGap" w:sz="4" w:space="0" w:color="auto"/>
              <w:bottom w:val="dashSmallGap" w:sz="4" w:space="0" w:color="auto"/>
              <w:right w:val="dashSmallGap" w:sz="4"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23</w:t>
            </w:r>
          </w:p>
        </w:tc>
        <w:tc>
          <w:tcPr>
            <w:tcW w:w="480" w:type="pct"/>
            <w:tcBorders>
              <w:top w:val="dashSmallGap" w:sz="4" w:space="0" w:color="auto"/>
              <w:left w:val="dashSmallGap" w:sz="4" w:space="0" w:color="auto"/>
              <w:bottom w:val="dashSmallGap" w:sz="4" w:space="0" w:color="auto"/>
              <w:right w:val="single" w:sz="6" w:space="0" w:color="auto"/>
            </w:tcBorders>
            <w:vAlign w:val="bottom"/>
          </w:tcPr>
          <w:p w:rsidR="00DE3F2D" w:rsidRPr="00DE3F2D" w:rsidRDefault="00DE3F2D" w:rsidP="00DE3F2D">
            <w:pPr>
              <w:spacing w:after="0" w:line="30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23</w:t>
            </w:r>
          </w:p>
        </w:tc>
      </w:tr>
      <w:tr w:rsidR="00DE3F2D" w:rsidRPr="00DE3F2D" w:rsidTr="00047A83">
        <w:tblPrEx>
          <w:tblCellMar>
            <w:top w:w="0" w:type="dxa"/>
            <w:bottom w:w="0" w:type="dxa"/>
          </w:tblCellMar>
        </w:tblPrEx>
        <w:tc>
          <w:tcPr>
            <w:tcW w:w="2607" w:type="pct"/>
            <w:tcBorders>
              <w:top w:val="dashSmallGap" w:sz="4" w:space="0" w:color="auto"/>
              <w:left w:val="single" w:sz="6" w:space="0" w:color="auto"/>
              <w:bottom w:val="single" w:sz="6" w:space="0" w:color="auto"/>
              <w:right w:val="dashSmallGap" w:sz="4" w:space="0" w:color="auto"/>
            </w:tcBorders>
            <w:vAlign w:val="bottom"/>
          </w:tcPr>
          <w:p w:rsidR="00DE3F2D" w:rsidRPr="00DE3F2D" w:rsidRDefault="00DE3F2D" w:rsidP="00DE3F2D">
            <w:pPr>
              <w:spacing w:after="0" w:line="320" w:lineRule="exact"/>
              <w:ind w:right="-113"/>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Мощность АПО, посещений в смену</w:t>
            </w:r>
          </w:p>
        </w:tc>
        <w:tc>
          <w:tcPr>
            <w:tcW w:w="478" w:type="pct"/>
            <w:tcBorders>
              <w:top w:val="dashSmallGap" w:sz="4" w:space="0" w:color="auto"/>
              <w:left w:val="dashSmallGap" w:sz="4" w:space="0" w:color="auto"/>
              <w:bottom w:val="single" w:sz="6"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562</w:t>
            </w:r>
          </w:p>
        </w:tc>
        <w:tc>
          <w:tcPr>
            <w:tcW w:w="478" w:type="pct"/>
            <w:tcBorders>
              <w:top w:val="dashSmallGap" w:sz="4" w:space="0" w:color="auto"/>
              <w:left w:val="dashSmallGap" w:sz="4" w:space="0" w:color="auto"/>
              <w:bottom w:val="single" w:sz="6"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1373</w:t>
            </w:r>
          </w:p>
        </w:tc>
        <w:tc>
          <w:tcPr>
            <w:tcW w:w="478" w:type="pct"/>
            <w:tcBorders>
              <w:top w:val="dashSmallGap" w:sz="4" w:space="0" w:color="auto"/>
              <w:left w:val="dashSmallGap" w:sz="4" w:space="0" w:color="auto"/>
              <w:bottom w:val="single" w:sz="6"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2310</w:t>
            </w:r>
          </w:p>
        </w:tc>
        <w:tc>
          <w:tcPr>
            <w:tcW w:w="478" w:type="pct"/>
            <w:tcBorders>
              <w:top w:val="dashSmallGap" w:sz="4" w:space="0" w:color="auto"/>
              <w:left w:val="dashSmallGap" w:sz="4" w:space="0" w:color="auto"/>
              <w:bottom w:val="single" w:sz="6" w:space="0" w:color="auto"/>
              <w:right w:val="dashSmallGap" w:sz="4"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eastAsia="ru-RU"/>
              </w:rPr>
            </w:pPr>
            <w:r w:rsidRPr="00DE3F2D">
              <w:rPr>
                <w:rFonts w:ascii="Times New Roman" w:eastAsia="Times New Roman" w:hAnsi="Times New Roman"/>
                <w:sz w:val="24"/>
                <w:szCs w:val="24"/>
                <w:lang w:eastAsia="ru-RU"/>
              </w:rPr>
              <w:t>1873</w:t>
            </w:r>
          </w:p>
        </w:tc>
        <w:tc>
          <w:tcPr>
            <w:tcW w:w="480" w:type="pct"/>
            <w:tcBorders>
              <w:top w:val="dashSmallGap" w:sz="4" w:space="0" w:color="auto"/>
              <w:left w:val="dashSmallGap" w:sz="4" w:space="0" w:color="auto"/>
              <w:bottom w:val="single" w:sz="6" w:space="0" w:color="auto"/>
              <w:right w:val="single" w:sz="6" w:space="0" w:color="auto"/>
            </w:tcBorders>
            <w:vAlign w:val="bottom"/>
          </w:tcPr>
          <w:p w:rsidR="00DE3F2D" w:rsidRPr="00DE3F2D" w:rsidRDefault="00DE3F2D" w:rsidP="00DE3F2D">
            <w:pPr>
              <w:spacing w:after="0" w:line="320" w:lineRule="exact"/>
              <w:ind w:right="57"/>
              <w:jc w:val="right"/>
              <w:rPr>
                <w:rFonts w:ascii="Times New Roman" w:eastAsia="Times New Roman" w:hAnsi="Times New Roman"/>
                <w:sz w:val="24"/>
                <w:szCs w:val="24"/>
                <w:lang w:val="en-US" w:eastAsia="ru-RU"/>
              </w:rPr>
            </w:pPr>
            <w:r w:rsidRPr="00DE3F2D">
              <w:rPr>
                <w:rFonts w:ascii="Times New Roman" w:eastAsia="Times New Roman" w:hAnsi="Times New Roman"/>
                <w:sz w:val="24"/>
                <w:szCs w:val="24"/>
                <w:lang w:val="en-US" w:eastAsia="ru-RU"/>
              </w:rPr>
              <w:t>1664</w:t>
            </w:r>
          </w:p>
        </w:tc>
      </w:tr>
    </w:tbl>
    <w:p w:rsidR="00DE3F2D" w:rsidRPr="00DE3F2D" w:rsidRDefault="00DE3F2D" w:rsidP="00DE3F2D">
      <w:pPr>
        <w:spacing w:after="0" w:line="360" w:lineRule="auto"/>
        <w:ind w:firstLine="709"/>
        <w:jc w:val="both"/>
        <w:rPr>
          <w:rFonts w:ascii="Times New Roman" w:hAnsi="Times New Roman"/>
          <w:bCs/>
          <w:sz w:val="28"/>
          <w:szCs w:val="28"/>
        </w:rPr>
      </w:pPr>
    </w:p>
    <w:p w:rsidR="000A052D" w:rsidRPr="000A052D" w:rsidRDefault="000A052D" w:rsidP="002503A3">
      <w:pPr>
        <w:spacing w:after="0" w:line="360" w:lineRule="auto"/>
        <w:ind w:firstLine="709"/>
        <w:jc w:val="both"/>
        <w:rPr>
          <w:rFonts w:ascii="Times New Roman" w:hAnsi="Times New Roman"/>
          <w:bCs/>
          <w:sz w:val="28"/>
          <w:szCs w:val="28"/>
        </w:rPr>
      </w:pPr>
      <w:r w:rsidRPr="000A052D">
        <w:rPr>
          <w:rFonts w:ascii="Times New Roman" w:hAnsi="Times New Roman"/>
          <w:bCs/>
          <w:sz w:val="28"/>
          <w:szCs w:val="28"/>
        </w:rPr>
        <w:t xml:space="preserve">Несмотря на то, что достаточная часть услуг здравоохранения оказывается по полису обязательного медицинского страхования, часть населения прибегает к услугам платной медицины. К наиболее востребованным в платном секторе относятся услуги стоматологии, прием у «узких»  специалистов, либо проведение экстренных анализов и исследований. </w:t>
      </w:r>
    </w:p>
    <w:p w:rsidR="00A97AE7" w:rsidRPr="00C93A51" w:rsidRDefault="000A052D" w:rsidP="002503A3">
      <w:pPr>
        <w:spacing w:after="0" w:line="360" w:lineRule="auto"/>
        <w:ind w:firstLine="709"/>
        <w:jc w:val="both"/>
        <w:rPr>
          <w:rFonts w:ascii="Times New Roman" w:hAnsi="Times New Roman"/>
          <w:bCs/>
          <w:sz w:val="28"/>
          <w:szCs w:val="28"/>
        </w:rPr>
      </w:pPr>
      <w:r w:rsidRPr="00C93A51">
        <w:rPr>
          <w:rFonts w:ascii="Times New Roman" w:hAnsi="Times New Roman"/>
          <w:bCs/>
          <w:sz w:val="28"/>
          <w:szCs w:val="28"/>
        </w:rPr>
        <w:t xml:space="preserve">За </w:t>
      </w:r>
      <w:r w:rsidR="00E428C0" w:rsidRPr="00C93A51">
        <w:rPr>
          <w:rFonts w:ascii="Times New Roman" w:hAnsi="Times New Roman"/>
          <w:bCs/>
          <w:sz w:val="28"/>
          <w:szCs w:val="28"/>
        </w:rPr>
        <w:t>шесть</w:t>
      </w:r>
      <w:r w:rsidRPr="00C93A51">
        <w:rPr>
          <w:rFonts w:ascii="Times New Roman" w:hAnsi="Times New Roman"/>
          <w:bCs/>
          <w:sz w:val="28"/>
          <w:szCs w:val="28"/>
        </w:rPr>
        <w:t xml:space="preserve"> прошедших лет цены на наблюдаемые платные медицинские услуги в Приморском крае выросли в 1.7 раза (платные услуги населению всего – в 1.5 р.). </w:t>
      </w:r>
    </w:p>
    <w:p w:rsidR="000A052D" w:rsidRPr="00C93A51" w:rsidRDefault="000A052D" w:rsidP="002503A3">
      <w:pPr>
        <w:spacing w:after="0" w:line="360" w:lineRule="auto"/>
        <w:ind w:firstLine="709"/>
        <w:jc w:val="both"/>
        <w:rPr>
          <w:rFonts w:ascii="Times New Roman" w:hAnsi="Times New Roman"/>
          <w:bCs/>
          <w:sz w:val="28"/>
          <w:szCs w:val="28"/>
        </w:rPr>
      </w:pPr>
      <w:r w:rsidRPr="00C93A51">
        <w:rPr>
          <w:rFonts w:ascii="Times New Roman" w:hAnsi="Times New Roman"/>
          <w:bCs/>
          <w:sz w:val="28"/>
          <w:szCs w:val="28"/>
        </w:rPr>
        <w:lastRenderedPageBreak/>
        <w:t>По сравнению с ценами на платные услуги в среднем в 2011-201</w:t>
      </w:r>
      <w:r w:rsidR="006D45B6" w:rsidRPr="00C93A51">
        <w:rPr>
          <w:rFonts w:ascii="Times New Roman" w:hAnsi="Times New Roman"/>
          <w:bCs/>
          <w:sz w:val="28"/>
          <w:szCs w:val="28"/>
        </w:rPr>
        <w:t>6</w:t>
      </w:r>
      <w:r w:rsidRPr="00C93A51">
        <w:rPr>
          <w:rFonts w:ascii="Times New Roman" w:hAnsi="Times New Roman"/>
          <w:bCs/>
          <w:sz w:val="28"/>
          <w:szCs w:val="28"/>
        </w:rPr>
        <w:t xml:space="preserve"> годы цены на медицинские услуги росли опережающими темпами (за исключением 2011 и 2014г.).  Наиболее заметным опережение было в 2012 и 2013 годы, когда цены на медицинские услуги росли быстрее на 6 и 6.3 п. пункта, соответственно. </w:t>
      </w:r>
    </w:p>
    <w:p w:rsidR="00AA113D" w:rsidRPr="00C93A51" w:rsidRDefault="002503A3" w:rsidP="000A052D">
      <w:pPr>
        <w:tabs>
          <w:tab w:val="left" w:pos="851"/>
        </w:tabs>
        <w:spacing w:after="0" w:line="360" w:lineRule="auto"/>
        <w:jc w:val="both"/>
        <w:rPr>
          <w:rFonts w:ascii="Times New Roman" w:hAnsi="Times New Roman"/>
          <w:sz w:val="28"/>
          <w:szCs w:val="28"/>
        </w:rPr>
      </w:pPr>
      <w:r w:rsidRPr="00C93A51">
        <w:rPr>
          <w:rFonts w:ascii="Times New Roman" w:hAnsi="Times New Roman"/>
          <w:sz w:val="28"/>
          <w:szCs w:val="28"/>
        </w:rPr>
        <w:tab/>
      </w:r>
      <w:r w:rsidR="000A052D" w:rsidRPr="00C93A51">
        <w:rPr>
          <w:rFonts w:ascii="Times New Roman" w:hAnsi="Times New Roman"/>
          <w:sz w:val="28"/>
          <w:szCs w:val="28"/>
        </w:rPr>
        <w:t xml:space="preserve">В 2011 году из платных медицинских услуг рост цен выше среднего был отмечен на общий анализ крови (на 10.8%), изготовление коронки (на 12%). В 2012 году рост цен на платные медицинские услуги был максимальным за пять лет – 113.5%, из них наиболее заметно подорожало проведение ультразвукового исследования органов брюшной полости, первичного консультативного осмотра больного у стоматолога, проведение общего анализа крови, сеанса лечебного массажа (на 17-24.1%). В 2013 году на 17.2% увеличилась стоимость первичного приема у врача специалиста, из услуг стоматологии – удаление зуба под местным обезболиванием (на 13.6%) и изготовление коронки (на 21.7%). В 2014 году медицинские услуги подорожали на 10.7%, из них выше среднего рост цен зарегистрирован на общий анализ крови, лечение кариеса, лечебный массаж (на 11.6-13.5%), физиотерапевтическое лечение (на 18.8%). </w:t>
      </w:r>
      <w:r w:rsidRPr="00C93A51">
        <w:rPr>
          <w:rFonts w:ascii="Times New Roman" w:hAnsi="Times New Roman"/>
          <w:sz w:val="28"/>
          <w:szCs w:val="28"/>
        </w:rPr>
        <w:tab/>
      </w:r>
      <w:r w:rsidR="000A052D" w:rsidRPr="00C93A51">
        <w:rPr>
          <w:rFonts w:ascii="Times New Roman" w:hAnsi="Times New Roman"/>
          <w:sz w:val="28"/>
          <w:szCs w:val="28"/>
        </w:rPr>
        <w:t xml:space="preserve">В 2015 году рост цен на платные медицинские услуги составил 109.8%, опережающими темпами в течение года росли расценки на стоматологические услуги – на 10.1-18%. </w:t>
      </w:r>
      <w:r w:rsidR="00E428C0" w:rsidRPr="00C93A51">
        <w:rPr>
          <w:rFonts w:ascii="Times New Roman" w:hAnsi="Times New Roman"/>
          <w:sz w:val="28"/>
          <w:szCs w:val="28"/>
        </w:rPr>
        <w:t>В 2016 году рост цен на платные медицинские услуги снизился и составил 108.1%,</w:t>
      </w:r>
    </w:p>
    <w:p w:rsidR="009C5D33" w:rsidRPr="009C5D33" w:rsidRDefault="009C5D33" w:rsidP="009C5D33">
      <w:pPr>
        <w:spacing w:after="0" w:line="360" w:lineRule="auto"/>
        <w:ind w:firstLine="709"/>
        <w:jc w:val="both"/>
        <w:rPr>
          <w:rFonts w:ascii="Times New Roman" w:hAnsi="Times New Roman"/>
          <w:bCs/>
          <w:sz w:val="28"/>
          <w:szCs w:val="28"/>
        </w:rPr>
      </w:pPr>
      <w:r w:rsidRPr="009C5D33">
        <w:rPr>
          <w:rFonts w:ascii="Times New Roman" w:hAnsi="Times New Roman"/>
          <w:bCs/>
          <w:sz w:val="28"/>
          <w:szCs w:val="28"/>
        </w:rPr>
        <w:t>В Приморском крае организована трехуровневая система оказания медицинской помощи с регионализацией специализированной медицинской помощи и маршрутизацией пациентов в межтерриториальные медицинские центры (11 краевых государственных учреждений) и в учреждения третьего уровня (3 учреждения здравоохранения). На основании утвержденных схем маршрутизации по основным классам болезней  (по кардиологии, заболеваниям нервной системы, в том числе острые нарушения мозгового кровообращения) медицинская помощь оказывается на основе порядков и стандартов медицинской помощи.</w:t>
      </w:r>
    </w:p>
    <w:p w:rsidR="009C5D33" w:rsidRPr="009C5D33" w:rsidRDefault="009C5D33" w:rsidP="009C5D33">
      <w:pPr>
        <w:spacing w:after="0" w:line="360" w:lineRule="auto"/>
        <w:ind w:firstLine="709"/>
        <w:jc w:val="both"/>
        <w:rPr>
          <w:rFonts w:ascii="Times New Roman" w:hAnsi="Times New Roman"/>
          <w:bCs/>
          <w:sz w:val="28"/>
          <w:szCs w:val="28"/>
        </w:rPr>
      </w:pPr>
      <w:r w:rsidRPr="009C5D33">
        <w:rPr>
          <w:rFonts w:ascii="Times New Roman" w:hAnsi="Times New Roman"/>
          <w:bCs/>
          <w:sz w:val="28"/>
          <w:szCs w:val="28"/>
        </w:rPr>
        <w:lastRenderedPageBreak/>
        <w:t>Все это позволяет осуществить поэтапность оказания помощи, соблюдать принципы территориальности и профилактической направленности, а также позволяет компенсировать неравномерность развития амбулаторной медицинской помощи.</w:t>
      </w:r>
    </w:p>
    <w:p w:rsidR="009C5D33" w:rsidRPr="009C5D33" w:rsidRDefault="009C5D33" w:rsidP="00FC02C8">
      <w:pPr>
        <w:spacing w:after="0" w:line="360" w:lineRule="auto"/>
        <w:ind w:firstLine="709"/>
        <w:jc w:val="both"/>
        <w:rPr>
          <w:rFonts w:ascii="Times New Roman" w:hAnsi="Times New Roman"/>
          <w:bCs/>
          <w:sz w:val="28"/>
          <w:szCs w:val="28"/>
        </w:rPr>
      </w:pPr>
      <w:r w:rsidRPr="009C5D33">
        <w:rPr>
          <w:rFonts w:ascii="Times New Roman" w:hAnsi="Times New Roman"/>
          <w:bCs/>
          <w:sz w:val="28"/>
          <w:szCs w:val="28"/>
        </w:rPr>
        <w:t>В 2016 году были проведены открытые аукционы в электронной форме, запросы котировок, закупки у единственного поставщика и запрос предложений на закупку лекарственных препаратов, изделий медицинского назначения, а так же специализированных продуктов лечебного питания и др., заключены более 1000 государственных контрактов на сумму 1</w:t>
      </w:r>
      <w:r>
        <w:rPr>
          <w:rFonts w:ascii="Times New Roman" w:hAnsi="Times New Roman"/>
          <w:bCs/>
          <w:sz w:val="28"/>
          <w:szCs w:val="28"/>
        </w:rPr>
        <w:t> </w:t>
      </w:r>
      <w:r w:rsidRPr="009C5D33">
        <w:rPr>
          <w:rFonts w:ascii="Times New Roman" w:hAnsi="Times New Roman"/>
          <w:bCs/>
          <w:sz w:val="28"/>
          <w:szCs w:val="28"/>
        </w:rPr>
        <w:t>280</w:t>
      </w:r>
      <w:r>
        <w:rPr>
          <w:rFonts w:ascii="Times New Roman" w:hAnsi="Times New Roman"/>
          <w:bCs/>
          <w:sz w:val="28"/>
          <w:szCs w:val="28"/>
        </w:rPr>
        <w:t>,</w:t>
      </w:r>
      <w:r w:rsidRPr="009C5D33">
        <w:rPr>
          <w:rFonts w:ascii="Times New Roman" w:hAnsi="Times New Roman"/>
          <w:bCs/>
          <w:sz w:val="28"/>
          <w:szCs w:val="28"/>
        </w:rPr>
        <w:t xml:space="preserve"> 597 </w:t>
      </w:r>
      <w:r>
        <w:rPr>
          <w:rFonts w:ascii="Times New Roman" w:hAnsi="Times New Roman"/>
          <w:bCs/>
          <w:sz w:val="28"/>
          <w:szCs w:val="28"/>
        </w:rPr>
        <w:t>тыс.</w:t>
      </w:r>
      <w:r w:rsidRPr="009C5D33">
        <w:rPr>
          <w:rFonts w:ascii="Times New Roman" w:hAnsi="Times New Roman"/>
          <w:bCs/>
          <w:sz w:val="28"/>
          <w:szCs w:val="28"/>
        </w:rPr>
        <w:t xml:space="preserve"> руб</w:t>
      </w:r>
      <w:r>
        <w:rPr>
          <w:rFonts w:ascii="Times New Roman" w:hAnsi="Times New Roman"/>
          <w:bCs/>
          <w:sz w:val="28"/>
          <w:szCs w:val="28"/>
        </w:rPr>
        <w:t>.</w:t>
      </w:r>
      <w:r w:rsidRPr="009C5D33">
        <w:rPr>
          <w:rFonts w:ascii="Times New Roman" w:hAnsi="Times New Roman"/>
          <w:bCs/>
          <w:sz w:val="28"/>
          <w:szCs w:val="28"/>
        </w:rPr>
        <w:t xml:space="preserve"> </w:t>
      </w:r>
    </w:p>
    <w:p w:rsidR="009C5D33" w:rsidRDefault="009C5D33" w:rsidP="00FC02C8">
      <w:pPr>
        <w:spacing w:after="0" w:line="360" w:lineRule="auto"/>
        <w:ind w:right="-2" w:firstLine="709"/>
        <w:jc w:val="both"/>
        <w:rPr>
          <w:rFonts w:ascii="Times New Roman" w:hAnsi="Times New Roman"/>
          <w:bCs/>
          <w:sz w:val="28"/>
          <w:szCs w:val="28"/>
        </w:rPr>
      </w:pPr>
      <w:r w:rsidRPr="009C5D33">
        <w:rPr>
          <w:rFonts w:ascii="Times New Roman" w:hAnsi="Times New Roman"/>
          <w:bCs/>
          <w:sz w:val="28"/>
          <w:szCs w:val="28"/>
        </w:rPr>
        <w:t xml:space="preserve">Для стабилизации ситуации с обеспечением необходимыми лекарственными препаратами в сентябре 2016 года выделены дополнительные финансовые средства для закупки лекарственных препаратов гражданам Приморского края, страдающим социально значимыми заболеваниями, по программе «Онкология» и «Сахарный диабет» на общую сумму 150000 </w:t>
      </w:r>
      <w:r>
        <w:rPr>
          <w:rFonts w:ascii="Times New Roman" w:hAnsi="Times New Roman"/>
          <w:bCs/>
          <w:sz w:val="28"/>
          <w:szCs w:val="28"/>
        </w:rPr>
        <w:t>тыс.</w:t>
      </w:r>
      <w:r w:rsidRPr="009C5D33">
        <w:rPr>
          <w:rFonts w:ascii="Times New Roman" w:hAnsi="Times New Roman"/>
          <w:bCs/>
          <w:sz w:val="28"/>
          <w:szCs w:val="28"/>
        </w:rPr>
        <w:t xml:space="preserve">  рублей.</w:t>
      </w:r>
    </w:p>
    <w:p w:rsidR="00C00456" w:rsidRDefault="00C00456" w:rsidP="006D45B6">
      <w:pPr>
        <w:spacing w:after="0" w:line="360" w:lineRule="auto"/>
        <w:ind w:right="-2" w:firstLine="709"/>
        <w:jc w:val="both"/>
        <w:rPr>
          <w:rFonts w:ascii="Times New Roman" w:hAnsi="Times New Roman"/>
          <w:bCs/>
          <w:sz w:val="28"/>
          <w:szCs w:val="28"/>
        </w:rPr>
      </w:pPr>
      <w:r>
        <w:rPr>
          <w:rFonts w:ascii="Times New Roman" w:hAnsi="Times New Roman"/>
          <w:bCs/>
          <w:sz w:val="28"/>
          <w:szCs w:val="28"/>
        </w:rPr>
        <w:t xml:space="preserve">По результатам проведенного мониторинга удовлетворенности потребителей качеством товаров, работ и услуг на рынке медицинских услуг  Приморского края и состоянием ценовой конкуренции </w:t>
      </w:r>
      <w:r w:rsidRPr="00FC02C8">
        <w:rPr>
          <w:rFonts w:ascii="Times New Roman" w:hAnsi="Times New Roman"/>
          <w:bCs/>
          <w:sz w:val="28"/>
          <w:szCs w:val="28"/>
        </w:rPr>
        <w:t>45% респондентов</w:t>
      </w:r>
      <w:r>
        <w:rPr>
          <w:rFonts w:ascii="Times New Roman" w:hAnsi="Times New Roman"/>
          <w:bCs/>
          <w:sz w:val="28"/>
          <w:szCs w:val="28"/>
        </w:rPr>
        <w:t xml:space="preserve"> оценили предоставление у</w:t>
      </w:r>
      <w:r w:rsidRPr="00FC02C8">
        <w:rPr>
          <w:rFonts w:ascii="Times New Roman" w:hAnsi="Times New Roman"/>
          <w:bCs/>
          <w:sz w:val="28"/>
          <w:szCs w:val="28"/>
        </w:rPr>
        <w:t xml:space="preserve">слуг здравоохранения как </w:t>
      </w:r>
      <w:r>
        <w:rPr>
          <w:rFonts w:ascii="Times New Roman" w:hAnsi="Times New Roman"/>
          <w:bCs/>
          <w:sz w:val="28"/>
          <w:szCs w:val="28"/>
        </w:rPr>
        <w:t>недостаточное</w:t>
      </w:r>
      <w:r w:rsidR="00E428C0">
        <w:rPr>
          <w:rFonts w:ascii="Times New Roman" w:hAnsi="Times New Roman"/>
          <w:bCs/>
          <w:sz w:val="28"/>
          <w:szCs w:val="28"/>
        </w:rPr>
        <w:t>, считают что на указанном рынке слабо развита конкуренция 18% респондентов (максимальный показатель по исследуемым рынкам). Предприниматели, принявшие участие в анкетировании из Арсеньевского, Артемовского, Находкинского, Зато Фокино городских округов и Пограничного, Пожарского, Чугуевского муниципальных районов считают необходимым отнести рынок медицинских услуг к приоритетным рынкам.</w:t>
      </w:r>
    </w:p>
    <w:p w:rsidR="006D45B6" w:rsidRDefault="006D45B6" w:rsidP="006D45B6">
      <w:pPr>
        <w:spacing w:after="0" w:line="360" w:lineRule="auto"/>
        <w:ind w:right="-2" w:firstLine="709"/>
        <w:jc w:val="both"/>
        <w:rPr>
          <w:rFonts w:ascii="Times New Roman" w:hAnsi="Times New Roman"/>
          <w:bCs/>
          <w:sz w:val="28"/>
          <w:szCs w:val="28"/>
        </w:rPr>
      </w:pPr>
      <w:r w:rsidRPr="00FC02C8">
        <w:rPr>
          <w:rFonts w:ascii="Times New Roman" w:hAnsi="Times New Roman"/>
          <w:bCs/>
          <w:sz w:val="28"/>
          <w:szCs w:val="28"/>
        </w:rPr>
        <w:t>По информации Управления Федеральной службы по надзору в сфере защиты прав потребителей и благополучия человека по Приморскому краю</w:t>
      </w:r>
      <w:r>
        <w:rPr>
          <w:rFonts w:ascii="Times New Roman" w:hAnsi="Times New Roman"/>
          <w:bCs/>
          <w:sz w:val="28"/>
          <w:szCs w:val="28"/>
        </w:rPr>
        <w:t xml:space="preserve"> </w:t>
      </w:r>
      <w:r w:rsidRPr="00FC02C8">
        <w:rPr>
          <w:rFonts w:ascii="Times New Roman" w:hAnsi="Times New Roman"/>
          <w:bCs/>
          <w:sz w:val="28"/>
          <w:szCs w:val="28"/>
        </w:rPr>
        <w:t xml:space="preserve">за 9 месяцев 2016 года поступило 93  обращения граждан  о нарушениях прав потребителей на рыке медицинских услуг (в 2015 г. – 128). </w:t>
      </w:r>
    </w:p>
    <w:p w:rsidR="00E47351" w:rsidRDefault="00E47351" w:rsidP="00C00456">
      <w:pPr>
        <w:spacing w:line="360" w:lineRule="auto"/>
        <w:ind w:right="-2" w:firstLine="709"/>
        <w:jc w:val="both"/>
        <w:rPr>
          <w:rFonts w:ascii="Times New Roman" w:hAnsi="Times New Roman"/>
          <w:b/>
          <w:bCs/>
          <w:sz w:val="28"/>
          <w:szCs w:val="28"/>
        </w:rPr>
      </w:pPr>
    </w:p>
    <w:p w:rsidR="00C00456" w:rsidRDefault="00C00456" w:rsidP="00C00456">
      <w:pPr>
        <w:spacing w:line="360" w:lineRule="auto"/>
        <w:ind w:right="-2" w:firstLine="709"/>
        <w:jc w:val="both"/>
        <w:rPr>
          <w:rFonts w:ascii="Times New Roman" w:hAnsi="Times New Roman"/>
          <w:b/>
          <w:bCs/>
          <w:sz w:val="28"/>
          <w:szCs w:val="28"/>
        </w:rPr>
      </w:pPr>
      <w:r w:rsidRPr="00C00456">
        <w:rPr>
          <w:rFonts w:ascii="Times New Roman" w:hAnsi="Times New Roman"/>
          <w:b/>
          <w:bCs/>
          <w:sz w:val="28"/>
          <w:szCs w:val="28"/>
        </w:rPr>
        <w:lastRenderedPageBreak/>
        <w:t>Рынок дошкольного образования</w:t>
      </w:r>
    </w:p>
    <w:p w:rsidR="00F80077" w:rsidRPr="005546CE" w:rsidRDefault="00F80077" w:rsidP="00F80077">
      <w:pPr>
        <w:spacing w:after="0" w:line="360" w:lineRule="auto"/>
        <w:ind w:right="-2" w:firstLine="709"/>
        <w:jc w:val="both"/>
        <w:rPr>
          <w:rFonts w:ascii="Times New Roman" w:hAnsi="Times New Roman"/>
          <w:bCs/>
          <w:sz w:val="28"/>
          <w:szCs w:val="28"/>
        </w:rPr>
      </w:pPr>
      <w:r>
        <w:rPr>
          <w:rFonts w:ascii="Times New Roman" w:hAnsi="Times New Roman"/>
          <w:bCs/>
          <w:sz w:val="28"/>
          <w:szCs w:val="28"/>
        </w:rPr>
        <w:t xml:space="preserve">По состоянию на </w:t>
      </w:r>
      <w:r w:rsidRPr="005546CE">
        <w:rPr>
          <w:rFonts w:ascii="Times New Roman" w:hAnsi="Times New Roman"/>
          <w:bCs/>
          <w:sz w:val="28"/>
          <w:szCs w:val="28"/>
        </w:rPr>
        <w:t>01</w:t>
      </w:r>
      <w:r>
        <w:rPr>
          <w:rFonts w:ascii="Times New Roman" w:hAnsi="Times New Roman"/>
          <w:bCs/>
          <w:sz w:val="28"/>
          <w:szCs w:val="28"/>
        </w:rPr>
        <w:t>.</w:t>
      </w:r>
      <w:r w:rsidRPr="005546CE">
        <w:rPr>
          <w:rFonts w:ascii="Times New Roman" w:hAnsi="Times New Roman"/>
          <w:bCs/>
          <w:sz w:val="28"/>
          <w:szCs w:val="28"/>
        </w:rPr>
        <w:t>01</w:t>
      </w:r>
      <w:r>
        <w:rPr>
          <w:rFonts w:ascii="Times New Roman" w:hAnsi="Times New Roman"/>
          <w:bCs/>
          <w:sz w:val="28"/>
          <w:szCs w:val="28"/>
        </w:rPr>
        <w:t>.201</w:t>
      </w:r>
      <w:r w:rsidRPr="005546CE">
        <w:rPr>
          <w:rFonts w:ascii="Times New Roman" w:hAnsi="Times New Roman"/>
          <w:bCs/>
          <w:sz w:val="28"/>
          <w:szCs w:val="28"/>
        </w:rPr>
        <w:t xml:space="preserve">7 в Приморском крае действует 641 дошкольная образовательная организация (далее - ДОО), реализующая образовательную программу дошкольного образования: </w:t>
      </w:r>
    </w:p>
    <w:p w:rsidR="00F80077" w:rsidRPr="005546CE" w:rsidRDefault="00F80077" w:rsidP="00F80077">
      <w:pPr>
        <w:spacing w:after="0" w:line="360" w:lineRule="auto"/>
        <w:ind w:right="-2" w:firstLine="709"/>
        <w:jc w:val="both"/>
        <w:rPr>
          <w:rFonts w:ascii="Times New Roman" w:hAnsi="Times New Roman"/>
          <w:bCs/>
          <w:sz w:val="28"/>
          <w:szCs w:val="28"/>
        </w:rPr>
      </w:pPr>
      <w:r w:rsidRPr="005546CE">
        <w:rPr>
          <w:rFonts w:ascii="Times New Roman" w:hAnsi="Times New Roman"/>
          <w:bCs/>
          <w:sz w:val="28"/>
          <w:szCs w:val="28"/>
        </w:rPr>
        <w:t>543 ДОО (506 – муниципальных ДОО, 37 – федеральных (ведомственных) и негосударственных (частных) ДОО);</w:t>
      </w:r>
      <w:r>
        <w:rPr>
          <w:rFonts w:ascii="Times New Roman" w:hAnsi="Times New Roman"/>
          <w:bCs/>
          <w:sz w:val="28"/>
          <w:szCs w:val="28"/>
        </w:rPr>
        <w:t xml:space="preserve"> </w:t>
      </w:r>
      <w:r w:rsidRPr="005546CE">
        <w:rPr>
          <w:rFonts w:ascii="Times New Roman" w:hAnsi="Times New Roman"/>
          <w:bCs/>
          <w:sz w:val="28"/>
          <w:szCs w:val="28"/>
        </w:rPr>
        <w:t>9 образовательных организаций для детей дошкольного и младшего школьного возраста (комплексы «Начальная школа - детский сад»);</w:t>
      </w:r>
      <w:r>
        <w:rPr>
          <w:rFonts w:ascii="Times New Roman" w:hAnsi="Times New Roman"/>
          <w:bCs/>
          <w:sz w:val="28"/>
          <w:szCs w:val="28"/>
        </w:rPr>
        <w:t xml:space="preserve"> </w:t>
      </w:r>
      <w:r w:rsidRPr="005546CE">
        <w:rPr>
          <w:rFonts w:ascii="Times New Roman" w:hAnsi="Times New Roman"/>
          <w:bCs/>
          <w:sz w:val="28"/>
          <w:szCs w:val="28"/>
        </w:rPr>
        <w:t>87 школ, имеющих в своем составе дошкольные группы;</w:t>
      </w:r>
      <w:r>
        <w:rPr>
          <w:rFonts w:ascii="Times New Roman" w:hAnsi="Times New Roman"/>
          <w:bCs/>
          <w:sz w:val="28"/>
          <w:szCs w:val="28"/>
        </w:rPr>
        <w:t xml:space="preserve"> </w:t>
      </w:r>
      <w:r w:rsidRPr="005546CE">
        <w:rPr>
          <w:rFonts w:ascii="Times New Roman" w:hAnsi="Times New Roman"/>
          <w:bCs/>
          <w:sz w:val="28"/>
          <w:szCs w:val="28"/>
        </w:rPr>
        <w:t>в 2 организациях дополнительного образования детей функционируют дошкольные группы.</w:t>
      </w:r>
    </w:p>
    <w:p w:rsidR="00F80077" w:rsidRPr="005546CE" w:rsidRDefault="00F80077" w:rsidP="00F80077">
      <w:pPr>
        <w:spacing w:after="0" w:line="360" w:lineRule="auto"/>
        <w:ind w:right="-2" w:firstLine="709"/>
        <w:jc w:val="both"/>
        <w:rPr>
          <w:rFonts w:ascii="Times New Roman" w:hAnsi="Times New Roman"/>
          <w:bCs/>
          <w:sz w:val="28"/>
          <w:szCs w:val="28"/>
        </w:rPr>
      </w:pPr>
      <w:r w:rsidRPr="005546CE">
        <w:rPr>
          <w:rFonts w:ascii="Times New Roman" w:hAnsi="Times New Roman"/>
          <w:bCs/>
          <w:sz w:val="28"/>
          <w:szCs w:val="28"/>
        </w:rPr>
        <w:t>ДОО всех форм собственности посещает 90479 детей.</w:t>
      </w:r>
    </w:p>
    <w:p w:rsidR="00F80077" w:rsidRDefault="00F80077" w:rsidP="00F80077">
      <w:pPr>
        <w:spacing w:after="0" w:line="360" w:lineRule="auto"/>
        <w:ind w:right="-2" w:firstLine="709"/>
        <w:jc w:val="both"/>
        <w:rPr>
          <w:rFonts w:ascii="Times New Roman" w:hAnsi="Times New Roman"/>
          <w:bCs/>
          <w:sz w:val="28"/>
          <w:szCs w:val="28"/>
        </w:rPr>
      </w:pPr>
      <w:r w:rsidRPr="005546CE">
        <w:rPr>
          <w:rFonts w:ascii="Times New Roman" w:hAnsi="Times New Roman"/>
          <w:bCs/>
          <w:sz w:val="28"/>
          <w:szCs w:val="28"/>
        </w:rPr>
        <w:t>Негосударственная сеть представлена 13 частными дошкольными образовательными организациями, реализующими  образовательную программу дошкольного образования и имеющими лицензию на право ведения образовательной деятельности (8 детских садов и 5 частных общеобразовательных школ, имеющих в своем составе дошкольные группы). В них воспитывается 1290 детей дошкольного возраста.</w:t>
      </w:r>
    </w:p>
    <w:p w:rsidR="00F80077" w:rsidRDefault="00F80077" w:rsidP="00F80077">
      <w:pPr>
        <w:spacing w:after="0" w:line="360" w:lineRule="auto"/>
        <w:ind w:right="-2" w:firstLine="709"/>
        <w:jc w:val="both"/>
        <w:rPr>
          <w:rFonts w:ascii="Times New Roman" w:hAnsi="Times New Roman"/>
          <w:bCs/>
          <w:sz w:val="28"/>
          <w:szCs w:val="28"/>
        </w:rPr>
      </w:pPr>
      <w:r w:rsidRPr="005546CE">
        <w:rPr>
          <w:rFonts w:ascii="Times New Roman" w:hAnsi="Times New Roman"/>
          <w:bCs/>
          <w:sz w:val="28"/>
          <w:szCs w:val="28"/>
        </w:rPr>
        <w:t>Кроме того, 15 индивидуальных предпринимателей создали дошкольные образовательные центры, получили в 2015 - 2016 годах лицензии на осуществление образовательной деятельности по основной общеобразовательной программе дошкольного образования, их группы посещают в настоящее время 364 ребенка.</w:t>
      </w:r>
    </w:p>
    <w:p w:rsidR="00F80077" w:rsidRPr="005546CE" w:rsidRDefault="00F80077" w:rsidP="00F80077">
      <w:pPr>
        <w:spacing w:after="0" w:line="360" w:lineRule="auto"/>
        <w:ind w:right="-2" w:firstLine="708"/>
        <w:jc w:val="both"/>
        <w:rPr>
          <w:rFonts w:ascii="Times New Roman" w:hAnsi="Times New Roman"/>
          <w:bCs/>
          <w:sz w:val="28"/>
          <w:szCs w:val="28"/>
        </w:rPr>
      </w:pPr>
      <w:r w:rsidRPr="005546CE">
        <w:rPr>
          <w:rFonts w:ascii="Times New Roman" w:hAnsi="Times New Roman"/>
          <w:bCs/>
          <w:sz w:val="28"/>
          <w:szCs w:val="28"/>
        </w:rPr>
        <w:t>Оказана государственная поддержка 13 частным дошкольным образовательным организациям на реализацию программы дошкольного образования.</w:t>
      </w:r>
    </w:p>
    <w:p w:rsidR="00F80077" w:rsidRPr="005546CE" w:rsidRDefault="00F80077" w:rsidP="00F80077">
      <w:pPr>
        <w:spacing w:after="0" w:line="360" w:lineRule="auto"/>
        <w:ind w:right="-2" w:firstLine="709"/>
        <w:jc w:val="both"/>
        <w:rPr>
          <w:rFonts w:ascii="Times New Roman" w:hAnsi="Times New Roman"/>
          <w:bCs/>
          <w:sz w:val="28"/>
          <w:szCs w:val="28"/>
        </w:rPr>
      </w:pPr>
      <w:r w:rsidRPr="005546CE">
        <w:rPr>
          <w:rFonts w:ascii="Times New Roman" w:hAnsi="Times New Roman"/>
          <w:bCs/>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на конец 2016 года по сравнению с аналогичным периодом 2015 года увеличился на 0,1 %</w:t>
      </w:r>
      <w:r>
        <w:rPr>
          <w:rFonts w:ascii="Times New Roman" w:hAnsi="Times New Roman"/>
          <w:bCs/>
          <w:sz w:val="28"/>
          <w:szCs w:val="28"/>
        </w:rPr>
        <w:t>.</w:t>
      </w:r>
    </w:p>
    <w:p w:rsidR="00F80077" w:rsidRDefault="00F80077" w:rsidP="00320972">
      <w:pPr>
        <w:spacing w:after="0" w:line="360" w:lineRule="auto"/>
        <w:ind w:firstLine="709"/>
        <w:jc w:val="both"/>
        <w:rPr>
          <w:rFonts w:ascii="Times New Roman" w:hAnsi="Times New Roman"/>
          <w:bCs/>
          <w:sz w:val="28"/>
          <w:szCs w:val="28"/>
        </w:rPr>
      </w:pPr>
      <w:r w:rsidRPr="005546CE">
        <w:rPr>
          <w:rFonts w:ascii="Times New Roman" w:hAnsi="Times New Roman"/>
          <w:bCs/>
          <w:sz w:val="28"/>
          <w:szCs w:val="28"/>
        </w:rPr>
        <w:t xml:space="preserve">Численность детей, посещающих частные дошкольные образовательные организации, от общего числа детей, посещающих дошкольные </w:t>
      </w:r>
      <w:r w:rsidRPr="005546CE">
        <w:rPr>
          <w:rFonts w:ascii="Times New Roman" w:hAnsi="Times New Roman"/>
          <w:bCs/>
          <w:sz w:val="28"/>
          <w:szCs w:val="28"/>
        </w:rPr>
        <w:lastRenderedPageBreak/>
        <w:t>образовательные организ</w:t>
      </w:r>
      <w:r>
        <w:rPr>
          <w:rFonts w:ascii="Times New Roman" w:hAnsi="Times New Roman"/>
          <w:bCs/>
          <w:sz w:val="28"/>
          <w:szCs w:val="28"/>
        </w:rPr>
        <w:t>ации, в Приморском крае на конец 2016</w:t>
      </w:r>
      <w:r w:rsidRPr="005546CE">
        <w:rPr>
          <w:rFonts w:ascii="Times New Roman" w:hAnsi="Times New Roman"/>
          <w:bCs/>
          <w:sz w:val="28"/>
          <w:szCs w:val="28"/>
        </w:rPr>
        <w:t xml:space="preserve"> года по сравнению с аналогичным периодом 2015 года (1539 человек) увеличилась на 115 детей (7,5 %).</w:t>
      </w:r>
    </w:p>
    <w:p w:rsidR="00320972" w:rsidRDefault="00320972" w:rsidP="00320972">
      <w:pPr>
        <w:spacing w:after="0" w:line="360" w:lineRule="auto"/>
        <w:ind w:firstLine="709"/>
        <w:jc w:val="both"/>
        <w:rPr>
          <w:rFonts w:ascii="Times New Roman" w:hAnsi="Times New Roman"/>
          <w:bCs/>
          <w:sz w:val="28"/>
          <w:szCs w:val="28"/>
        </w:rPr>
      </w:pPr>
      <w:r w:rsidRPr="00320972">
        <w:rPr>
          <w:rFonts w:ascii="Times New Roman" w:hAnsi="Times New Roman"/>
          <w:bCs/>
          <w:sz w:val="28"/>
          <w:szCs w:val="28"/>
        </w:rPr>
        <w:t xml:space="preserve">В рамках поддержки индивидуальных предпринимателей, предоставляющих услуги дошкольного образования, утвержден постановлением Администрации Приморского края от 29.08.2014 № 346-па Порядок предоставления субсидий индивидуальным предпринимателям, осуществляющим образовательную деятельность по образовательным программам дошкольного образования, а также присмотру и уходу за детьми на возмещение части затрат, связанных с созданием дошкольных образовательных центров (в размере не более 50 % документально подтвержденных фактических затрат; максимальный размер – в 2014 году –10, 0 млн. рублей, в 2015 году – 5,0 млн. рублей). </w:t>
      </w:r>
    </w:p>
    <w:p w:rsidR="00320972" w:rsidRPr="00320972" w:rsidRDefault="00320972" w:rsidP="00320972">
      <w:pPr>
        <w:spacing w:after="0" w:line="360" w:lineRule="auto"/>
        <w:ind w:firstLine="709"/>
        <w:jc w:val="both"/>
        <w:rPr>
          <w:rFonts w:ascii="Times New Roman" w:hAnsi="Times New Roman"/>
          <w:bCs/>
          <w:sz w:val="28"/>
          <w:szCs w:val="28"/>
        </w:rPr>
      </w:pPr>
      <w:r w:rsidRPr="00320972">
        <w:rPr>
          <w:rFonts w:ascii="Times New Roman" w:hAnsi="Times New Roman"/>
          <w:bCs/>
          <w:sz w:val="28"/>
          <w:szCs w:val="28"/>
        </w:rPr>
        <w:t xml:space="preserve">По результатам конкурса бизнес - проектов по созданию дошкольных образовательных центров в 2014 году победителями стали 8 индивидуальных предпринимателей (г. Владивосток – 6 чел.; г. Уссурийск – 1 чел.; г. Дальнереченск – 1 чел.), с которыми заключены соглашения о предоставлении им субсидий и договоры по обеспечению функционирования создаваемых ими дошкольных образовательных центров на срок не менее трех лет. Эти предприниматели в 2015 году получили лицензии на право ведения образовательной деятельности по основной общеобразовательной программе дошкольного образования, их группы посещают в настоящее время 206 детей. </w:t>
      </w:r>
    </w:p>
    <w:p w:rsidR="00320972" w:rsidRPr="00320972" w:rsidRDefault="00320972" w:rsidP="00320972">
      <w:pPr>
        <w:spacing w:after="0" w:line="360" w:lineRule="auto"/>
        <w:ind w:firstLine="709"/>
        <w:jc w:val="both"/>
        <w:rPr>
          <w:rFonts w:ascii="Times New Roman" w:hAnsi="Times New Roman"/>
          <w:bCs/>
          <w:sz w:val="28"/>
          <w:szCs w:val="28"/>
        </w:rPr>
      </w:pPr>
      <w:r w:rsidRPr="00320972">
        <w:rPr>
          <w:rFonts w:ascii="Times New Roman" w:hAnsi="Times New Roman"/>
          <w:bCs/>
          <w:sz w:val="28"/>
          <w:szCs w:val="28"/>
        </w:rPr>
        <w:t>По результатам двух проведенных конкурсов бизнес - проектов по созданию дошкольных образовательных центров в 2015 году с 6-ю предпринимателями заключены соглашения о предоставлении субсидий.</w:t>
      </w:r>
    </w:p>
    <w:p w:rsidR="00320972" w:rsidRPr="00320972" w:rsidRDefault="00320972" w:rsidP="00320972">
      <w:pPr>
        <w:spacing w:after="0" w:line="360" w:lineRule="auto"/>
        <w:ind w:firstLine="709"/>
        <w:jc w:val="both"/>
        <w:rPr>
          <w:rFonts w:ascii="Times New Roman" w:hAnsi="Times New Roman"/>
          <w:bCs/>
          <w:sz w:val="28"/>
          <w:szCs w:val="28"/>
        </w:rPr>
      </w:pPr>
      <w:r w:rsidRPr="00320972">
        <w:rPr>
          <w:rFonts w:ascii="Times New Roman" w:hAnsi="Times New Roman"/>
          <w:bCs/>
          <w:sz w:val="28"/>
          <w:szCs w:val="28"/>
        </w:rPr>
        <w:t xml:space="preserve">Общий объем предоставленных субсидий на эти цели в 2014 году составил 11,7 млн. рублей, за период с 1 января по 1 декабря 2015 года – </w:t>
      </w:r>
      <w:r w:rsidRPr="00320972">
        <w:rPr>
          <w:rFonts w:ascii="Times New Roman" w:hAnsi="Times New Roman"/>
          <w:bCs/>
          <w:sz w:val="28"/>
          <w:szCs w:val="28"/>
        </w:rPr>
        <w:br/>
        <w:t>16,6 млн. рублей. Указанные средства направлены победителям 2014 года на создание дошкольных образовательных центров.</w:t>
      </w:r>
    </w:p>
    <w:p w:rsidR="006C7C96" w:rsidRPr="006C7C96" w:rsidRDefault="006C7C96" w:rsidP="002038FB">
      <w:pPr>
        <w:spacing w:after="0" w:line="360" w:lineRule="auto"/>
        <w:ind w:firstLine="709"/>
        <w:jc w:val="both"/>
        <w:rPr>
          <w:rFonts w:ascii="Times New Roman" w:hAnsi="Times New Roman"/>
          <w:b/>
          <w:bCs/>
          <w:sz w:val="28"/>
          <w:szCs w:val="28"/>
        </w:rPr>
      </w:pPr>
      <w:r w:rsidRPr="006C7C96">
        <w:rPr>
          <w:rFonts w:ascii="Times New Roman" w:hAnsi="Times New Roman"/>
          <w:bCs/>
          <w:sz w:val="28"/>
          <w:szCs w:val="28"/>
        </w:rPr>
        <w:t xml:space="preserve">В 2016 году 5-ти индивидуальным предпринимателям предоставлены субсидии на возмещение части затрат, связанных с созданием дошкольных </w:t>
      </w:r>
      <w:r w:rsidRPr="006C7C96">
        <w:rPr>
          <w:rFonts w:ascii="Times New Roman" w:hAnsi="Times New Roman"/>
          <w:bCs/>
          <w:sz w:val="28"/>
          <w:szCs w:val="28"/>
        </w:rPr>
        <w:lastRenderedPageBreak/>
        <w:t>образовательных центров, на общую сумму 10,39 млн. руб. за счет средств краевого бюджета (III транш субсидий в соответствии с заключенными в 2015 году соглашениями о предоставлении субсидий и договорами об обеспечении функционирования ДОЦ).</w:t>
      </w:r>
      <w:r>
        <w:rPr>
          <w:rFonts w:ascii="Times New Roman" w:hAnsi="Times New Roman"/>
          <w:bCs/>
          <w:sz w:val="28"/>
          <w:szCs w:val="28"/>
        </w:rPr>
        <w:t xml:space="preserve"> </w:t>
      </w:r>
      <w:r w:rsidRPr="006C7C96">
        <w:rPr>
          <w:rFonts w:ascii="Times New Roman" w:hAnsi="Times New Roman"/>
          <w:bCs/>
          <w:sz w:val="28"/>
          <w:szCs w:val="28"/>
        </w:rPr>
        <w:t>В результате в 2016 году было открыто 5 лицензированных дошкольных образовательных центров.</w:t>
      </w:r>
    </w:p>
    <w:p w:rsidR="009E091B" w:rsidRPr="009E091B" w:rsidRDefault="009E091B" w:rsidP="002038FB">
      <w:pPr>
        <w:spacing w:after="0" w:line="360" w:lineRule="auto"/>
        <w:ind w:right="-2" w:firstLine="709"/>
        <w:jc w:val="both"/>
        <w:rPr>
          <w:rFonts w:ascii="Times New Roman" w:hAnsi="Times New Roman"/>
          <w:bCs/>
          <w:sz w:val="28"/>
          <w:szCs w:val="28"/>
        </w:rPr>
      </w:pPr>
      <w:r w:rsidRPr="009E091B">
        <w:rPr>
          <w:rFonts w:ascii="Times New Roman" w:hAnsi="Times New Roman"/>
          <w:bCs/>
          <w:sz w:val="28"/>
          <w:szCs w:val="28"/>
        </w:rPr>
        <w:t>В связи с тем, что увеличивается число мест в муниципальных ДОО, часть детей  из частных ДОО переходит в муниципальные.</w:t>
      </w:r>
    </w:p>
    <w:p w:rsidR="00414E2E" w:rsidRDefault="009E091B" w:rsidP="002038FB">
      <w:pPr>
        <w:spacing w:after="0" w:line="360" w:lineRule="auto"/>
        <w:ind w:right="-2" w:firstLine="709"/>
        <w:jc w:val="both"/>
        <w:rPr>
          <w:rFonts w:ascii="Times New Roman" w:hAnsi="Times New Roman"/>
          <w:bCs/>
          <w:sz w:val="28"/>
          <w:szCs w:val="28"/>
        </w:rPr>
      </w:pPr>
      <w:r w:rsidRPr="009E091B">
        <w:rPr>
          <w:rFonts w:ascii="Times New Roman" w:hAnsi="Times New Roman"/>
          <w:bCs/>
          <w:sz w:val="28"/>
          <w:szCs w:val="28"/>
        </w:rPr>
        <w:t xml:space="preserve">По результатам проведенного мониторинга удовлетворенности потребителей качеством товаров, работ и услуг на </w:t>
      </w:r>
      <w:r>
        <w:rPr>
          <w:rFonts w:ascii="Times New Roman" w:hAnsi="Times New Roman"/>
          <w:bCs/>
          <w:sz w:val="28"/>
          <w:szCs w:val="28"/>
        </w:rPr>
        <w:t xml:space="preserve">товарных </w:t>
      </w:r>
      <w:r w:rsidRPr="009E091B">
        <w:rPr>
          <w:rFonts w:ascii="Times New Roman" w:hAnsi="Times New Roman"/>
          <w:bCs/>
          <w:sz w:val="28"/>
          <w:szCs w:val="28"/>
        </w:rPr>
        <w:t>рынк</w:t>
      </w:r>
      <w:r>
        <w:rPr>
          <w:rFonts w:ascii="Times New Roman" w:hAnsi="Times New Roman"/>
          <w:bCs/>
          <w:sz w:val="28"/>
          <w:szCs w:val="28"/>
        </w:rPr>
        <w:t>ах</w:t>
      </w:r>
      <w:r w:rsidRPr="009E091B">
        <w:rPr>
          <w:rFonts w:ascii="Times New Roman" w:hAnsi="Times New Roman"/>
          <w:bCs/>
          <w:sz w:val="28"/>
          <w:szCs w:val="28"/>
        </w:rPr>
        <w:t xml:space="preserve"> Приморского края и состоянием ценовой конкуренции</w:t>
      </w:r>
      <w:r>
        <w:rPr>
          <w:rFonts w:ascii="Times New Roman" w:hAnsi="Times New Roman"/>
          <w:bCs/>
          <w:sz w:val="28"/>
          <w:szCs w:val="28"/>
        </w:rPr>
        <w:t xml:space="preserve"> рынок услуг дошкольного образования получил положительную оценку потребителей (84%).</w:t>
      </w:r>
      <w:r w:rsidR="002038FB">
        <w:rPr>
          <w:rFonts w:ascii="Times New Roman" w:hAnsi="Times New Roman"/>
          <w:bCs/>
          <w:sz w:val="28"/>
          <w:szCs w:val="28"/>
        </w:rPr>
        <w:t xml:space="preserve"> Предложение о включении рынка услуг дошкольного образования в число приоритетных рынков поступило от предпринимателей, принявших участие в анкетировании из семи городских округов и муниципальных районов края.</w:t>
      </w:r>
    </w:p>
    <w:p w:rsidR="00022171" w:rsidRDefault="00022171" w:rsidP="002038FB">
      <w:pPr>
        <w:spacing w:after="0" w:line="360" w:lineRule="auto"/>
        <w:ind w:right="-2" w:firstLine="709"/>
        <w:jc w:val="both"/>
        <w:rPr>
          <w:rFonts w:ascii="Times New Roman" w:hAnsi="Times New Roman"/>
          <w:bCs/>
          <w:sz w:val="28"/>
          <w:szCs w:val="28"/>
        </w:rPr>
      </w:pPr>
    </w:p>
    <w:p w:rsidR="005D0A03" w:rsidRPr="005D0A03" w:rsidRDefault="005D0A03" w:rsidP="005D0A03">
      <w:pPr>
        <w:spacing w:line="360" w:lineRule="auto"/>
        <w:ind w:right="-2" w:firstLine="709"/>
        <w:jc w:val="both"/>
        <w:rPr>
          <w:rFonts w:ascii="Times New Roman" w:hAnsi="Times New Roman"/>
          <w:b/>
          <w:bCs/>
          <w:sz w:val="28"/>
          <w:szCs w:val="28"/>
        </w:rPr>
      </w:pPr>
      <w:r w:rsidRPr="005D0A03">
        <w:rPr>
          <w:rFonts w:ascii="Times New Roman" w:hAnsi="Times New Roman"/>
          <w:b/>
          <w:bCs/>
          <w:sz w:val="28"/>
          <w:szCs w:val="28"/>
        </w:rPr>
        <w:t>Рынок услуг дополнительного образования детей</w:t>
      </w:r>
    </w:p>
    <w:p w:rsidR="005D0A03" w:rsidRPr="005D0A03" w:rsidRDefault="005D0A03" w:rsidP="00BB4255">
      <w:pPr>
        <w:spacing w:after="0" w:line="360" w:lineRule="auto"/>
        <w:ind w:firstLine="709"/>
        <w:jc w:val="both"/>
        <w:rPr>
          <w:rFonts w:ascii="Times New Roman" w:hAnsi="Times New Roman"/>
          <w:bCs/>
          <w:sz w:val="28"/>
          <w:szCs w:val="28"/>
        </w:rPr>
      </w:pPr>
      <w:r w:rsidRPr="005D0A03">
        <w:rPr>
          <w:rFonts w:ascii="Times New Roman" w:hAnsi="Times New Roman"/>
          <w:bCs/>
          <w:sz w:val="28"/>
          <w:szCs w:val="28"/>
        </w:rPr>
        <w:t xml:space="preserve">На территории Приморского края услуги дополнительного образования детей организованы в 96 учреждениях (95 муниципальных и 1 краевое) по различным направлениям дополнительного образования, в том числе 450 </w:t>
      </w:r>
      <w:r w:rsidRPr="005D0A03">
        <w:rPr>
          <w:rFonts w:ascii="Times New Roman" w:hAnsi="Times New Roman"/>
          <w:bCs/>
          <w:sz w:val="28"/>
          <w:szCs w:val="28"/>
        </w:rPr>
        <w:br/>
        <w:t xml:space="preserve">(0,4 %) детей с ограниченными возможностями здоровья, 1 202 ребёнка </w:t>
      </w:r>
      <w:r w:rsidR="005E772D">
        <w:rPr>
          <w:rFonts w:ascii="Times New Roman" w:hAnsi="Times New Roman"/>
          <w:bCs/>
          <w:sz w:val="28"/>
          <w:szCs w:val="28"/>
        </w:rPr>
        <w:br/>
      </w:r>
      <w:r w:rsidRPr="005D0A03">
        <w:rPr>
          <w:rFonts w:ascii="Times New Roman" w:hAnsi="Times New Roman"/>
          <w:bCs/>
          <w:sz w:val="28"/>
          <w:szCs w:val="28"/>
        </w:rPr>
        <w:t>(1,21 %) - дети-сироты и дети, оставшиеся без попечения родителей, 134 (0,14 %) дети-инвалиды. В сельской местности находится 26 % организаций. Образовательная деятельность в них осуществляется на основании лицензий.</w:t>
      </w:r>
    </w:p>
    <w:p w:rsidR="005D0A03" w:rsidRPr="005D0A03" w:rsidRDefault="005D0A03" w:rsidP="00BB4255">
      <w:pPr>
        <w:spacing w:after="0" w:line="360" w:lineRule="auto"/>
        <w:ind w:firstLine="709"/>
        <w:jc w:val="both"/>
        <w:rPr>
          <w:rFonts w:ascii="Times New Roman" w:hAnsi="Times New Roman"/>
          <w:bCs/>
          <w:sz w:val="28"/>
          <w:szCs w:val="28"/>
        </w:rPr>
      </w:pPr>
      <w:r w:rsidRPr="005D0A03">
        <w:rPr>
          <w:rFonts w:ascii="Times New Roman" w:hAnsi="Times New Roman"/>
          <w:bCs/>
          <w:sz w:val="28"/>
          <w:szCs w:val="28"/>
        </w:rPr>
        <w:t>В муниципальных районах количество организаций дополнительного образования варьирует от 1 до 3, не создано учреждений дополнительного образования детей в Шкотовском муниципальном районе.</w:t>
      </w:r>
    </w:p>
    <w:p w:rsidR="005D0A03" w:rsidRPr="005D0A03" w:rsidRDefault="005D0A03" w:rsidP="00BB4255">
      <w:pPr>
        <w:spacing w:after="0" w:line="360" w:lineRule="auto"/>
        <w:ind w:firstLine="709"/>
        <w:jc w:val="both"/>
        <w:rPr>
          <w:rFonts w:ascii="Times New Roman" w:hAnsi="Times New Roman"/>
          <w:bCs/>
          <w:sz w:val="28"/>
          <w:szCs w:val="28"/>
        </w:rPr>
      </w:pPr>
      <w:r w:rsidRPr="005D0A03">
        <w:rPr>
          <w:rFonts w:ascii="Times New Roman" w:hAnsi="Times New Roman"/>
          <w:bCs/>
          <w:sz w:val="28"/>
          <w:szCs w:val="28"/>
        </w:rPr>
        <w:t>Услуги дополнительного образования детей также предоставляют 12 негосударственных организаций для 4 830 детей (2% от общего количества детей и молодежи в возрасте от 5 до 18 лет).</w:t>
      </w:r>
    </w:p>
    <w:p w:rsidR="005D0A03" w:rsidRPr="005D0A03" w:rsidRDefault="005D0A03" w:rsidP="00BB4255">
      <w:pPr>
        <w:spacing w:after="0" w:line="360" w:lineRule="auto"/>
        <w:ind w:firstLine="709"/>
        <w:jc w:val="both"/>
        <w:rPr>
          <w:rFonts w:ascii="Times New Roman" w:hAnsi="Times New Roman"/>
          <w:bCs/>
          <w:sz w:val="28"/>
          <w:szCs w:val="28"/>
        </w:rPr>
      </w:pPr>
      <w:r w:rsidRPr="005D0A03">
        <w:rPr>
          <w:rFonts w:ascii="Times New Roman" w:hAnsi="Times New Roman"/>
          <w:bCs/>
          <w:sz w:val="28"/>
          <w:szCs w:val="28"/>
        </w:rPr>
        <w:lastRenderedPageBreak/>
        <w:t xml:space="preserve">Общее число детей в возрасте от 5 до 18 лет, занимающихся по дополнительным образовательным программам </w:t>
      </w:r>
      <w:r w:rsidR="00BB4255">
        <w:rPr>
          <w:rFonts w:ascii="Times New Roman" w:hAnsi="Times New Roman"/>
          <w:bCs/>
          <w:sz w:val="28"/>
          <w:szCs w:val="28"/>
        </w:rPr>
        <w:t>-</w:t>
      </w:r>
      <w:r w:rsidR="00BB4255" w:rsidRPr="005D0A03">
        <w:rPr>
          <w:rFonts w:ascii="Times New Roman" w:hAnsi="Times New Roman"/>
          <w:bCs/>
          <w:sz w:val="28"/>
          <w:szCs w:val="28"/>
        </w:rPr>
        <w:t>74%</w:t>
      </w:r>
      <w:r w:rsidR="00BB4255">
        <w:rPr>
          <w:rFonts w:ascii="Times New Roman" w:hAnsi="Times New Roman"/>
          <w:bCs/>
          <w:sz w:val="28"/>
          <w:szCs w:val="28"/>
        </w:rPr>
        <w:t xml:space="preserve"> -</w:t>
      </w:r>
      <w:r w:rsidRPr="005D0A03">
        <w:rPr>
          <w:rFonts w:ascii="Times New Roman" w:hAnsi="Times New Roman"/>
          <w:bCs/>
          <w:sz w:val="28"/>
          <w:szCs w:val="28"/>
        </w:rPr>
        <w:t xml:space="preserve"> 178 090 человек (2015 год - 104583 человека).</w:t>
      </w:r>
    </w:p>
    <w:p w:rsidR="005D0A03" w:rsidRPr="005D0A03" w:rsidRDefault="005D0A03" w:rsidP="00BB4255">
      <w:pPr>
        <w:spacing w:after="0" w:line="360" w:lineRule="auto"/>
        <w:ind w:right="-2" w:firstLine="709"/>
        <w:jc w:val="both"/>
        <w:rPr>
          <w:rFonts w:ascii="Times New Roman" w:hAnsi="Times New Roman"/>
          <w:bCs/>
          <w:sz w:val="28"/>
          <w:szCs w:val="28"/>
        </w:rPr>
      </w:pPr>
      <w:r w:rsidRPr="005D0A03">
        <w:rPr>
          <w:rFonts w:ascii="Times New Roman" w:hAnsi="Times New Roman"/>
          <w:bCs/>
          <w:sz w:val="28"/>
          <w:szCs w:val="28"/>
        </w:rPr>
        <w:t>Доля детей, получающих платные образовательные услуги, составляет 3,95 %.</w:t>
      </w:r>
    </w:p>
    <w:p w:rsidR="005D0A03" w:rsidRPr="005D0A03" w:rsidRDefault="005D0A03" w:rsidP="00BB4255">
      <w:pPr>
        <w:spacing w:after="0" w:line="360" w:lineRule="auto"/>
        <w:ind w:right="-2" w:firstLine="709"/>
        <w:jc w:val="both"/>
        <w:rPr>
          <w:rFonts w:ascii="Times New Roman" w:hAnsi="Times New Roman"/>
          <w:bCs/>
          <w:sz w:val="28"/>
          <w:szCs w:val="28"/>
        </w:rPr>
      </w:pPr>
      <w:r w:rsidRPr="005D0A03">
        <w:rPr>
          <w:rFonts w:ascii="Times New Roman" w:hAnsi="Times New Roman"/>
          <w:bCs/>
          <w:sz w:val="28"/>
          <w:szCs w:val="28"/>
        </w:rPr>
        <w:t>Наиболее популярными остаются спортивная и художественная направленности дополнительной образовательной деятельности.</w:t>
      </w:r>
    </w:p>
    <w:p w:rsidR="005D0A03" w:rsidRPr="005D0A03" w:rsidRDefault="005D0A03" w:rsidP="00BB4255">
      <w:pPr>
        <w:spacing w:after="0" w:line="360" w:lineRule="auto"/>
        <w:ind w:right="-2" w:firstLine="709"/>
        <w:jc w:val="both"/>
        <w:rPr>
          <w:rFonts w:ascii="Times New Roman" w:hAnsi="Times New Roman"/>
          <w:bCs/>
          <w:sz w:val="28"/>
          <w:szCs w:val="28"/>
        </w:rPr>
      </w:pPr>
      <w:r w:rsidRPr="005D0A03">
        <w:rPr>
          <w:rFonts w:ascii="Times New Roman" w:hAnsi="Times New Roman"/>
          <w:bCs/>
          <w:sz w:val="28"/>
          <w:szCs w:val="28"/>
        </w:rPr>
        <w:t xml:space="preserve">Все учреждения дополнительного образования детей в Приморском крае финансируются из бюджетов муниципальных и регионального уровня на основании государственных заданий. </w:t>
      </w:r>
    </w:p>
    <w:p w:rsidR="005D0A03" w:rsidRPr="005D0A03" w:rsidRDefault="005D0A03" w:rsidP="00BB4255">
      <w:pPr>
        <w:spacing w:after="0" w:line="360" w:lineRule="auto"/>
        <w:ind w:right="-2" w:firstLine="709"/>
        <w:jc w:val="both"/>
        <w:rPr>
          <w:rFonts w:ascii="Times New Roman" w:hAnsi="Times New Roman"/>
          <w:bCs/>
          <w:sz w:val="28"/>
          <w:szCs w:val="28"/>
        </w:rPr>
      </w:pPr>
      <w:r w:rsidRPr="005D0A03">
        <w:rPr>
          <w:rFonts w:ascii="Times New Roman" w:hAnsi="Times New Roman"/>
          <w:bCs/>
          <w:sz w:val="28"/>
          <w:szCs w:val="28"/>
        </w:rPr>
        <w:t xml:space="preserve">Расширилось участие негосударственного сектора в оказании услуг дополнительного образования: это лингвистические центры, центры развития детей, танцевальные и спортивные школы, работающие по программам художественной, культурологической и физкультурно-спортивной направленностей. </w:t>
      </w:r>
    </w:p>
    <w:p w:rsid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По результатам проведенного мониторинга удовлетворенности потребителей качеством товаров, работ и услуг на товарных рынках Приморского края и состоянием ценовой конкуренции рынок услуг </w:t>
      </w:r>
      <w:r>
        <w:rPr>
          <w:rFonts w:ascii="Times New Roman" w:hAnsi="Times New Roman"/>
          <w:bCs/>
          <w:sz w:val="28"/>
          <w:szCs w:val="28"/>
        </w:rPr>
        <w:t xml:space="preserve">дополнительного </w:t>
      </w:r>
      <w:r w:rsidRPr="00BB4255">
        <w:rPr>
          <w:rFonts w:ascii="Times New Roman" w:hAnsi="Times New Roman"/>
          <w:bCs/>
          <w:sz w:val="28"/>
          <w:szCs w:val="28"/>
        </w:rPr>
        <w:t xml:space="preserve"> образования </w:t>
      </w:r>
      <w:r>
        <w:rPr>
          <w:rFonts w:ascii="Times New Roman" w:hAnsi="Times New Roman"/>
          <w:bCs/>
          <w:sz w:val="28"/>
          <w:szCs w:val="28"/>
        </w:rPr>
        <w:t xml:space="preserve">детей </w:t>
      </w:r>
      <w:r w:rsidRPr="00BB4255">
        <w:rPr>
          <w:rFonts w:ascii="Times New Roman" w:hAnsi="Times New Roman"/>
          <w:bCs/>
          <w:sz w:val="28"/>
          <w:szCs w:val="28"/>
        </w:rPr>
        <w:t>получил положительную оценку потребителей</w:t>
      </w:r>
      <w:r>
        <w:rPr>
          <w:rFonts w:ascii="Times New Roman" w:hAnsi="Times New Roman"/>
          <w:bCs/>
          <w:sz w:val="28"/>
          <w:szCs w:val="28"/>
        </w:rPr>
        <w:t xml:space="preserve"> (74%).</w:t>
      </w:r>
    </w:p>
    <w:p w:rsidR="00BB4255" w:rsidRPr="005D0A03" w:rsidRDefault="00BB4255" w:rsidP="00BB4255">
      <w:pPr>
        <w:spacing w:after="0" w:line="360" w:lineRule="auto"/>
        <w:ind w:right="-2" w:firstLine="709"/>
        <w:jc w:val="both"/>
        <w:rPr>
          <w:rFonts w:ascii="Times New Roman" w:hAnsi="Times New Roman"/>
          <w:bCs/>
          <w:sz w:val="28"/>
          <w:szCs w:val="28"/>
        </w:rPr>
      </w:pPr>
    </w:p>
    <w:p w:rsidR="00BB4255" w:rsidRPr="00BB4255" w:rsidRDefault="00BB4255" w:rsidP="00BB4255">
      <w:pPr>
        <w:spacing w:after="0" w:line="360" w:lineRule="auto"/>
        <w:ind w:right="-2" w:firstLine="709"/>
        <w:jc w:val="both"/>
        <w:rPr>
          <w:rFonts w:ascii="Times New Roman" w:hAnsi="Times New Roman"/>
          <w:b/>
          <w:bCs/>
          <w:sz w:val="28"/>
          <w:szCs w:val="28"/>
        </w:rPr>
      </w:pPr>
      <w:r w:rsidRPr="00BB4255">
        <w:rPr>
          <w:rFonts w:ascii="Times New Roman" w:hAnsi="Times New Roman"/>
          <w:b/>
          <w:bCs/>
          <w:sz w:val="28"/>
          <w:szCs w:val="28"/>
        </w:rPr>
        <w:t>Рынок услуг детского отдыха и оздоровления</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Организация отдыха, оздоровления, занятости детей и подростков Приморского края является одним из приоритетных направлений социальной политики  края, цель которой – реализация государственных мероприятий в области защиты детства, создание необходимых условий для организации отдыха и оздоровления детей и подростков, обеспечение их занятости в период каникул. Мероприятия, направленные на совершенствование и развитие системы организации отдыха, оздоровления и занятости детей и подростков Приморского края, реализуются в рамках 7 государственных программ </w:t>
      </w:r>
      <w:r w:rsidRPr="00BB4255">
        <w:rPr>
          <w:rFonts w:ascii="Times New Roman" w:hAnsi="Times New Roman"/>
          <w:bCs/>
          <w:sz w:val="28"/>
          <w:szCs w:val="28"/>
        </w:rPr>
        <w:lastRenderedPageBreak/>
        <w:t>Приморского края в том числе в рамках государственной программы «Развитие образования Приморского края на 2013-2020 годы».</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В 2016 году в Приморском крае осуществляют свою деятельность 639 организаций детского отдыха и оздоровления:</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30 загородных оздоровительных лагерей (в том числе 2 в государственной собственности; 7 в муниципальной и 21 в частной);</w:t>
      </w:r>
      <w:r>
        <w:rPr>
          <w:rFonts w:ascii="Times New Roman" w:hAnsi="Times New Roman"/>
          <w:bCs/>
          <w:sz w:val="28"/>
          <w:szCs w:val="28"/>
        </w:rPr>
        <w:t xml:space="preserve"> </w:t>
      </w:r>
      <w:r w:rsidRPr="00BB4255">
        <w:rPr>
          <w:rFonts w:ascii="Times New Roman" w:hAnsi="Times New Roman"/>
          <w:bCs/>
          <w:sz w:val="28"/>
          <w:szCs w:val="28"/>
        </w:rPr>
        <w:t>7 санаторно-оздоровительных лагерей и санаториев, оказывающих услуги по отдыху и оздоровлению детей;</w:t>
      </w:r>
      <w:r>
        <w:rPr>
          <w:rFonts w:ascii="Times New Roman" w:hAnsi="Times New Roman"/>
          <w:bCs/>
          <w:sz w:val="28"/>
          <w:szCs w:val="28"/>
        </w:rPr>
        <w:t xml:space="preserve"> </w:t>
      </w:r>
      <w:r w:rsidRPr="00BB4255">
        <w:rPr>
          <w:rFonts w:ascii="Times New Roman" w:hAnsi="Times New Roman"/>
          <w:bCs/>
          <w:sz w:val="28"/>
          <w:szCs w:val="28"/>
        </w:rPr>
        <w:t>48 лагерей труда и отдыха;</w:t>
      </w:r>
      <w:r>
        <w:rPr>
          <w:rFonts w:ascii="Times New Roman" w:hAnsi="Times New Roman"/>
          <w:bCs/>
          <w:sz w:val="28"/>
          <w:szCs w:val="28"/>
        </w:rPr>
        <w:t xml:space="preserve"> </w:t>
      </w:r>
      <w:r w:rsidRPr="00BB4255">
        <w:rPr>
          <w:rFonts w:ascii="Times New Roman" w:hAnsi="Times New Roman"/>
          <w:bCs/>
          <w:sz w:val="28"/>
          <w:szCs w:val="28"/>
        </w:rPr>
        <w:t>9 палаточных лагерей;</w:t>
      </w:r>
      <w:r>
        <w:rPr>
          <w:rFonts w:ascii="Times New Roman" w:hAnsi="Times New Roman"/>
          <w:bCs/>
          <w:sz w:val="28"/>
          <w:szCs w:val="28"/>
        </w:rPr>
        <w:t xml:space="preserve"> </w:t>
      </w:r>
      <w:r w:rsidRPr="00BB4255">
        <w:rPr>
          <w:rFonts w:ascii="Times New Roman" w:hAnsi="Times New Roman"/>
          <w:bCs/>
          <w:sz w:val="28"/>
          <w:szCs w:val="28"/>
        </w:rPr>
        <w:t>9 оздоровительных центров, баз; 536 лагеря с дневным пребыванием детей.</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В летний период 2016 года в крае действовало 669 детских оздоровительных учреждений (лагерей), в которых поправили свое здоровье 105.2 тыс. школьников. Число летних оздоровительных лагерей за год сократилось на 8 единиц, а численность отдохнувших в них детей на 0,2% ниже уровня 2015 года.</w:t>
      </w:r>
    </w:p>
    <w:p w:rsid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Наиболее распространенной формой организации детского отдыха являются оздоровительные лагеря с дневным пребыванием, организованные на базе общеобразовательных школ. </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В 2016 году доля таких лагерей в общем числе детских оздоровительных учреждений составила 85.1%. За лето в них отдохнуло 66.6 тыс. школьников. Численность детей, охваченных этим видом досуга, осталась на уровне летней оздоровительной кампании 2015 года.  </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В загородных оздоровительных учреждениях </w:t>
      </w:r>
      <w:r w:rsidR="00E47351">
        <w:rPr>
          <w:rFonts w:ascii="Times New Roman" w:hAnsi="Times New Roman"/>
          <w:bCs/>
          <w:sz w:val="28"/>
          <w:szCs w:val="28"/>
        </w:rPr>
        <w:t>отдыхали</w:t>
      </w:r>
      <w:r w:rsidRPr="00BB4255">
        <w:rPr>
          <w:rFonts w:ascii="Times New Roman" w:hAnsi="Times New Roman"/>
          <w:bCs/>
          <w:sz w:val="28"/>
          <w:szCs w:val="28"/>
        </w:rPr>
        <w:t xml:space="preserve"> 26.5 тыс. детей. Доля загородных оздоровительных лагерей составила 5.1%.</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Большая часть оздоровительных лагерей (93%) были открыты государственными и муниципальными учреждениями, а также организациями частной формы собственности (6%). </w:t>
      </w:r>
    </w:p>
    <w:p w:rsid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За лето 2016 года детскими оздоровительными учреждениями было охвачено 17.1 тыс. школьников из малообеспеченных семей, 11.1 тыс., проживающих в районах Крайнего Севера и приравненных к ним местностях, 4 тыс. детей-сирот, 2.9 тыс. – детей безработных, 0.4 тыс. – детей-инвалидов, 113 </w:t>
      </w:r>
      <w:r w:rsidRPr="00BB4255">
        <w:rPr>
          <w:rFonts w:ascii="Times New Roman" w:hAnsi="Times New Roman"/>
          <w:bCs/>
          <w:sz w:val="28"/>
          <w:szCs w:val="28"/>
        </w:rPr>
        <w:lastRenderedPageBreak/>
        <w:t>детей беженцев и вынужденных переселенцев, а также 339 детей, состоящих на учете в органах внутренних дел.</w:t>
      </w:r>
    </w:p>
    <w:p w:rsidR="00FC4669" w:rsidRPr="00FC4669" w:rsidRDefault="00FC4669" w:rsidP="00FC4669">
      <w:pPr>
        <w:spacing w:after="0" w:line="360" w:lineRule="auto"/>
        <w:ind w:right="-2" w:firstLine="709"/>
        <w:jc w:val="both"/>
        <w:rPr>
          <w:rFonts w:ascii="Times New Roman" w:hAnsi="Times New Roman"/>
          <w:bCs/>
          <w:sz w:val="28"/>
          <w:szCs w:val="28"/>
        </w:rPr>
      </w:pPr>
      <w:r>
        <w:rPr>
          <w:rFonts w:ascii="Times New Roman" w:hAnsi="Times New Roman"/>
          <w:bCs/>
          <w:sz w:val="28"/>
          <w:szCs w:val="28"/>
        </w:rPr>
        <w:t>В</w:t>
      </w:r>
      <w:r w:rsidRPr="00FC4669">
        <w:rPr>
          <w:rFonts w:ascii="Times New Roman" w:hAnsi="Times New Roman"/>
          <w:bCs/>
          <w:sz w:val="28"/>
          <w:szCs w:val="28"/>
        </w:rPr>
        <w:t>озможностью компенсации части расходов на оплату стоимости путевки, приобретенной в организациях и (или) у индивидуальных предпринимателей, оказывающих услуги по организации отдыха и оздоровления</w:t>
      </w:r>
      <w:r>
        <w:rPr>
          <w:rFonts w:ascii="Times New Roman" w:hAnsi="Times New Roman"/>
          <w:bCs/>
          <w:sz w:val="28"/>
          <w:szCs w:val="28"/>
        </w:rPr>
        <w:t xml:space="preserve"> в</w:t>
      </w:r>
      <w:r w:rsidRPr="00FC4669">
        <w:rPr>
          <w:rFonts w:ascii="Times New Roman" w:hAnsi="Times New Roman"/>
          <w:bCs/>
          <w:sz w:val="28"/>
          <w:szCs w:val="28"/>
        </w:rPr>
        <w:t xml:space="preserve"> 2016 году </w:t>
      </w:r>
      <w:r>
        <w:rPr>
          <w:rFonts w:ascii="Times New Roman" w:hAnsi="Times New Roman"/>
          <w:bCs/>
          <w:sz w:val="28"/>
          <w:szCs w:val="28"/>
        </w:rPr>
        <w:t>воспользовались</w:t>
      </w:r>
      <w:r w:rsidRPr="00FC4669">
        <w:rPr>
          <w:rFonts w:ascii="Times New Roman" w:hAnsi="Times New Roman"/>
          <w:bCs/>
          <w:sz w:val="28"/>
          <w:szCs w:val="28"/>
        </w:rPr>
        <w:t xml:space="preserve"> 6 759 родителей (3,6%);</w:t>
      </w:r>
    </w:p>
    <w:p w:rsidR="00FC4669" w:rsidRPr="00FC4669" w:rsidRDefault="00FC4669" w:rsidP="00FC4669">
      <w:pPr>
        <w:spacing w:after="0" w:line="360" w:lineRule="auto"/>
        <w:ind w:right="-2" w:firstLine="709"/>
        <w:jc w:val="both"/>
        <w:rPr>
          <w:rFonts w:ascii="Times New Roman" w:hAnsi="Times New Roman"/>
          <w:bCs/>
          <w:sz w:val="28"/>
          <w:szCs w:val="28"/>
        </w:rPr>
      </w:pPr>
      <w:r>
        <w:rPr>
          <w:rFonts w:ascii="Times New Roman" w:hAnsi="Times New Roman"/>
          <w:bCs/>
          <w:sz w:val="28"/>
          <w:szCs w:val="28"/>
        </w:rPr>
        <w:t>С</w:t>
      </w:r>
      <w:r w:rsidRPr="00FC4669">
        <w:rPr>
          <w:rFonts w:ascii="Times New Roman" w:hAnsi="Times New Roman"/>
          <w:bCs/>
          <w:sz w:val="28"/>
          <w:szCs w:val="28"/>
        </w:rPr>
        <w:t xml:space="preserve">убсидия </w:t>
      </w:r>
      <w:r>
        <w:rPr>
          <w:rFonts w:ascii="Times New Roman" w:hAnsi="Times New Roman"/>
          <w:bCs/>
          <w:sz w:val="28"/>
          <w:szCs w:val="28"/>
        </w:rPr>
        <w:t xml:space="preserve">по </w:t>
      </w:r>
      <w:r w:rsidRPr="00FC4669">
        <w:rPr>
          <w:rFonts w:ascii="Times New Roman" w:hAnsi="Times New Roman"/>
          <w:bCs/>
          <w:sz w:val="28"/>
          <w:szCs w:val="28"/>
        </w:rPr>
        <w:t>путевкам, приобретенным в организациях отдыха и оздоровления детей на территории Приморского края</w:t>
      </w:r>
      <w:r>
        <w:rPr>
          <w:rFonts w:ascii="Times New Roman" w:hAnsi="Times New Roman"/>
          <w:bCs/>
          <w:sz w:val="28"/>
          <w:szCs w:val="28"/>
        </w:rPr>
        <w:t xml:space="preserve"> в</w:t>
      </w:r>
      <w:r w:rsidRPr="00FC4669">
        <w:rPr>
          <w:rFonts w:ascii="Times New Roman" w:hAnsi="Times New Roman"/>
          <w:bCs/>
          <w:sz w:val="28"/>
          <w:szCs w:val="28"/>
        </w:rPr>
        <w:t xml:space="preserve"> 2016 году предоставлена за отдых 3 833 человек. </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 xml:space="preserve">Проблемным вопросом является недостаточное количество организаций отдыха и оздоровления для детей с ограниченными возможностями здоровья. </w:t>
      </w:r>
    </w:p>
    <w:p w:rsidR="00BB4255" w:rsidRPr="00BB4255" w:rsidRDefault="00BB4255" w:rsidP="00BB4255">
      <w:pPr>
        <w:spacing w:after="0" w:line="360" w:lineRule="auto"/>
        <w:ind w:right="-2" w:firstLine="709"/>
        <w:jc w:val="both"/>
        <w:rPr>
          <w:rFonts w:ascii="Times New Roman" w:hAnsi="Times New Roman"/>
          <w:bCs/>
          <w:sz w:val="28"/>
          <w:szCs w:val="28"/>
        </w:rPr>
      </w:pPr>
      <w:r w:rsidRPr="00BB4255">
        <w:rPr>
          <w:rFonts w:ascii="Times New Roman" w:hAnsi="Times New Roman"/>
          <w:bCs/>
          <w:sz w:val="28"/>
          <w:szCs w:val="28"/>
        </w:rPr>
        <w:t>Для организации полноценного отдыха и оздоровления, а также адаптации детей с ОВЗ и повышения доступности услуг для детей-инвалидов (колясочников и опорников) необходимо оснащение детских лагерей пандусами, поручнями, подъемниками, расширенными дверными проемами, санитарно-техническими помещениями, оборудованными бесконтактными смесителями, усиленными унитазами и поручнями.</w:t>
      </w:r>
    </w:p>
    <w:p w:rsidR="00FC4669" w:rsidRDefault="00FC4669" w:rsidP="00FC4669">
      <w:pPr>
        <w:spacing w:after="0" w:line="360" w:lineRule="auto"/>
        <w:ind w:right="-2" w:firstLine="709"/>
        <w:jc w:val="both"/>
        <w:rPr>
          <w:rFonts w:ascii="Times New Roman" w:hAnsi="Times New Roman"/>
          <w:bCs/>
          <w:sz w:val="28"/>
          <w:szCs w:val="28"/>
        </w:rPr>
      </w:pPr>
      <w:r w:rsidRPr="00FC4669">
        <w:rPr>
          <w:rFonts w:ascii="Times New Roman" w:hAnsi="Times New Roman"/>
          <w:bCs/>
          <w:sz w:val="28"/>
          <w:szCs w:val="28"/>
        </w:rPr>
        <w:t>По результатам проведенного мониторинга удовлетворенности потребителей качеством товаров, работ и услуг на товарных рынках Приморского края и состоянием ценовой конкуренции рынок услуг дополнительного  образования детей получил положительную оценку потребителей (74%).</w:t>
      </w:r>
    </w:p>
    <w:p w:rsidR="00022171" w:rsidRPr="00FC4669" w:rsidRDefault="00022171" w:rsidP="00FC4669">
      <w:pPr>
        <w:spacing w:after="0" w:line="360" w:lineRule="auto"/>
        <w:ind w:right="-2" w:firstLine="709"/>
        <w:jc w:val="both"/>
        <w:rPr>
          <w:rFonts w:ascii="Times New Roman" w:hAnsi="Times New Roman"/>
          <w:bCs/>
          <w:sz w:val="28"/>
          <w:szCs w:val="28"/>
        </w:rPr>
      </w:pPr>
    </w:p>
    <w:p w:rsidR="00FC4669" w:rsidRPr="00FC4669" w:rsidRDefault="00FC4669" w:rsidP="00FC4669">
      <w:pPr>
        <w:spacing w:after="0" w:line="360" w:lineRule="auto"/>
        <w:ind w:right="-2" w:firstLine="709"/>
        <w:jc w:val="both"/>
        <w:rPr>
          <w:rFonts w:ascii="Times New Roman" w:hAnsi="Times New Roman"/>
          <w:b/>
          <w:bCs/>
          <w:sz w:val="28"/>
          <w:szCs w:val="28"/>
        </w:rPr>
      </w:pPr>
      <w:r w:rsidRPr="00FC4669">
        <w:rPr>
          <w:rFonts w:ascii="Times New Roman" w:hAnsi="Times New Roman"/>
          <w:b/>
          <w:bCs/>
          <w:sz w:val="28"/>
          <w:szCs w:val="28"/>
        </w:rPr>
        <w:t>Рынок услуг психолого-педагогического сопровождения детей с ограниченными возможностями здоровья</w:t>
      </w:r>
    </w:p>
    <w:p w:rsidR="000C73CB" w:rsidRPr="000C73CB" w:rsidRDefault="000C73CB" w:rsidP="000C73CB">
      <w:pPr>
        <w:spacing w:after="0" w:line="360" w:lineRule="auto"/>
        <w:ind w:right="-2" w:firstLine="709"/>
        <w:jc w:val="both"/>
        <w:rPr>
          <w:rFonts w:ascii="Times New Roman" w:hAnsi="Times New Roman"/>
          <w:bCs/>
          <w:sz w:val="28"/>
          <w:szCs w:val="28"/>
        </w:rPr>
      </w:pPr>
      <w:r w:rsidRPr="000C73CB">
        <w:rPr>
          <w:rFonts w:ascii="Times New Roman" w:hAnsi="Times New Roman"/>
          <w:bCs/>
          <w:sz w:val="28"/>
          <w:szCs w:val="28"/>
        </w:rPr>
        <w:t xml:space="preserve">По состоянию на 01.01.2017 количество обучающихся с ограниченными возможностями здоровья, в том числе детей-инвалидов в общеобразовательных организациях составило 5612 обучающихся (в 328 муниципальных общеобразовательных учреждениях – 2128 чел., в 29 краевых государственных общеобразовательных учреждениях – 3484 чел.). </w:t>
      </w:r>
    </w:p>
    <w:p w:rsidR="000C73CB" w:rsidRPr="000C73CB" w:rsidRDefault="000C73CB" w:rsidP="000C73CB">
      <w:pPr>
        <w:spacing w:after="0" w:line="360" w:lineRule="auto"/>
        <w:ind w:right="-2" w:firstLine="709"/>
        <w:jc w:val="both"/>
        <w:rPr>
          <w:rFonts w:ascii="Times New Roman" w:hAnsi="Times New Roman"/>
          <w:bCs/>
          <w:sz w:val="28"/>
          <w:szCs w:val="28"/>
        </w:rPr>
      </w:pPr>
      <w:r w:rsidRPr="000C73CB">
        <w:rPr>
          <w:rFonts w:ascii="Times New Roman" w:hAnsi="Times New Roman"/>
          <w:bCs/>
          <w:sz w:val="28"/>
          <w:szCs w:val="28"/>
        </w:rPr>
        <w:lastRenderedPageBreak/>
        <w:t xml:space="preserve">На базе государственного специального (коррекционного)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школа-интернат III-IV видов» г. Артема действует Ресурсный центр дистанционного образования детей-инвалидов (РЦДО), в котором созданы условия для обучения детей-инвалидов. В программе «Дистанционное образование детей-инвалидов» в 2016/2017 учебном году принимают участие 104 ребенка-инвалида, проживающих в 22 муниципальных образованиях края и по состоянию здоровья не посещающих школу. Этим учащимся предоставлено компьютерное оборудование по месту жительства. В крае функционирует 6 филиалов РЦДО (г. Арсеньев, Находка, Уссурийск, Владивосток, Шкотовский и Октябрьский районы). </w:t>
      </w:r>
    </w:p>
    <w:p w:rsidR="000C73CB" w:rsidRPr="000C73CB" w:rsidRDefault="000C73CB" w:rsidP="000C73CB">
      <w:pPr>
        <w:spacing w:after="0" w:line="360" w:lineRule="auto"/>
        <w:ind w:right="-2" w:firstLine="709"/>
        <w:jc w:val="both"/>
        <w:rPr>
          <w:rFonts w:ascii="Times New Roman" w:hAnsi="Times New Roman"/>
          <w:bCs/>
          <w:sz w:val="28"/>
          <w:szCs w:val="28"/>
        </w:rPr>
      </w:pPr>
      <w:r w:rsidRPr="000C73CB">
        <w:rPr>
          <w:rFonts w:ascii="Times New Roman" w:hAnsi="Times New Roman"/>
          <w:bCs/>
          <w:sz w:val="28"/>
          <w:szCs w:val="28"/>
        </w:rPr>
        <w:t xml:space="preserve">На территории края действуют центральная психолого-медико-педагогическая комиссия Приморского края и 26 территориальных комиссий (далее – ПМПК). ПМПК устанавливает у детей наличие ограничений возможностей здоровья (далее – ОВЗ) и потребность в создании специальных условий обучения и воспитания. В течение 2016 года обследовано 5157 детей с ОВЗ. </w:t>
      </w:r>
    </w:p>
    <w:p w:rsidR="000C73CB" w:rsidRPr="000C73CB" w:rsidRDefault="000C73CB" w:rsidP="000C73CB">
      <w:pPr>
        <w:spacing w:after="0" w:line="360" w:lineRule="auto"/>
        <w:ind w:right="-2" w:firstLine="709"/>
        <w:jc w:val="both"/>
        <w:rPr>
          <w:rFonts w:ascii="Times New Roman" w:hAnsi="Times New Roman"/>
          <w:bCs/>
          <w:sz w:val="28"/>
          <w:szCs w:val="28"/>
        </w:rPr>
      </w:pPr>
      <w:r w:rsidRPr="000C73CB">
        <w:rPr>
          <w:rFonts w:ascii="Times New Roman" w:hAnsi="Times New Roman"/>
          <w:bCs/>
          <w:sz w:val="28"/>
          <w:szCs w:val="28"/>
        </w:rPr>
        <w:t xml:space="preserve">Заседания ЦПМПК проводятся 2 раза в месяц. В 2016 году проведено 23 заседания комиссии, обследовано 365 детей с ОВЗ и детей-инвалидов. Каждому ребенку даны рекомендации по его дальнейшему обучению по адаптированной образовательной программе в соответствии с нарушениями в развитии, с учетом его психофизических возможностей; предоставлены консультации родителям по вопросам взаимодействия комиссий и федеральных органов медико-социальной экспертизы при установлении ребенку инвалидности. Комиссиями проводится выявление детей с особенностями в физическом, психическом развитии, с отклонениями в поведении. На заседаниях комиссии устанавливается статус ребенка с ОВЗ в целях предоставления ему во время обучения психолого-педагогического сопровождения. </w:t>
      </w:r>
    </w:p>
    <w:p w:rsidR="000C73CB" w:rsidRPr="000C73CB" w:rsidRDefault="000C73CB" w:rsidP="000C73CB">
      <w:pPr>
        <w:spacing w:after="0" w:line="360" w:lineRule="auto"/>
        <w:ind w:right="-2" w:firstLine="709"/>
        <w:jc w:val="both"/>
        <w:rPr>
          <w:rFonts w:ascii="Times New Roman" w:hAnsi="Times New Roman"/>
          <w:bCs/>
          <w:sz w:val="28"/>
          <w:szCs w:val="28"/>
        </w:rPr>
      </w:pPr>
      <w:r w:rsidRPr="000C73CB">
        <w:rPr>
          <w:rFonts w:ascii="Times New Roman" w:hAnsi="Times New Roman"/>
          <w:bCs/>
          <w:sz w:val="28"/>
          <w:szCs w:val="28"/>
        </w:rPr>
        <w:t xml:space="preserve">На базе краевых государственных общеобразовательных бюджетных учреждений для детей с ограниченными возможностями здоровья (далее - </w:t>
      </w:r>
      <w:r w:rsidRPr="000C73CB">
        <w:rPr>
          <w:rFonts w:ascii="Times New Roman" w:hAnsi="Times New Roman"/>
          <w:bCs/>
          <w:sz w:val="28"/>
          <w:szCs w:val="28"/>
        </w:rPr>
        <w:lastRenderedPageBreak/>
        <w:t xml:space="preserve">КГОБУ) «Владивостокская специальная (коррекционная) начальная школа-детский сад IV вида», «Владивостокская специальная (коррекционная) начальная школа-детский сад VII вида», «Владивостокская специальная (коррекционная) начальная школа-детский сад II вида», «Специальная (коррекционная) общеобразовательная школа-интернат I вида», «Специальная (коррекционная) общеобразовательная школа-интернат VI вида» проводятся следующие мероприятия: обучающие лечебно-оздоровительные занятия с детьми в присутствии родителей по адаптивной физической культуре, физиотерапии; сопровождение семьи, имеющей ребенка-инвалида, на дому (обучение навыкам самообслуживания, самостоятельной деятельности, необходимой в повседневной жизни). </w:t>
      </w:r>
    </w:p>
    <w:p w:rsidR="000C73CB" w:rsidRDefault="000C73CB" w:rsidP="000C73CB">
      <w:pPr>
        <w:spacing w:after="0" w:line="360" w:lineRule="auto"/>
        <w:ind w:right="-2" w:firstLine="709"/>
        <w:jc w:val="both"/>
        <w:rPr>
          <w:rFonts w:ascii="Times New Roman" w:hAnsi="Times New Roman"/>
          <w:bCs/>
          <w:sz w:val="28"/>
          <w:szCs w:val="28"/>
        </w:rPr>
      </w:pPr>
      <w:r w:rsidRPr="000C73CB">
        <w:rPr>
          <w:rFonts w:ascii="Times New Roman" w:hAnsi="Times New Roman"/>
          <w:bCs/>
          <w:sz w:val="28"/>
          <w:szCs w:val="28"/>
        </w:rPr>
        <w:t>Кроме того организована работа службы ранней помощи (консультирование родителей с детьми в возрасте от 6 месяцев до 3 лет по профилю учреждения (дети глухие и слабослышащие, слепые и слабовидящие, с задержкой психического развития, с нарушениями опорно-двигательного аппарата); «Кризисное консультирование» (оказание немедленной кризисной медико-социальной и психолого-педагогической помощи детям и их родителям в ситуациях или состояниях, которые могут оказать негативное влияние на психическое или физическое здоровье ребенка, а также нанести серьезный вред его развитию); практические занятия по созданию специальных педагогических условий для детей-инвалидов совместно со студентами-дефектологами Школы педагогики ДВФУ. Родители детей с тяжелыми нарушениями зрения получают квалифицированную помощь психолога, логопеда, дефектолога, социального педагога с помощью дистанционных компьютерных технологий.</w:t>
      </w:r>
    </w:p>
    <w:p w:rsidR="00E47351" w:rsidRPr="000C73CB" w:rsidRDefault="00E47351" w:rsidP="000C73CB">
      <w:pPr>
        <w:spacing w:after="0" w:line="360" w:lineRule="auto"/>
        <w:ind w:right="-2" w:firstLine="709"/>
        <w:jc w:val="both"/>
        <w:rPr>
          <w:rFonts w:ascii="Times New Roman" w:hAnsi="Times New Roman"/>
          <w:bCs/>
          <w:sz w:val="28"/>
          <w:szCs w:val="28"/>
        </w:rPr>
      </w:pPr>
      <w:r>
        <w:rPr>
          <w:rFonts w:ascii="Times New Roman" w:hAnsi="Times New Roman"/>
          <w:bCs/>
          <w:sz w:val="28"/>
          <w:szCs w:val="28"/>
        </w:rPr>
        <w:t xml:space="preserve">По информации Регионального отделения Общероссийского Народного Фронта в Приморском крае  в 2014,  2015 годах было приобретено и установлено оборудование для инклюзивного образования в 103 общеобразовательных организациях. С сентября 2016 года в Приморском крае началась реализация Федерального государственного образовательного стандарта для детей с ОВЗ в начальной школе. Вместе с тем, количество школ, в которых обучаются, либо хотели бы обучаться дети с ОВЗ больше и в </w:t>
      </w:r>
      <w:r>
        <w:rPr>
          <w:rFonts w:ascii="Times New Roman" w:hAnsi="Times New Roman"/>
          <w:bCs/>
          <w:sz w:val="28"/>
          <w:szCs w:val="28"/>
        </w:rPr>
        <w:lastRenderedPageBreak/>
        <w:t>Приморском крае сохраняется потребность в таком оборудовании в других школах. Недостаточным является и уровень готовности педагогов общеобразовательных школ к работе по адаптационным образовательным программам.</w:t>
      </w:r>
    </w:p>
    <w:p w:rsidR="005E772D" w:rsidRPr="005E772D" w:rsidRDefault="005E772D" w:rsidP="005E772D">
      <w:pPr>
        <w:spacing w:after="0" w:line="360" w:lineRule="auto"/>
        <w:ind w:right="-2" w:firstLine="709"/>
        <w:jc w:val="both"/>
        <w:rPr>
          <w:rFonts w:ascii="Times New Roman" w:hAnsi="Times New Roman"/>
          <w:bCs/>
          <w:sz w:val="28"/>
          <w:szCs w:val="28"/>
        </w:rPr>
      </w:pPr>
      <w:r w:rsidRPr="005E772D">
        <w:rPr>
          <w:rFonts w:ascii="Times New Roman" w:hAnsi="Times New Roman"/>
          <w:bCs/>
          <w:sz w:val="28"/>
          <w:szCs w:val="28"/>
        </w:rPr>
        <w:t xml:space="preserve">Услуги психолого-педагогического сопровождения детей с ограниченными возможностями здоровья, по мнению 60% респондентов, на территории края отсутствуют. Ситуация на указанном рынке может объясняться специфическим направлением предоставляемых услуг и отсутствием информации о существующих услугах у респондентов. </w:t>
      </w:r>
    </w:p>
    <w:p w:rsidR="002038FB" w:rsidRDefault="002038FB" w:rsidP="00BB4255">
      <w:pPr>
        <w:spacing w:after="0" w:line="360" w:lineRule="auto"/>
        <w:ind w:right="-2" w:firstLine="709"/>
        <w:jc w:val="both"/>
        <w:rPr>
          <w:rFonts w:ascii="Times New Roman" w:hAnsi="Times New Roman"/>
          <w:bCs/>
          <w:sz w:val="28"/>
          <w:szCs w:val="28"/>
        </w:rPr>
      </w:pPr>
    </w:p>
    <w:p w:rsidR="00C936CC" w:rsidRPr="00C936CC" w:rsidRDefault="00C936CC" w:rsidP="00C936CC">
      <w:pPr>
        <w:spacing w:after="0" w:line="360" w:lineRule="auto"/>
        <w:ind w:right="-2" w:firstLine="709"/>
        <w:jc w:val="both"/>
        <w:rPr>
          <w:rFonts w:ascii="Times New Roman" w:hAnsi="Times New Roman"/>
          <w:b/>
          <w:bCs/>
          <w:sz w:val="28"/>
          <w:szCs w:val="28"/>
        </w:rPr>
      </w:pPr>
      <w:r w:rsidRPr="00C936CC">
        <w:rPr>
          <w:rFonts w:ascii="Times New Roman" w:hAnsi="Times New Roman"/>
          <w:b/>
          <w:bCs/>
          <w:sz w:val="28"/>
          <w:szCs w:val="28"/>
        </w:rPr>
        <w:t>Рынок услуг социального обслуживания населения</w:t>
      </w:r>
    </w:p>
    <w:p w:rsid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t xml:space="preserve">В соответствии с Федеральным законом от 28.12.2013 № 442-ФЗ «Об основах социального обслуживания граждан в Российской Федерации» (далее – Федеральный закон № 442-ФЗ), Законом Приморского края от 26.12.2014 </w:t>
      </w:r>
      <w:r>
        <w:rPr>
          <w:rFonts w:ascii="Times New Roman" w:hAnsi="Times New Roman"/>
          <w:bCs/>
          <w:sz w:val="28"/>
          <w:szCs w:val="28"/>
        </w:rPr>
        <w:br/>
      </w:r>
      <w:r w:rsidRPr="00C936CC">
        <w:rPr>
          <w:rFonts w:ascii="Times New Roman" w:hAnsi="Times New Roman"/>
          <w:bCs/>
          <w:sz w:val="28"/>
          <w:szCs w:val="28"/>
        </w:rPr>
        <w:t xml:space="preserve">№ 542-КЗ «О перечне социальных услуг, предоставляемых поставщиками социальных услуг, в Приморском крае» утвержден перечень социальных услуг, предоставляемых поставщиками социальных услуг, в Приморском крае. Департаментом труда и социального развития Приморского края ведется реестр поставщиков социальных услуг Приморского края (далее – реестр). Данный реестр размещен на официальном сайте </w:t>
      </w:r>
      <w:r>
        <w:rPr>
          <w:rFonts w:ascii="Times New Roman" w:hAnsi="Times New Roman"/>
          <w:bCs/>
          <w:sz w:val="28"/>
          <w:szCs w:val="28"/>
        </w:rPr>
        <w:t>Администрации Приморского кря и органов исполнительной власти Приморского края</w:t>
      </w:r>
      <w:r w:rsidRPr="00C936CC">
        <w:rPr>
          <w:rFonts w:ascii="Times New Roman" w:hAnsi="Times New Roman"/>
          <w:bCs/>
          <w:sz w:val="28"/>
          <w:szCs w:val="28"/>
        </w:rPr>
        <w:t>.</w:t>
      </w:r>
      <w:r>
        <w:rPr>
          <w:rFonts w:ascii="Times New Roman" w:hAnsi="Times New Roman"/>
          <w:bCs/>
          <w:sz w:val="28"/>
          <w:szCs w:val="28"/>
        </w:rPr>
        <w:t xml:space="preserve"> </w:t>
      </w:r>
    </w:p>
    <w:p w:rsidR="00C936CC" w:rsidRP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t>По состоянию на 10.01.2017 в реестр включено 29 государственных организаций социального обслуживания и 1 автономная некоммерческая организация «Центр социального обслуживания «Родные люди», осуществляющая социальное обслуживание граждан на дому, а также предоставляющая услуги сиделки гражданам пожилого возраста и инвалидам.</w:t>
      </w:r>
    </w:p>
    <w:p w:rsidR="00C936CC" w:rsidRP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t>Проводится информационная работа с социально ориентированными некоммерческими организациями (далее - СО НКО) по разъяснению положений Федерального закона № 442-ФЗ «Об основах социального обслуживания граждан в Российской Федерации» и вовлечение их в сектор оказания социальных услуг (форумы СО НКО, другие дискуссионные площадки).</w:t>
      </w:r>
    </w:p>
    <w:p w:rsidR="00C936CC" w:rsidRP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lastRenderedPageBreak/>
        <w:t>В настоящее время имеются проблемные вопросы на рынке услуг социального обслуживания населения:</w:t>
      </w:r>
    </w:p>
    <w:p w:rsidR="00C936CC" w:rsidRP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t xml:space="preserve">-отсутствие обращений от негосударственных организаций; </w:t>
      </w:r>
    </w:p>
    <w:p w:rsidR="00C936CC" w:rsidRP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t>-необходимость проведения работы по выявлению некоммерческих организаций, предоставляющих социальные услуги, и мониторингу их деятельности;</w:t>
      </w:r>
    </w:p>
    <w:p w:rsidR="00C936CC" w:rsidRPr="00C936CC" w:rsidRDefault="00C936CC" w:rsidP="00C936CC">
      <w:pPr>
        <w:spacing w:after="0" w:line="360" w:lineRule="auto"/>
        <w:ind w:right="-2" w:firstLine="709"/>
        <w:jc w:val="both"/>
        <w:rPr>
          <w:rFonts w:ascii="Times New Roman" w:hAnsi="Times New Roman"/>
          <w:bCs/>
          <w:sz w:val="28"/>
          <w:szCs w:val="28"/>
        </w:rPr>
      </w:pPr>
      <w:r w:rsidRPr="00C936CC">
        <w:rPr>
          <w:rFonts w:ascii="Times New Roman" w:hAnsi="Times New Roman"/>
          <w:bCs/>
          <w:sz w:val="28"/>
          <w:szCs w:val="28"/>
        </w:rPr>
        <w:t>-нежелание негосударственных организаций позиционировать свою деятельность как социальное учреждение (например, «Синяя птица», «Лотос» позиционируются как учреждения гостиничного типа).</w:t>
      </w:r>
    </w:p>
    <w:p w:rsidR="00414E2E" w:rsidRDefault="00CB134A" w:rsidP="00BB4255">
      <w:pPr>
        <w:spacing w:after="0" w:line="360" w:lineRule="auto"/>
        <w:ind w:right="-2" w:firstLine="709"/>
        <w:jc w:val="both"/>
        <w:rPr>
          <w:rFonts w:ascii="Times New Roman" w:hAnsi="Times New Roman"/>
          <w:bCs/>
          <w:sz w:val="28"/>
          <w:szCs w:val="28"/>
        </w:rPr>
      </w:pPr>
      <w:r w:rsidRPr="00CB134A">
        <w:rPr>
          <w:rFonts w:ascii="Times New Roman" w:hAnsi="Times New Roman"/>
          <w:bCs/>
          <w:sz w:val="28"/>
          <w:szCs w:val="28"/>
        </w:rPr>
        <w:t>По результатам проведенного мониторинга удовлетворенности потребителей качеством товаров, работ и услуг на товарных рынках Приморского края и состоянием ценовой конкуренции</w:t>
      </w:r>
      <w:r>
        <w:rPr>
          <w:rFonts w:ascii="Times New Roman" w:hAnsi="Times New Roman"/>
          <w:bCs/>
          <w:sz w:val="28"/>
          <w:szCs w:val="28"/>
        </w:rPr>
        <w:t xml:space="preserve"> рынок услуг социального обслуживания населения оценен как положительный 70% респондентов.</w:t>
      </w:r>
    </w:p>
    <w:p w:rsidR="00022171" w:rsidRDefault="00022171" w:rsidP="00BB4255">
      <w:pPr>
        <w:spacing w:after="0" w:line="360" w:lineRule="auto"/>
        <w:ind w:right="-2" w:firstLine="709"/>
        <w:jc w:val="both"/>
        <w:rPr>
          <w:rFonts w:ascii="Times New Roman" w:hAnsi="Times New Roman"/>
          <w:bCs/>
          <w:sz w:val="28"/>
          <w:szCs w:val="28"/>
        </w:rPr>
      </w:pPr>
    </w:p>
    <w:p w:rsidR="00825932" w:rsidRDefault="009F0846" w:rsidP="009F0846">
      <w:pPr>
        <w:spacing w:after="0" w:line="360" w:lineRule="auto"/>
        <w:ind w:right="-2" w:firstLine="709"/>
        <w:jc w:val="both"/>
        <w:rPr>
          <w:rFonts w:ascii="Times New Roman" w:hAnsi="Times New Roman"/>
          <w:b/>
          <w:bCs/>
          <w:sz w:val="28"/>
          <w:szCs w:val="28"/>
        </w:rPr>
      </w:pPr>
      <w:r w:rsidRPr="009F0846">
        <w:rPr>
          <w:rFonts w:ascii="Times New Roman" w:hAnsi="Times New Roman"/>
          <w:b/>
          <w:bCs/>
          <w:sz w:val="28"/>
          <w:szCs w:val="28"/>
        </w:rPr>
        <w:t>Рынок услуг культуры</w:t>
      </w:r>
    </w:p>
    <w:p w:rsidR="00C1248E" w:rsidRPr="00C1248E" w:rsidRDefault="00C1248E" w:rsidP="00C1248E">
      <w:pPr>
        <w:spacing w:after="0" w:line="360" w:lineRule="auto"/>
        <w:ind w:firstLine="709"/>
        <w:jc w:val="both"/>
        <w:rPr>
          <w:rFonts w:ascii="Times New Roman" w:hAnsi="Times New Roman"/>
          <w:bCs/>
          <w:sz w:val="28"/>
          <w:szCs w:val="28"/>
        </w:rPr>
      </w:pPr>
      <w:r>
        <w:rPr>
          <w:rFonts w:ascii="Times New Roman" w:hAnsi="Times New Roman"/>
          <w:bCs/>
          <w:sz w:val="28"/>
          <w:szCs w:val="28"/>
        </w:rPr>
        <w:t>С</w:t>
      </w:r>
      <w:r w:rsidRPr="00C1248E">
        <w:rPr>
          <w:rFonts w:ascii="Times New Roman" w:hAnsi="Times New Roman"/>
          <w:bCs/>
          <w:sz w:val="28"/>
          <w:szCs w:val="28"/>
        </w:rPr>
        <w:t>еть государственных краевых и муниципальных учреждений культуры Приморского края составляет 865 единиц.</w:t>
      </w:r>
    </w:p>
    <w:p w:rsidR="00C1248E" w:rsidRPr="00C1248E" w:rsidRDefault="00C1248E" w:rsidP="00C1248E">
      <w:pPr>
        <w:spacing w:after="0" w:line="360" w:lineRule="auto"/>
        <w:ind w:firstLine="709"/>
        <w:jc w:val="both"/>
        <w:rPr>
          <w:rFonts w:ascii="Times New Roman" w:hAnsi="Times New Roman"/>
          <w:bCs/>
          <w:sz w:val="28"/>
          <w:szCs w:val="28"/>
        </w:rPr>
      </w:pPr>
      <w:r w:rsidRPr="00C1248E">
        <w:rPr>
          <w:rFonts w:ascii="Times New Roman" w:hAnsi="Times New Roman"/>
          <w:bCs/>
          <w:sz w:val="28"/>
          <w:szCs w:val="28"/>
        </w:rPr>
        <w:t>Из общего числа всех учреждений культуры в ведении администрации Приморского края находится 15 учреждений и 5 филиалов, в ведении администраций городских округов 243, в ведении администраций муниципальных районов и поселений 602 учреждения.</w:t>
      </w:r>
    </w:p>
    <w:p w:rsidR="00825932" w:rsidRPr="00825932" w:rsidRDefault="00C1248E" w:rsidP="00C1248E">
      <w:pPr>
        <w:spacing w:after="0" w:line="360" w:lineRule="auto"/>
        <w:ind w:firstLine="709"/>
        <w:jc w:val="both"/>
        <w:rPr>
          <w:rFonts w:ascii="Times New Roman" w:hAnsi="Times New Roman"/>
          <w:bCs/>
          <w:sz w:val="28"/>
          <w:szCs w:val="28"/>
        </w:rPr>
      </w:pPr>
      <w:r>
        <w:rPr>
          <w:rFonts w:ascii="Times New Roman" w:hAnsi="Times New Roman"/>
          <w:bCs/>
          <w:sz w:val="28"/>
          <w:szCs w:val="28"/>
        </w:rPr>
        <w:t>На начало 2016</w:t>
      </w:r>
      <w:r w:rsidR="00825932" w:rsidRPr="00825932">
        <w:rPr>
          <w:rFonts w:ascii="Times New Roman" w:hAnsi="Times New Roman"/>
          <w:bCs/>
          <w:sz w:val="28"/>
          <w:szCs w:val="28"/>
        </w:rPr>
        <w:t xml:space="preserve"> года на территории края вели культурную деятельность      8 театров, две концертные организации</w:t>
      </w:r>
      <w:r>
        <w:rPr>
          <w:rFonts w:ascii="Times New Roman" w:hAnsi="Times New Roman"/>
          <w:bCs/>
          <w:sz w:val="28"/>
          <w:szCs w:val="28"/>
        </w:rPr>
        <w:t>.</w:t>
      </w:r>
      <w:r w:rsidR="00825932" w:rsidRPr="00825932">
        <w:rPr>
          <w:rFonts w:ascii="Times New Roman" w:hAnsi="Times New Roman"/>
          <w:bCs/>
          <w:sz w:val="28"/>
          <w:szCs w:val="28"/>
        </w:rPr>
        <w:t xml:space="preserve"> </w:t>
      </w:r>
    </w:p>
    <w:p w:rsidR="00825932" w:rsidRPr="00825932" w:rsidRDefault="00825932" w:rsidP="00C1248E">
      <w:pPr>
        <w:spacing w:after="0" w:line="360" w:lineRule="auto"/>
        <w:ind w:firstLine="709"/>
        <w:jc w:val="both"/>
        <w:rPr>
          <w:rFonts w:ascii="Times New Roman" w:hAnsi="Times New Roman"/>
          <w:bCs/>
          <w:sz w:val="28"/>
          <w:szCs w:val="28"/>
        </w:rPr>
      </w:pPr>
      <w:r w:rsidRPr="00825932">
        <w:rPr>
          <w:rFonts w:ascii="Times New Roman" w:hAnsi="Times New Roman"/>
          <w:bCs/>
          <w:sz w:val="28"/>
          <w:szCs w:val="28"/>
        </w:rPr>
        <w:t xml:space="preserve">Просветительную работу вел 21 музей, в том числе: 14 </w:t>
      </w:r>
      <w:r w:rsidR="00C1248E">
        <w:rPr>
          <w:rFonts w:ascii="Times New Roman" w:hAnsi="Times New Roman"/>
          <w:bCs/>
          <w:sz w:val="28"/>
          <w:szCs w:val="28"/>
        </w:rPr>
        <w:t>-</w:t>
      </w:r>
      <w:r w:rsidRPr="00825932">
        <w:rPr>
          <w:rFonts w:ascii="Times New Roman" w:hAnsi="Times New Roman"/>
          <w:bCs/>
          <w:sz w:val="28"/>
          <w:szCs w:val="28"/>
        </w:rPr>
        <w:t xml:space="preserve"> краеведческих,  </w:t>
      </w:r>
      <w:r w:rsidR="00C1248E">
        <w:rPr>
          <w:rFonts w:ascii="Times New Roman" w:hAnsi="Times New Roman"/>
          <w:bCs/>
          <w:sz w:val="28"/>
          <w:szCs w:val="28"/>
        </w:rPr>
        <w:br/>
      </w:r>
      <w:r w:rsidRPr="00825932">
        <w:rPr>
          <w:rFonts w:ascii="Times New Roman" w:hAnsi="Times New Roman"/>
          <w:bCs/>
          <w:sz w:val="28"/>
          <w:szCs w:val="28"/>
        </w:rPr>
        <w:t>2</w:t>
      </w:r>
      <w:r w:rsidR="00C1248E">
        <w:rPr>
          <w:rFonts w:ascii="Times New Roman" w:hAnsi="Times New Roman"/>
          <w:bCs/>
          <w:sz w:val="28"/>
          <w:szCs w:val="28"/>
        </w:rPr>
        <w:t xml:space="preserve"> - </w:t>
      </w:r>
      <w:r w:rsidRPr="00825932">
        <w:rPr>
          <w:rFonts w:ascii="Times New Roman" w:hAnsi="Times New Roman"/>
          <w:bCs/>
          <w:sz w:val="28"/>
          <w:szCs w:val="28"/>
        </w:rPr>
        <w:t xml:space="preserve">исторических, 2 </w:t>
      </w:r>
      <w:r w:rsidR="00C1248E">
        <w:rPr>
          <w:rFonts w:ascii="Times New Roman" w:hAnsi="Times New Roman"/>
          <w:bCs/>
          <w:sz w:val="28"/>
          <w:szCs w:val="28"/>
        </w:rPr>
        <w:t>-</w:t>
      </w:r>
      <w:r w:rsidRPr="00825932">
        <w:rPr>
          <w:rFonts w:ascii="Times New Roman" w:hAnsi="Times New Roman"/>
          <w:bCs/>
          <w:sz w:val="28"/>
          <w:szCs w:val="28"/>
        </w:rPr>
        <w:t xml:space="preserve"> искусствоведческих, 1 </w:t>
      </w:r>
      <w:r w:rsidR="00C1248E">
        <w:rPr>
          <w:rFonts w:ascii="Times New Roman" w:hAnsi="Times New Roman"/>
          <w:bCs/>
          <w:sz w:val="28"/>
          <w:szCs w:val="28"/>
        </w:rPr>
        <w:t>-</w:t>
      </w:r>
      <w:r w:rsidRPr="00825932">
        <w:rPr>
          <w:rFonts w:ascii="Times New Roman" w:hAnsi="Times New Roman"/>
          <w:bCs/>
          <w:sz w:val="28"/>
          <w:szCs w:val="28"/>
        </w:rPr>
        <w:t xml:space="preserve"> мемориальный и 2 </w:t>
      </w:r>
      <w:r w:rsidR="00C1248E">
        <w:rPr>
          <w:rFonts w:ascii="Times New Roman" w:hAnsi="Times New Roman"/>
          <w:bCs/>
          <w:sz w:val="28"/>
          <w:szCs w:val="28"/>
        </w:rPr>
        <w:t>–</w:t>
      </w:r>
      <w:r w:rsidRPr="00825932">
        <w:rPr>
          <w:rFonts w:ascii="Times New Roman" w:hAnsi="Times New Roman"/>
          <w:bCs/>
          <w:sz w:val="28"/>
          <w:szCs w:val="28"/>
        </w:rPr>
        <w:t xml:space="preserve"> естественнонаучных</w:t>
      </w:r>
      <w:r w:rsidR="00C1248E">
        <w:rPr>
          <w:rFonts w:ascii="Times New Roman" w:hAnsi="Times New Roman"/>
          <w:bCs/>
          <w:sz w:val="28"/>
          <w:szCs w:val="28"/>
        </w:rPr>
        <w:t>.</w:t>
      </w:r>
      <w:r w:rsidRPr="00825932">
        <w:rPr>
          <w:rFonts w:ascii="Times New Roman" w:hAnsi="Times New Roman"/>
          <w:bCs/>
          <w:sz w:val="28"/>
          <w:szCs w:val="28"/>
        </w:rPr>
        <w:t xml:space="preserve"> Кроме того, музейную деятельность осуществляли </w:t>
      </w:r>
      <w:r w:rsidR="00C1248E">
        <w:rPr>
          <w:rFonts w:ascii="Times New Roman" w:hAnsi="Times New Roman"/>
          <w:bCs/>
          <w:sz w:val="28"/>
          <w:szCs w:val="28"/>
        </w:rPr>
        <w:t xml:space="preserve">325 </w:t>
      </w:r>
      <w:r w:rsidRPr="00825932">
        <w:rPr>
          <w:rFonts w:ascii="Times New Roman" w:hAnsi="Times New Roman"/>
          <w:bCs/>
          <w:sz w:val="28"/>
          <w:szCs w:val="28"/>
        </w:rPr>
        <w:t>клубны</w:t>
      </w:r>
      <w:r w:rsidR="00C1248E">
        <w:rPr>
          <w:rFonts w:ascii="Times New Roman" w:hAnsi="Times New Roman"/>
          <w:bCs/>
          <w:sz w:val="28"/>
          <w:szCs w:val="28"/>
        </w:rPr>
        <w:t>х</w:t>
      </w:r>
      <w:r w:rsidRPr="00825932">
        <w:rPr>
          <w:rFonts w:ascii="Times New Roman" w:hAnsi="Times New Roman"/>
          <w:bCs/>
          <w:sz w:val="28"/>
          <w:szCs w:val="28"/>
        </w:rPr>
        <w:t xml:space="preserve"> учреждени</w:t>
      </w:r>
      <w:r w:rsidR="00C1248E">
        <w:rPr>
          <w:rFonts w:ascii="Times New Roman" w:hAnsi="Times New Roman"/>
          <w:bCs/>
          <w:sz w:val="28"/>
          <w:szCs w:val="28"/>
        </w:rPr>
        <w:t>й</w:t>
      </w:r>
      <w:r w:rsidRPr="00825932">
        <w:rPr>
          <w:rFonts w:ascii="Times New Roman" w:hAnsi="Times New Roman"/>
          <w:bCs/>
          <w:sz w:val="28"/>
          <w:szCs w:val="28"/>
        </w:rPr>
        <w:t>, (на конец 2015 года - 328)</w:t>
      </w:r>
      <w:r w:rsidR="00C1248E">
        <w:rPr>
          <w:rFonts w:ascii="Times New Roman" w:hAnsi="Times New Roman"/>
          <w:bCs/>
          <w:sz w:val="28"/>
          <w:szCs w:val="28"/>
        </w:rPr>
        <w:t>.</w:t>
      </w:r>
    </w:p>
    <w:p w:rsidR="00C1248E" w:rsidRDefault="00825932" w:rsidP="00C1248E">
      <w:pPr>
        <w:spacing w:after="0" w:line="360" w:lineRule="auto"/>
        <w:ind w:right="-2" w:firstLine="709"/>
        <w:jc w:val="both"/>
        <w:rPr>
          <w:rFonts w:ascii="Times New Roman" w:hAnsi="Times New Roman"/>
          <w:bCs/>
          <w:sz w:val="28"/>
          <w:szCs w:val="28"/>
        </w:rPr>
      </w:pPr>
      <w:r w:rsidRPr="00825932">
        <w:rPr>
          <w:rFonts w:ascii="Times New Roman" w:hAnsi="Times New Roman"/>
          <w:bCs/>
          <w:sz w:val="28"/>
          <w:szCs w:val="28"/>
        </w:rPr>
        <w:t>На начало 2016 года в крае обслуживали население 372 массовые общедоступные библиотеки, это на 10% больше уровня прошлого года. Из общего числа библиотек 40 – детские</w:t>
      </w:r>
      <w:r w:rsidR="00C1248E">
        <w:rPr>
          <w:rFonts w:ascii="Times New Roman" w:hAnsi="Times New Roman"/>
          <w:bCs/>
          <w:sz w:val="28"/>
          <w:szCs w:val="28"/>
        </w:rPr>
        <w:t>.</w:t>
      </w:r>
      <w:r w:rsidRPr="00825932">
        <w:rPr>
          <w:rFonts w:ascii="Times New Roman" w:hAnsi="Times New Roman"/>
          <w:bCs/>
          <w:sz w:val="28"/>
          <w:szCs w:val="28"/>
        </w:rPr>
        <w:t xml:space="preserve"> </w:t>
      </w:r>
    </w:p>
    <w:p w:rsidR="00825932" w:rsidRPr="00825932" w:rsidRDefault="00825932" w:rsidP="00C1248E">
      <w:pPr>
        <w:spacing w:after="0" w:line="360" w:lineRule="auto"/>
        <w:ind w:right="-2" w:firstLine="709"/>
        <w:jc w:val="both"/>
        <w:rPr>
          <w:rFonts w:ascii="Times New Roman" w:hAnsi="Times New Roman"/>
          <w:bCs/>
          <w:sz w:val="28"/>
          <w:szCs w:val="28"/>
        </w:rPr>
      </w:pPr>
      <w:r w:rsidRPr="00825932">
        <w:rPr>
          <w:rFonts w:ascii="Times New Roman" w:hAnsi="Times New Roman"/>
          <w:bCs/>
          <w:sz w:val="28"/>
          <w:szCs w:val="28"/>
        </w:rPr>
        <w:lastRenderedPageBreak/>
        <w:t>Четыре библиотеки и 16 клубных учреждений находились в аварийном состоянии, каждая одиннадцатая библиотека и второй клуб требуют капитального ремонта.</w:t>
      </w:r>
    </w:p>
    <w:p w:rsidR="00C1248E" w:rsidRPr="00C1248E" w:rsidRDefault="00C1248E" w:rsidP="00C1248E">
      <w:pPr>
        <w:spacing w:after="0" w:line="360" w:lineRule="auto"/>
        <w:ind w:firstLine="708"/>
        <w:jc w:val="both"/>
        <w:rPr>
          <w:rFonts w:ascii="Times New Roman" w:hAnsi="Times New Roman"/>
          <w:bCs/>
          <w:sz w:val="28"/>
          <w:szCs w:val="28"/>
        </w:rPr>
      </w:pPr>
      <w:r w:rsidRPr="00C1248E">
        <w:rPr>
          <w:rFonts w:ascii="Times New Roman" w:hAnsi="Times New Roman"/>
          <w:bCs/>
          <w:sz w:val="28"/>
          <w:szCs w:val="28"/>
        </w:rPr>
        <w:t xml:space="preserve">В настоящее время на территории Приморского края функционирует ряд учреждений, оказывающих услуги в </w:t>
      </w:r>
      <w:r>
        <w:rPr>
          <w:rFonts w:ascii="Times New Roman" w:hAnsi="Times New Roman"/>
          <w:bCs/>
          <w:sz w:val="28"/>
          <w:szCs w:val="28"/>
        </w:rPr>
        <w:t>области</w:t>
      </w:r>
      <w:r w:rsidRPr="00C1248E">
        <w:rPr>
          <w:rFonts w:ascii="Times New Roman" w:hAnsi="Times New Roman"/>
          <w:bCs/>
          <w:sz w:val="28"/>
          <w:szCs w:val="28"/>
        </w:rPr>
        <w:t xml:space="preserve"> культуры, которые входят в сферу коммерческой эксплуатации. Их доходы полностью формируются за счет коммерческой деятельности. К ним относятся: </w:t>
      </w:r>
      <w:r>
        <w:rPr>
          <w:rFonts w:ascii="Times New Roman" w:hAnsi="Times New Roman"/>
          <w:bCs/>
          <w:sz w:val="28"/>
          <w:szCs w:val="28"/>
        </w:rPr>
        <w:t>4 п</w:t>
      </w:r>
      <w:r w:rsidRPr="00C1248E">
        <w:rPr>
          <w:rFonts w:ascii="Times New Roman" w:hAnsi="Times New Roman"/>
          <w:bCs/>
          <w:sz w:val="28"/>
          <w:szCs w:val="28"/>
        </w:rPr>
        <w:t>редприятия аудиовизуальной сферы;</w:t>
      </w:r>
      <w:r>
        <w:rPr>
          <w:rFonts w:ascii="Times New Roman" w:hAnsi="Times New Roman"/>
          <w:bCs/>
          <w:sz w:val="28"/>
          <w:szCs w:val="28"/>
        </w:rPr>
        <w:t xml:space="preserve"> 10</w:t>
      </w:r>
      <w:r w:rsidRPr="00C1248E">
        <w:rPr>
          <w:rFonts w:ascii="Times New Roman" w:hAnsi="Times New Roman"/>
          <w:bCs/>
          <w:sz w:val="28"/>
          <w:szCs w:val="28"/>
        </w:rPr>
        <w:t xml:space="preserve"> </w:t>
      </w:r>
      <w:r>
        <w:rPr>
          <w:rFonts w:ascii="Times New Roman" w:hAnsi="Times New Roman"/>
          <w:bCs/>
          <w:sz w:val="28"/>
          <w:szCs w:val="28"/>
        </w:rPr>
        <w:t>п</w:t>
      </w:r>
      <w:r w:rsidRPr="00C1248E">
        <w:rPr>
          <w:rFonts w:ascii="Times New Roman" w:hAnsi="Times New Roman"/>
          <w:bCs/>
          <w:sz w:val="28"/>
          <w:szCs w:val="28"/>
        </w:rPr>
        <w:t>раздничны</w:t>
      </w:r>
      <w:r>
        <w:rPr>
          <w:rFonts w:ascii="Times New Roman" w:hAnsi="Times New Roman"/>
          <w:bCs/>
          <w:sz w:val="28"/>
          <w:szCs w:val="28"/>
        </w:rPr>
        <w:t>х</w:t>
      </w:r>
      <w:r w:rsidRPr="00C1248E">
        <w:rPr>
          <w:rFonts w:ascii="Times New Roman" w:hAnsi="Times New Roman"/>
          <w:bCs/>
          <w:sz w:val="28"/>
          <w:szCs w:val="28"/>
        </w:rPr>
        <w:t xml:space="preserve"> и </w:t>
      </w:r>
      <w:r w:rsidRPr="00C1248E">
        <w:rPr>
          <w:rFonts w:ascii="Times New Roman" w:hAnsi="Times New Roman"/>
          <w:bCs/>
          <w:sz w:val="28"/>
          <w:szCs w:val="28"/>
          <w:lang w:val="en-US"/>
        </w:rPr>
        <w:t>PR</w:t>
      </w:r>
      <w:r w:rsidRPr="00C1248E">
        <w:rPr>
          <w:rFonts w:ascii="Times New Roman" w:hAnsi="Times New Roman"/>
          <w:bCs/>
          <w:sz w:val="28"/>
          <w:szCs w:val="28"/>
        </w:rPr>
        <w:t>-аген</w:t>
      </w:r>
      <w:r>
        <w:rPr>
          <w:rFonts w:ascii="Times New Roman" w:hAnsi="Times New Roman"/>
          <w:bCs/>
          <w:sz w:val="28"/>
          <w:szCs w:val="28"/>
        </w:rPr>
        <w:t>т</w:t>
      </w:r>
      <w:r w:rsidRPr="00C1248E">
        <w:rPr>
          <w:rFonts w:ascii="Times New Roman" w:hAnsi="Times New Roman"/>
          <w:bCs/>
          <w:sz w:val="28"/>
          <w:szCs w:val="28"/>
        </w:rPr>
        <w:t>ств</w:t>
      </w:r>
      <w:r>
        <w:rPr>
          <w:rFonts w:ascii="Times New Roman" w:hAnsi="Times New Roman"/>
          <w:bCs/>
          <w:sz w:val="28"/>
          <w:szCs w:val="28"/>
        </w:rPr>
        <w:t>; 17 к</w:t>
      </w:r>
      <w:r w:rsidRPr="00C1248E">
        <w:rPr>
          <w:rFonts w:ascii="Times New Roman" w:hAnsi="Times New Roman"/>
          <w:bCs/>
          <w:sz w:val="28"/>
          <w:szCs w:val="28"/>
        </w:rPr>
        <w:t>инотеатр</w:t>
      </w:r>
      <w:r>
        <w:rPr>
          <w:rFonts w:ascii="Times New Roman" w:hAnsi="Times New Roman"/>
          <w:bCs/>
          <w:sz w:val="28"/>
          <w:szCs w:val="28"/>
        </w:rPr>
        <w:t>ов, 2</w:t>
      </w:r>
      <w:r w:rsidRPr="00C1248E">
        <w:rPr>
          <w:rFonts w:ascii="Times New Roman" w:hAnsi="Times New Roman"/>
          <w:bCs/>
          <w:sz w:val="28"/>
          <w:szCs w:val="28"/>
        </w:rPr>
        <w:t xml:space="preserve"> Арт-галереи</w:t>
      </w:r>
      <w:r>
        <w:rPr>
          <w:rFonts w:ascii="Times New Roman" w:hAnsi="Times New Roman"/>
          <w:bCs/>
          <w:sz w:val="28"/>
          <w:szCs w:val="28"/>
        </w:rPr>
        <w:t>.</w:t>
      </w:r>
    </w:p>
    <w:p w:rsidR="00C1248E" w:rsidRDefault="00C1248E" w:rsidP="00C1248E">
      <w:pPr>
        <w:spacing w:after="0" w:line="360" w:lineRule="auto"/>
        <w:ind w:firstLine="708"/>
        <w:jc w:val="both"/>
        <w:rPr>
          <w:rFonts w:ascii="Times New Roman" w:hAnsi="Times New Roman"/>
          <w:bCs/>
          <w:sz w:val="28"/>
          <w:szCs w:val="28"/>
        </w:rPr>
      </w:pPr>
      <w:r w:rsidRPr="00C1248E">
        <w:rPr>
          <w:rFonts w:ascii="Times New Roman" w:hAnsi="Times New Roman"/>
          <w:bCs/>
          <w:sz w:val="28"/>
          <w:szCs w:val="28"/>
        </w:rPr>
        <w:t xml:space="preserve">При проведении аукционов и котировок на оказание услуг по организации и проведению культурно-массовых мероприятий, в торгах наряду с государственными и муниципальными учреждениями культуры участвуют коммерческие компании. </w:t>
      </w:r>
    </w:p>
    <w:p w:rsidR="00C1248E" w:rsidRPr="00C1248E" w:rsidRDefault="00C1248E" w:rsidP="00C1248E">
      <w:pPr>
        <w:spacing w:after="0" w:line="360" w:lineRule="auto"/>
        <w:ind w:firstLine="708"/>
        <w:jc w:val="both"/>
        <w:rPr>
          <w:rFonts w:ascii="Times New Roman" w:hAnsi="Times New Roman"/>
          <w:bCs/>
          <w:sz w:val="28"/>
          <w:szCs w:val="28"/>
        </w:rPr>
      </w:pPr>
      <w:r w:rsidRPr="00C1248E">
        <w:rPr>
          <w:rFonts w:ascii="Times New Roman" w:hAnsi="Times New Roman"/>
          <w:bCs/>
          <w:sz w:val="28"/>
          <w:szCs w:val="28"/>
        </w:rPr>
        <w:t>За 2016 год объем закупок составил 24 967,35 тыс. рублей, из них по результатам торгов заключены государственные контракты и договоры с негосударственными учреждениями на сумму 19 583,31 тыс. рублей, что составляет 78 %.</w:t>
      </w:r>
    </w:p>
    <w:p w:rsidR="00C1248E" w:rsidRPr="00C1248E" w:rsidRDefault="00C1248E" w:rsidP="00C1248E">
      <w:pPr>
        <w:spacing w:after="0" w:line="360" w:lineRule="auto"/>
        <w:ind w:firstLine="708"/>
        <w:jc w:val="both"/>
        <w:rPr>
          <w:rFonts w:ascii="Times New Roman" w:hAnsi="Times New Roman"/>
          <w:bCs/>
          <w:sz w:val="28"/>
          <w:szCs w:val="28"/>
        </w:rPr>
      </w:pPr>
      <w:r>
        <w:rPr>
          <w:rFonts w:ascii="Times New Roman" w:hAnsi="Times New Roman"/>
          <w:bCs/>
          <w:sz w:val="28"/>
          <w:szCs w:val="28"/>
        </w:rPr>
        <w:t>В 2016 году в Приморском крае осуществляли деятельность</w:t>
      </w:r>
      <w:r w:rsidRPr="00C1248E">
        <w:rPr>
          <w:rFonts w:ascii="Times New Roman" w:hAnsi="Times New Roman"/>
          <w:bCs/>
          <w:sz w:val="28"/>
          <w:szCs w:val="28"/>
        </w:rPr>
        <w:t xml:space="preserve"> 8 некоммерческих организаций культуры и искусства </w:t>
      </w:r>
      <w:r>
        <w:rPr>
          <w:rFonts w:ascii="Times New Roman" w:hAnsi="Times New Roman"/>
          <w:bCs/>
          <w:sz w:val="28"/>
          <w:szCs w:val="28"/>
        </w:rPr>
        <w:t>-</w:t>
      </w:r>
      <w:r w:rsidRPr="00C1248E">
        <w:rPr>
          <w:rFonts w:ascii="Times New Roman" w:hAnsi="Times New Roman"/>
          <w:bCs/>
          <w:sz w:val="28"/>
          <w:szCs w:val="28"/>
        </w:rPr>
        <w:t>творческих союзов.</w:t>
      </w:r>
    </w:p>
    <w:p w:rsidR="00C1248E" w:rsidRPr="00C1248E" w:rsidRDefault="00C1248E" w:rsidP="00C1248E">
      <w:pPr>
        <w:spacing w:after="0" w:line="360" w:lineRule="auto"/>
        <w:ind w:firstLine="708"/>
        <w:jc w:val="both"/>
        <w:rPr>
          <w:rFonts w:ascii="Times New Roman" w:hAnsi="Times New Roman"/>
          <w:bCs/>
          <w:sz w:val="28"/>
          <w:szCs w:val="28"/>
        </w:rPr>
      </w:pPr>
      <w:r>
        <w:rPr>
          <w:rFonts w:ascii="Times New Roman" w:hAnsi="Times New Roman"/>
          <w:bCs/>
          <w:sz w:val="28"/>
          <w:szCs w:val="28"/>
        </w:rPr>
        <w:t>С</w:t>
      </w:r>
      <w:r w:rsidRPr="00C1248E">
        <w:rPr>
          <w:rFonts w:ascii="Times New Roman" w:hAnsi="Times New Roman"/>
          <w:bCs/>
          <w:sz w:val="28"/>
          <w:szCs w:val="28"/>
        </w:rPr>
        <w:t>уществуют проблемные вопросы в области культуры</w:t>
      </w:r>
      <w:r w:rsidR="009E2B28">
        <w:rPr>
          <w:rFonts w:ascii="Times New Roman" w:hAnsi="Times New Roman"/>
          <w:bCs/>
          <w:sz w:val="28"/>
          <w:szCs w:val="28"/>
        </w:rPr>
        <w:t>.</w:t>
      </w:r>
    </w:p>
    <w:p w:rsidR="00C1248E" w:rsidRPr="00C1248E" w:rsidRDefault="009E2B28" w:rsidP="00C1248E">
      <w:pPr>
        <w:spacing w:after="0" w:line="360" w:lineRule="auto"/>
        <w:ind w:firstLine="708"/>
        <w:jc w:val="both"/>
        <w:rPr>
          <w:rFonts w:ascii="Times New Roman" w:hAnsi="Times New Roman"/>
          <w:bCs/>
          <w:sz w:val="28"/>
          <w:szCs w:val="28"/>
        </w:rPr>
      </w:pPr>
      <w:r>
        <w:rPr>
          <w:rFonts w:ascii="Times New Roman" w:hAnsi="Times New Roman"/>
          <w:bCs/>
          <w:sz w:val="28"/>
          <w:szCs w:val="28"/>
        </w:rPr>
        <w:t>В</w:t>
      </w:r>
      <w:r w:rsidR="00C1248E" w:rsidRPr="00C1248E">
        <w:rPr>
          <w:rFonts w:ascii="Times New Roman" w:hAnsi="Times New Roman"/>
          <w:bCs/>
          <w:sz w:val="28"/>
          <w:szCs w:val="28"/>
        </w:rPr>
        <w:t>виду дефицита бюджета в государственной программе Приморского края «Развитие культуры Приморского края на 2013 - 2020 годы», утвержденной постановлением Администрации Приморского края от 07.12. 2012  № 387-па, отсутствует финансирование проектов некоммерческих организаций в области культуры (гранты представителям творческих профессий, предоставление средств творческим союзам и профессиональным сообществам на организацию мероприятий в области музыкального, художественного, театрального искусства);</w:t>
      </w:r>
    </w:p>
    <w:p w:rsidR="00C1248E" w:rsidRPr="00C1248E" w:rsidRDefault="00C1248E" w:rsidP="00C1248E">
      <w:pPr>
        <w:spacing w:after="0" w:line="360" w:lineRule="auto"/>
        <w:ind w:right="-2"/>
        <w:jc w:val="both"/>
        <w:rPr>
          <w:rFonts w:ascii="Times New Roman" w:hAnsi="Times New Roman"/>
          <w:bCs/>
          <w:sz w:val="28"/>
          <w:szCs w:val="28"/>
        </w:rPr>
      </w:pPr>
      <w:r>
        <w:rPr>
          <w:rFonts w:ascii="Times New Roman" w:hAnsi="Times New Roman"/>
          <w:bCs/>
          <w:sz w:val="28"/>
          <w:szCs w:val="28"/>
        </w:rPr>
        <w:t>Имеется</w:t>
      </w:r>
      <w:r w:rsidRPr="00C1248E">
        <w:rPr>
          <w:rFonts w:ascii="Times New Roman" w:hAnsi="Times New Roman"/>
          <w:bCs/>
          <w:sz w:val="28"/>
          <w:szCs w:val="28"/>
        </w:rPr>
        <w:t xml:space="preserve"> ряд нерешенных проблем, в их числе:</w:t>
      </w:r>
    </w:p>
    <w:p w:rsidR="00C1248E" w:rsidRPr="00C1248E" w:rsidRDefault="00C1248E" w:rsidP="00C1248E">
      <w:pPr>
        <w:spacing w:after="0" w:line="360" w:lineRule="auto"/>
        <w:ind w:right="-2" w:firstLine="708"/>
        <w:jc w:val="both"/>
        <w:rPr>
          <w:rFonts w:ascii="Times New Roman" w:hAnsi="Times New Roman"/>
          <w:bCs/>
          <w:sz w:val="28"/>
          <w:szCs w:val="28"/>
        </w:rPr>
      </w:pPr>
      <w:r w:rsidRPr="00C1248E">
        <w:rPr>
          <w:rFonts w:ascii="Times New Roman" w:hAnsi="Times New Roman"/>
          <w:bCs/>
          <w:sz w:val="28"/>
          <w:szCs w:val="28"/>
        </w:rPr>
        <w:t xml:space="preserve">региональные и муниципальные диспропорции в обеспеченности населения услугами учреждений культуры, что приводит к снижению </w:t>
      </w:r>
      <w:r w:rsidRPr="00C1248E">
        <w:rPr>
          <w:rFonts w:ascii="Times New Roman" w:hAnsi="Times New Roman"/>
          <w:bCs/>
          <w:sz w:val="28"/>
          <w:szCs w:val="28"/>
        </w:rPr>
        <w:lastRenderedPageBreak/>
        <w:t>доступности культурных форм досуга для жителей сельской местности и небольших городских поселений;</w:t>
      </w:r>
    </w:p>
    <w:p w:rsidR="00C1248E" w:rsidRPr="00C1248E" w:rsidRDefault="00C1248E" w:rsidP="00C1248E">
      <w:pPr>
        <w:spacing w:after="0" w:line="360" w:lineRule="auto"/>
        <w:ind w:right="-2" w:firstLine="708"/>
        <w:jc w:val="both"/>
        <w:rPr>
          <w:rFonts w:ascii="Times New Roman" w:hAnsi="Times New Roman"/>
          <w:bCs/>
          <w:sz w:val="28"/>
          <w:szCs w:val="28"/>
        </w:rPr>
      </w:pPr>
      <w:r w:rsidRPr="00C1248E">
        <w:rPr>
          <w:rFonts w:ascii="Times New Roman" w:hAnsi="Times New Roman"/>
          <w:bCs/>
          <w:sz w:val="28"/>
          <w:szCs w:val="28"/>
        </w:rPr>
        <w:t>значительное сокращение сети культурно-досуговых учреждений и ухудшение ассортимента и качества предоставляемых услуг;</w:t>
      </w:r>
    </w:p>
    <w:p w:rsidR="00C1248E" w:rsidRPr="00C1248E" w:rsidRDefault="00C1248E" w:rsidP="00C1248E">
      <w:pPr>
        <w:spacing w:after="0" w:line="360" w:lineRule="auto"/>
        <w:ind w:right="-2" w:firstLine="708"/>
        <w:jc w:val="both"/>
        <w:rPr>
          <w:rFonts w:ascii="Times New Roman" w:hAnsi="Times New Roman"/>
          <w:bCs/>
          <w:sz w:val="28"/>
          <w:szCs w:val="28"/>
        </w:rPr>
      </w:pPr>
      <w:r w:rsidRPr="00C1248E">
        <w:rPr>
          <w:rFonts w:ascii="Times New Roman" w:hAnsi="Times New Roman"/>
          <w:bCs/>
          <w:sz w:val="28"/>
          <w:szCs w:val="28"/>
        </w:rPr>
        <w:t>крайне неудовлетворительное состояние большинства организаций культуры, находящихся в ведении муниципальных образований;</w:t>
      </w:r>
    </w:p>
    <w:p w:rsidR="00C1248E" w:rsidRDefault="00C1248E" w:rsidP="00C1248E">
      <w:pPr>
        <w:spacing w:after="0" w:line="360" w:lineRule="auto"/>
        <w:ind w:right="-2" w:firstLine="708"/>
        <w:jc w:val="both"/>
        <w:rPr>
          <w:rFonts w:ascii="Times New Roman" w:hAnsi="Times New Roman"/>
          <w:bCs/>
          <w:sz w:val="28"/>
          <w:szCs w:val="28"/>
        </w:rPr>
      </w:pPr>
      <w:r w:rsidRPr="00C1248E">
        <w:rPr>
          <w:rFonts w:ascii="Times New Roman" w:hAnsi="Times New Roman"/>
          <w:bCs/>
          <w:sz w:val="28"/>
          <w:szCs w:val="28"/>
        </w:rPr>
        <w:t>отсутствие системной организации государственно-частного партнерства и меценатства в области культуры.</w:t>
      </w:r>
    </w:p>
    <w:p w:rsidR="00CF2C63" w:rsidRPr="00CF2C63" w:rsidRDefault="00CF2C63" w:rsidP="00CF2C63">
      <w:pPr>
        <w:spacing w:after="0" w:line="360" w:lineRule="auto"/>
        <w:ind w:right="-2" w:firstLine="708"/>
        <w:jc w:val="both"/>
        <w:rPr>
          <w:rFonts w:ascii="Times New Roman" w:hAnsi="Times New Roman"/>
          <w:bCs/>
          <w:sz w:val="28"/>
          <w:szCs w:val="28"/>
        </w:rPr>
      </w:pPr>
      <w:r w:rsidRPr="00CF2C63">
        <w:rPr>
          <w:rFonts w:ascii="Times New Roman" w:hAnsi="Times New Roman"/>
          <w:bCs/>
          <w:sz w:val="28"/>
          <w:szCs w:val="28"/>
        </w:rPr>
        <w:t xml:space="preserve">По результатам проведенного мониторинга удовлетворенности потребителей качеством товаров, работ и услуг на товарных рынках Приморского края и состоянием ценовой конкуренции </w:t>
      </w:r>
      <w:r>
        <w:rPr>
          <w:rFonts w:ascii="Times New Roman" w:hAnsi="Times New Roman"/>
          <w:bCs/>
          <w:sz w:val="28"/>
          <w:szCs w:val="28"/>
        </w:rPr>
        <w:t xml:space="preserve">положительную оценку  </w:t>
      </w:r>
      <w:r w:rsidRPr="00CF2C63">
        <w:rPr>
          <w:rFonts w:ascii="Times New Roman" w:hAnsi="Times New Roman"/>
          <w:bCs/>
          <w:sz w:val="28"/>
          <w:szCs w:val="28"/>
        </w:rPr>
        <w:t>рын</w:t>
      </w:r>
      <w:r>
        <w:rPr>
          <w:rFonts w:ascii="Times New Roman" w:hAnsi="Times New Roman"/>
          <w:bCs/>
          <w:sz w:val="28"/>
          <w:szCs w:val="28"/>
        </w:rPr>
        <w:t>ка</w:t>
      </w:r>
      <w:r w:rsidRPr="00CF2C63">
        <w:rPr>
          <w:rFonts w:ascii="Times New Roman" w:hAnsi="Times New Roman"/>
          <w:bCs/>
          <w:sz w:val="28"/>
          <w:szCs w:val="28"/>
        </w:rPr>
        <w:t xml:space="preserve"> услуг</w:t>
      </w:r>
      <w:r w:rsidRPr="00CF2C63">
        <w:rPr>
          <w:rFonts w:ascii="Times New Roman" w:hAnsi="Times New Roman"/>
          <w:sz w:val="28"/>
          <w:szCs w:val="28"/>
        </w:rPr>
        <w:t xml:space="preserve"> </w:t>
      </w:r>
      <w:r>
        <w:rPr>
          <w:rFonts w:ascii="Times New Roman" w:hAnsi="Times New Roman"/>
          <w:sz w:val="28"/>
          <w:szCs w:val="28"/>
        </w:rPr>
        <w:t xml:space="preserve">культуры </w:t>
      </w:r>
      <w:r>
        <w:rPr>
          <w:rFonts w:ascii="Times New Roman" w:hAnsi="Times New Roman"/>
          <w:bCs/>
          <w:sz w:val="28"/>
          <w:szCs w:val="28"/>
        </w:rPr>
        <w:t xml:space="preserve">дали </w:t>
      </w:r>
      <w:r w:rsidRPr="00CF2C63">
        <w:rPr>
          <w:rFonts w:ascii="Times New Roman" w:hAnsi="Times New Roman"/>
          <w:bCs/>
          <w:sz w:val="28"/>
          <w:szCs w:val="28"/>
        </w:rPr>
        <w:t xml:space="preserve"> большинство участников опроса -</w:t>
      </w:r>
      <w:r>
        <w:rPr>
          <w:rFonts w:ascii="Times New Roman" w:hAnsi="Times New Roman"/>
          <w:bCs/>
          <w:sz w:val="28"/>
          <w:szCs w:val="28"/>
        </w:rPr>
        <w:t xml:space="preserve"> </w:t>
      </w:r>
      <w:r w:rsidRPr="00CF2C63">
        <w:rPr>
          <w:rFonts w:ascii="Times New Roman" w:hAnsi="Times New Roman"/>
          <w:bCs/>
          <w:sz w:val="28"/>
          <w:szCs w:val="28"/>
        </w:rPr>
        <w:t>жител</w:t>
      </w:r>
      <w:r>
        <w:rPr>
          <w:rFonts w:ascii="Times New Roman" w:hAnsi="Times New Roman"/>
          <w:bCs/>
          <w:sz w:val="28"/>
          <w:szCs w:val="28"/>
        </w:rPr>
        <w:t>и</w:t>
      </w:r>
      <w:r w:rsidRPr="00CF2C63">
        <w:rPr>
          <w:rFonts w:ascii="Times New Roman" w:hAnsi="Times New Roman"/>
          <w:bCs/>
          <w:sz w:val="28"/>
          <w:szCs w:val="28"/>
        </w:rPr>
        <w:t xml:space="preserve"> городских округов</w:t>
      </w:r>
      <w:r>
        <w:rPr>
          <w:rFonts w:ascii="Times New Roman" w:hAnsi="Times New Roman"/>
          <w:bCs/>
          <w:sz w:val="28"/>
          <w:szCs w:val="28"/>
        </w:rPr>
        <w:t xml:space="preserve"> и районных центров</w:t>
      </w:r>
      <w:r w:rsidRPr="00CF2C63">
        <w:rPr>
          <w:rFonts w:ascii="Times New Roman" w:hAnsi="Times New Roman"/>
          <w:bCs/>
          <w:sz w:val="28"/>
          <w:szCs w:val="28"/>
        </w:rPr>
        <w:t xml:space="preserve"> края. Отрицательная оценка - респондентов, проживающих в </w:t>
      </w:r>
      <w:r>
        <w:rPr>
          <w:rFonts w:ascii="Times New Roman" w:hAnsi="Times New Roman"/>
          <w:bCs/>
          <w:sz w:val="28"/>
          <w:szCs w:val="28"/>
        </w:rPr>
        <w:t xml:space="preserve">удаленных </w:t>
      </w:r>
      <w:r w:rsidRPr="00CF2C63">
        <w:rPr>
          <w:rFonts w:ascii="Times New Roman" w:hAnsi="Times New Roman"/>
          <w:bCs/>
          <w:sz w:val="28"/>
          <w:szCs w:val="28"/>
        </w:rPr>
        <w:t xml:space="preserve">муниципальных районах. </w:t>
      </w:r>
    </w:p>
    <w:p w:rsidR="00C1248E" w:rsidRPr="00C1248E" w:rsidRDefault="00C1248E" w:rsidP="00C1248E">
      <w:pPr>
        <w:spacing w:after="0" w:line="360" w:lineRule="auto"/>
        <w:ind w:right="-2" w:firstLine="708"/>
        <w:jc w:val="both"/>
        <w:rPr>
          <w:rFonts w:ascii="Times New Roman" w:hAnsi="Times New Roman"/>
          <w:bCs/>
          <w:sz w:val="28"/>
          <w:szCs w:val="28"/>
        </w:rPr>
      </w:pPr>
    </w:p>
    <w:p w:rsidR="00022171" w:rsidRDefault="00D1341F" w:rsidP="00022171">
      <w:pPr>
        <w:spacing w:line="360" w:lineRule="auto"/>
        <w:ind w:right="-2"/>
        <w:jc w:val="both"/>
        <w:rPr>
          <w:rFonts w:ascii="Times New Roman" w:hAnsi="Times New Roman"/>
          <w:b/>
          <w:bCs/>
          <w:sz w:val="28"/>
          <w:szCs w:val="28"/>
        </w:rPr>
      </w:pPr>
      <w:r w:rsidRPr="00D1341F">
        <w:rPr>
          <w:rFonts w:ascii="Times New Roman" w:hAnsi="Times New Roman"/>
          <w:b/>
          <w:bCs/>
          <w:sz w:val="28"/>
          <w:szCs w:val="28"/>
        </w:rPr>
        <w:t>Рынок розничной торговли</w:t>
      </w:r>
    </w:p>
    <w:p w:rsidR="00D1341F" w:rsidRPr="00D1341F" w:rsidRDefault="00D1341F" w:rsidP="00022171">
      <w:pPr>
        <w:spacing w:after="0" w:line="360" w:lineRule="auto"/>
        <w:ind w:right="-2" w:firstLine="709"/>
        <w:jc w:val="both"/>
        <w:rPr>
          <w:rFonts w:ascii="Times New Roman" w:hAnsi="Times New Roman"/>
          <w:bCs/>
          <w:sz w:val="28"/>
          <w:szCs w:val="28"/>
        </w:rPr>
      </w:pPr>
      <w:r w:rsidRPr="00D1341F">
        <w:rPr>
          <w:rFonts w:ascii="Times New Roman" w:hAnsi="Times New Roman"/>
          <w:bCs/>
          <w:sz w:val="28"/>
          <w:szCs w:val="28"/>
        </w:rPr>
        <w:t>По состоянию на 31 декабря 2016 года в сфере розничной торговли на территории Приморского края осуществляют деятельность 16991 хозяйствующих субъекта, имеющих в своем составе 22958 объектов розничной торговли, из них  18025 торговых предприятий являются стационарными магазинами и 4933 нестационарными объектами. Фактическая обеспеченность жителей Приморского края площадью торговых объектов по состоянию на 1 января 2016 года на 1 тысячу жителей составляет 760,8 кв. м., что превышает утвержденный норматив (422,0 кв. м.) на 80,3%.</w:t>
      </w:r>
    </w:p>
    <w:p w:rsidR="00D1341F" w:rsidRPr="00D1341F" w:rsidRDefault="00D1341F" w:rsidP="00022171">
      <w:pPr>
        <w:spacing w:after="0" w:line="360" w:lineRule="auto"/>
        <w:ind w:right="-2" w:firstLine="709"/>
        <w:jc w:val="both"/>
        <w:rPr>
          <w:rFonts w:ascii="Times New Roman" w:hAnsi="Times New Roman"/>
          <w:bCs/>
          <w:sz w:val="28"/>
          <w:szCs w:val="28"/>
        </w:rPr>
      </w:pPr>
      <w:r w:rsidRPr="00D1341F">
        <w:rPr>
          <w:rFonts w:ascii="Times New Roman" w:hAnsi="Times New Roman"/>
          <w:bCs/>
          <w:sz w:val="28"/>
          <w:szCs w:val="28"/>
        </w:rPr>
        <w:t xml:space="preserve">На территории края действуют 24 розничных рынка с общим количеством  2263 торговых места, из них 1277 мест  на универсальных рынках, 731 место на сельскохозяйственных рынках, 229 мест на  автомобильных рынках и 26 мест  на продовольственных рынках. </w:t>
      </w:r>
    </w:p>
    <w:p w:rsidR="00D1341F" w:rsidRPr="00D1341F" w:rsidRDefault="00D1341F" w:rsidP="00022171">
      <w:pPr>
        <w:spacing w:after="0" w:line="360" w:lineRule="auto"/>
        <w:ind w:firstLine="709"/>
        <w:jc w:val="both"/>
        <w:rPr>
          <w:rFonts w:ascii="Times New Roman" w:hAnsi="Times New Roman"/>
          <w:bCs/>
          <w:sz w:val="28"/>
          <w:szCs w:val="28"/>
        </w:rPr>
      </w:pPr>
      <w:r w:rsidRPr="00D1341F">
        <w:rPr>
          <w:rFonts w:ascii="Times New Roman" w:hAnsi="Times New Roman"/>
          <w:bCs/>
          <w:sz w:val="28"/>
          <w:szCs w:val="28"/>
        </w:rPr>
        <w:t>Органами местного самоуправления определены 160 площадок для организации ярмарок с общим количеством торговых мест более 4,0 тыс. В 2016 году в крае проведен</w:t>
      </w:r>
      <w:r>
        <w:rPr>
          <w:rFonts w:ascii="Times New Roman" w:hAnsi="Times New Roman"/>
          <w:bCs/>
          <w:sz w:val="28"/>
          <w:szCs w:val="28"/>
        </w:rPr>
        <w:t>ы</w:t>
      </w:r>
      <w:r w:rsidRPr="00D1341F">
        <w:rPr>
          <w:rFonts w:ascii="Times New Roman" w:hAnsi="Times New Roman"/>
          <w:bCs/>
          <w:sz w:val="28"/>
          <w:szCs w:val="28"/>
        </w:rPr>
        <w:t xml:space="preserve"> 1541 ярмарк</w:t>
      </w:r>
      <w:r>
        <w:rPr>
          <w:rFonts w:ascii="Times New Roman" w:hAnsi="Times New Roman"/>
          <w:bCs/>
          <w:sz w:val="28"/>
          <w:szCs w:val="28"/>
        </w:rPr>
        <w:t>и</w:t>
      </w:r>
      <w:r w:rsidRPr="00D1341F">
        <w:rPr>
          <w:rFonts w:ascii="Times New Roman" w:hAnsi="Times New Roman"/>
          <w:bCs/>
          <w:sz w:val="28"/>
          <w:szCs w:val="28"/>
        </w:rPr>
        <w:t>.</w:t>
      </w:r>
    </w:p>
    <w:p w:rsid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lastRenderedPageBreak/>
        <w:t xml:space="preserve">В 2016 году оборот розничной торговли составил 354,9 млрд. руб. </w:t>
      </w:r>
    </w:p>
    <w:p w:rsidR="00D1341F" w:rsidRPr="00D1341F" w:rsidRDefault="00D1341F" w:rsidP="00D1341F">
      <w:pPr>
        <w:spacing w:after="0" w:line="360" w:lineRule="auto"/>
        <w:jc w:val="both"/>
        <w:rPr>
          <w:rFonts w:ascii="Times New Roman" w:hAnsi="Times New Roman"/>
          <w:bCs/>
          <w:sz w:val="28"/>
          <w:szCs w:val="28"/>
        </w:rPr>
      </w:pPr>
      <w:r w:rsidRPr="00D1341F">
        <w:rPr>
          <w:rFonts w:ascii="Times New Roman" w:hAnsi="Times New Roman"/>
          <w:bCs/>
          <w:sz w:val="28"/>
          <w:szCs w:val="28"/>
        </w:rPr>
        <w:t xml:space="preserve">Удельный вес сетевых структур в общем объеме оборота розничной торговли составляет 9,5%. </w:t>
      </w:r>
    </w:p>
    <w:p w:rsidR="00D1341F" w:rsidRP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В 2016 году на потребительском рынке Приморского края успешно развивавались  следующие региональные торговые сети: «Самбери» (Хабаровский край), «Светофор» (Красноярский край) и «Амбар» (г. Санкт-Петербург).</w:t>
      </w:r>
    </w:p>
    <w:p w:rsidR="00D1341F" w:rsidRP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 xml:space="preserve">В целях развития конкуренции и обеспечения ценовой доступности основных продовольственных товаров для населения местные торговые сети со средним и умеренным уровнем цен также проводят работу по переформатированию торговых объектов в сторону магазинов с низкими ценами. Так,  в г. Владивостоке осуществляют деятельность 3 супермаркета низких цен «ОК!» ЗАО «Тихоокеанское»,  в которых  торговая надбавка на большинство продовольственных товаров не превышает 20,0 %. </w:t>
      </w:r>
    </w:p>
    <w:p w:rsidR="00D1341F" w:rsidRP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Компания ООО «Фреш-25»  открывает на территории края дискаунтеры «Радиус», в которых товары реализуются по доступным ценам с применением минимальной торговой надбавки 10,0% - 15,0%. По состоянию на 31 декабря 2016 года в крае  уже открыты 15 таких дискаунтеров: в городах Владивосток (2), Артём (2),  Арсеньеве, Большой – Камень, Дальнереченск, Лесозаводск, Партизанск, Спасск - Дальний, Уссурийск (3), пгт. Лучегорск и  с. Черниговка. В планах компании продолжить расширение сети данных дискаунтеров.</w:t>
      </w:r>
    </w:p>
    <w:p w:rsidR="00D1341F" w:rsidRP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 xml:space="preserve">С лета 2016 года, компания «Реми» успешно реализует направление «Экономыч». Торговая сеть «Экономыч» включает в себя особые территории «товаров первой цены» в пределах торговых залов магазинов «Реми». Стоимость «товаров первой цены» - это стоимость их производства, 80% таких товаров сделаны в России, что минимизирует их конечную цену. В настоящий момент проект «Экономыч» запущен на территории пяти торговых точек в городах Владивосток, Находка, Партизанск, Спасск-Дальний и Лесозаводск. </w:t>
      </w:r>
    </w:p>
    <w:p w:rsidR="00D1341F" w:rsidRP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Основными причинами, препятствующими входу в край федеральных и международных торговых сетей, являются</w:t>
      </w:r>
      <w:r>
        <w:rPr>
          <w:rFonts w:ascii="Times New Roman" w:hAnsi="Times New Roman"/>
          <w:bCs/>
          <w:sz w:val="28"/>
          <w:szCs w:val="28"/>
        </w:rPr>
        <w:t xml:space="preserve"> </w:t>
      </w:r>
      <w:r w:rsidRPr="00D1341F">
        <w:rPr>
          <w:rFonts w:ascii="Times New Roman" w:hAnsi="Times New Roman"/>
          <w:bCs/>
          <w:sz w:val="28"/>
          <w:szCs w:val="28"/>
        </w:rPr>
        <w:t xml:space="preserve">удалённость Приморского края от основных товаропроизводящих и распределительных центров Москвы и </w:t>
      </w:r>
      <w:r w:rsidRPr="00D1341F">
        <w:rPr>
          <w:rFonts w:ascii="Times New Roman" w:hAnsi="Times New Roman"/>
          <w:bCs/>
          <w:sz w:val="28"/>
          <w:szCs w:val="28"/>
        </w:rPr>
        <w:lastRenderedPageBreak/>
        <w:t>Новосибирска (большое транспортное плечо и, как следствие, невозможность сохранения единой   в сети ценовой политики)</w:t>
      </w:r>
      <w:r>
        <w:rPr>
          <w:rFonts w:ascii="Times New Roman" w:hAnsi="Times New Roman"/>
          <w:bCs/>
          <w:sz w:val="28"/>
          <w:szCs w:val="28"/>
        </w:rPr>
        <w:t xml:space="preserve"> а также  </w:t>
      </w:r>
      <w:r w:rsidRPr="00D1341F">
        <w:rPr>
          <w:rFonts w:ascii="Times New Roman" w:hAnsi="Times New Roman"/>
          <w:bCs/>
          <w:sz w:val="28"/>
          <w:szCs w:val="28"/>
        </w:rPr>
        <w:t>низкая плотность населения края, в том числе в г. Владивостоке, и, как следствие, отсутствие необходимого покупательского потока  для окупаемости сети и извлечения запланированной прибыли.</w:t>
      </w:r>
    </w:p>
    <w:p w:rsidR="00D1341F" w:rsidRPr="00D1341F" w:rsidRDefault="00D1341F" w:rsidP="00D1341F">
      <w:pPr>
        <w:spacing w:after="0" w:line="360" w:lineRule="auto"/>
        <w:ind w:firstLine="708"/>
        <w:jc w:val="both"/>
        <w:rPr>
          <w:rFonts w:ascii="Times New Roman" w:hAnsi="Times New Roman"/>
          <w:bCs/>
          <w:sz w:val="28"/>
          <w:szCs w:val="28"/>
        </w:rPr>
      </w:pPr>
      <w:r>
        <w:rPr>
          <w:rFonts w:ascii="Times New Roman" w:hAnsi="Times New Roman"/>
          <w:bCs/>
          <w:sz w:val="28"/>
          <w:szCs w:val="28"/>
        </w:rPr>
        <w:t>В</w:t>
      </w:r>
      <w:r w:rsidRPr="00D1341F">
        <w:rPr>
          <w:rFonts w:ascii="Times New Roman" w:hAnsi="Times New Roman"/>
          <w:bCs/>
          <w:sz w:val="28"/>
          <w:szCs w:val="28"/>
        </w:rPr>
        <w:t xml:space="preserve">о всех муниципальных </w:t>
      </w:r>
      <w:r>
        <w:rPr>
          <w:rFonts w:ascii="Times New Roman" w:hAnsi="Times New Roman"/>
          <w:bCs/>
          <w:sz w:val="28"/>
          <w:szCs w:val="28"/>
        </w:rPr>
        <w:t>районах и городских округах</w:t>
      </w:r>
      <w:r w:rsidRPr="00D1341F">
        <w:rPr>
          <w:rFonts w:ascii="Times New Roman" w:hAnsi="Times New Roman"/>
          <w:bCs/>
          <w:sz w:val="28"/>
          <w:szCs w:val="28"/>
        </w:rPr>
        <w:t xml:space="preserve"> организованы и проводятся сельскохозяйственные и продовольственные ярмарки. В 2016 году организовано 160 ярмарочных площадок (в 2015 году 126), рост составил 29%, на которых проведена  1541 ярмарка. </w:t>
      </w:r>
    </w:p>
    <w:p w:rsidR="00D1341F" w:rsidRP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Участие на ярмарках принимают местные товаро- и сельхозпроизводители, крестьянско-фермерские хозяйства, личные подсобные хозяйства и граждане, занимающиеся садоводством и огородничеством.</w:t>
      </w:r>
    </w:p>
    <w:p w:rsidR="00D1341F" w:rsidRPr="00D1341F" w:rsidRDefault="00D1341F" w:rsidP="00D1341F">
      <w:pPr>
        <w:spacing w:after="0" w:line="360" w:lineRule="auto"/>
        <w:jc w:val="both"/>
        <w:rPr>
          <w:rFonts w:ascii="Times New Roman" w:hAnsi="Times New Roman"/>
          <w:bCs/>
          <w:sz w:val="28"/>
          <w:szCs w:val="28"/>
        </w:rPr>
      </w:pPr>
      <w:r w:rsidRPr="00D1341F">
        <w:rPr>
          <w:rFonts w:ascii="Times New Roman" w:hAnsi="Times New Roman"/>
          <w:bCs/>
          <w:sz w:val="28"/>
          <w:szCs w:val="28"/>
        </w:rPr>
        <w:t xml:space="preserve">На ярмарках реализуется широкий ассортимент сельскохозяйственной продукции, дикоросов, продукции пчеловодства, молочной продукции, мясных и колбасных изделий, полуфабрикатов, рыбы и рыбной кулинарии, бакалеи. Цены на ярмарках ниже на 5-20% чем в розничной торговой сети. Доля оборота розничной торговли, которая осуществляется на рынках и ярмарках составляет 7% в структуре общего товарооборота края.  </w:t>
      </w:r>
    </w:p>
    <w:p w:rsid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В рамках реализации полномочий, установленных частями 2 и 3 статьи 24 Федерального закона «О розничных рынках и о внесении изменений в Трудовой кодекс Российской Федерации» законом Приморского края от 6 октября 2015 года № 690-КЗ «Об установлении срока применения на территории Приморского края требований, предусмотренных частями 2 и 3 статьи Федерального закона «О розничных рынках и о внесении изменений в Трудовой кодекс Российской Федерации» установлен срок перехода сельскохозяйственных и сельскохозяйственных кооперативных рынков в капитальные здания, строения и сооружения до 1 января 2020 года. Продление данного срока способствова</w:t>
      </w:r>
      <w:r>
        <w:rPr>
          <w:rFonts w:ascii="Times New Roman" w:hAnsi="Times New Roman"/>
          <w:bCs/>
          <w:sz w:val="28"/>
          <w:szCs w:val="28"/>
        </w:rPr>
        <w:t>ло</w:t>
      </w:r>
      <w:r w:rsidRPr="00D1341F">
        <w:rPr>
          <w:rFonts w:ascii="Times New Roman" w:hAnsi="Times New Roman"/>
          <w:bCs/>
          <w:sz w:val="28"/>
          <w:szCs w:val="28"/>
        </w:rPr>
        <w:t xml:space="preserve"> увеличению числа сельскохозяйственных рынков в Приморском крае. После принятия указанного Закона  в крае дополнительно открылись 3 сельскохозяйственных рынка.</w:t>
      </w:r>
    </w:p>
    <w:p w:rsidR="00CA6CC0" w:rsidRPr="00CA6CC0" w:rsidRDefault="00CA6CC0" w:rsidP="00CA6CC0">
      <w:pPr>
        <w:spacing w:after="0" w:line="360" w:lineRule="auto"/>
        <w:ind w:firstLine="708"/>
        <w:jc w:val="both"/>
        <w:rPr>
          <w:rFonts w:ascii="Times New Roman" w:hAnsi="Times New Roman"/>
          <w:bCs/>
          <w:sz w:val="28"/>
          <w:szCs w:val="28"/>
        </w:rPr>
      </w:pPr>
      <w:r w:rsidRPr="00CA6CC0">
        <w:rPr>
          <w:rFonts w:ascii="Times New Roman" w:hAnsi="Times New Roman"/>
          <w:bCs/>
          <w:sz w:val="28"/>
          <w:szCs w:val="28"/>
        </w:rPr>
        <w:lastRenderedPageBreak/>
        <w:t xml:space="preserve">По результатам проведенного мониторинга удовлетворенности потребителей качеством товаров, работ и услуг на товарных рынках Приморского края и состоянием ценовой конкуренции </w:t>
      </w:r>
      <w:r>
        <w:rPr>
          <w:rFonts w:ascii="Times New Roman" w:hAnsi="Times New Roman"/>
          <w:bCs/>
          <w:sz w:val="28"/>
          <w:szCs w:val="28"/>
        </w:rPr>
        <w:t>и</w:t>
      </w:r>
      <w:r w:rsidRPr="00CA6CC0">
        <w:rPr>
          <w:rFonts w:ascii="Times New Roman" w:hAnsi="Times New Roman"/>
          <w:bCs/>
          <w:sz w:val="28"/>
          <w:szCs w:val="28"/>
        </w:rPr>
        <w:t>з числа опрошенных респондентов 350 человек</w:t>
      </w:r>
      <w:r>
        <w:rPr>
          <w:rFonts w:ascii="Times New Roman" w:hAnsi="Times New Roman"/>
          <w:bCs/>
          <w:sz w:val="28"/>
          <w:szCs w:val="28"/>
        </w:rPr>
        <w:t xml:space="preserve"> (21%)</w:t>
      </w:r>
      <w:r w:rsidRPr="00CA6CC0">
        <w:rPr>
          <w:rFonts w:ascii="Times New Roman" w:hAnsi="Times New Roman"/>
          <w:bCs/>
          <w:sz w:val="28"/>
          <w:szCs w:val="28"/>
        </w:rPr>
        <w:t xml:space="preserve"> считают недостаточным развитие рынка торговли сельскохозяйственной продукцией. </w:t>
      </w:r>
    </w:p>
    <w:p w:rsidR="00CA6CC0" w:rsidRPr="00CA6CC0" w:rsidRDefault="00CA6CC0" w:rsidP="00CA6CC0">
      <w:pPr>
        <w:spacing w:after="0" w:line="360" w:lineRule="auto"/>
        <w:ind w:firstLine="708"/>
        <w:jc w:val="both"/>
        <w:rPr>
          <w:rFonts w:ascii="Times New Roman" w:hAnsi="Times New Roman"/>
          <w:bCs/>
          <w:sz w:val="28"/>
          <w:szCs w:val="28"/>
        </w:rPr>
      </w:pPr>
      <w:r w:rsidRPr="00CA6CC0">
        <w:rPr>
          <w:rFonts w:ascii="Times New Roman" w:hAnsi="Times New Roman"/>
          <w:bCs/>
          <w:sz w:val="28"/>
          <w:szCs w:val="28"/>
        </w:rPr>
        <w:t>Предприниматели работающие на розничном рынке отмечают проблемные вопросы в своей деятельности: высокий уровень налогов; недостаток финансовых средств; высокий процент коммерческого кредита; высокие транспортные расходы; высокие ставки арендной платы; недостаток торговых и складских помещений.</w:t>
      </w:r>
    </w:p>
    <w:p w:rsidR="00D1341F" w:rsidRDefault="00D1341F" w:rsidP="00D1341F">
      <w:pPr>
        <w:spacing w:after="0" w:line="360" w:lineRule="auto"/>
        <w:ind w:firstLine="708"/>
        <w:jc w:val="both"/>
        <w:rPr>
          <w:rFonts w:ascii="Times New Roman" w:hAnsi="Times New Roman"/>
          <w:bCs/>
          <w:sz w:val="28"/>
          <w:szCs w:val="28"/>
        </w:rPr>
      </w:pPr>
      <w:r w:rsidRPr="00D1341F">
        <w:rPr>
          <w:rFonts w:ascii="Times New Roman" w:hAnsi="Times New Roman"/>
          <w:bCs/>
          <w:sz w:val="28"/>
          <w:szCs w:val="28"/>
        </w:rPr>
        <w:t xml:space="preserve">По оценке УФАС России по Приморскому краю, рынок услуг торговли в Приморском крае оценивается как конкурентный. Деятельность организаций торговли осуществляется в условиях постоянной конкуренции. </w:t>
      </w:r>
    </w:p>
    <w:p w:rsidR="00022171" w:rsidRDefault="00022171" w:rsidP="00D1341F">
      <w:pPr>
        <w:spacing w:after="0" w:line="360" w:lineRule="auto"/>
        <w:ind w:firstLine="708"/>
        <w:jc w:val="both"/>
        <w:rPr>
          <w:rFonts w:ascii="Times New Roman" w:hAnsi="Times New Roman"/>
          <w:bCs/>
          <w:sz w:val="28"/>
          <w:szCs w:val="28"/>
        </w:rPr>
      </w:pPr>
    </w:p>
    <w:p w:rsidR="00FE1ECD" w:rsidRDefault="00FE1ECD" w:rsidP="00D1341F">
      <w:pPr>
        <w:spacing w:after="0" w:line="360" w:lineRule="auto"/>
        <w:ind w:firstLine="708"/>
        <w:jc w:val="both"/>
        <w:rPr>
          <w:rFonts w:ascii="Times New Roman" w:hAnsi="Times New Roman"/>
          <w:b/>
          <w:bCs/>
          <w:sz w:val="28"/>
          <w:szCs w:val="28"/>
        </w:rPr>
      </w:pPr>
      <w:r w:rsidRPr="00FE1ECD">
        <w:rPr>
          <w:rFonts w:ascii="Times New Roman" w:hAnsi="Times New Roman"/>
          <w:b/>
          <w:bCs/>
          <w:sz w:val="28"/>
          <w:szCs w:val="28"/>
        </w:rPr>
        <w:t>3.5. Утверждение плана мероприятий («дорожной карты») по содействию развитию конкуренции в субъекте Российской Федерации, подготовленного в соответствии с положениями Стандарта (далее – «дорожная карта»</w:t>
      </w:r>
      <w:r>
        <w:rPr>
          <w:rFonts w:ascii="Times New Roman" w:hAnsi="Times New Roman"/>
          <w:b/>
          <w:bCs/>
          <w:sz w:val="28"/>
          <w:szCs w:val="28"/>
        </w:rPr>
        <w:t>)</w:t>
      </w:r>
      <w:r w:rsidRPr="00FE1ECD">
        <w:rPr>
          <w:rFonts w:ascii="Times New Roman" w:hAnsi="Times New Roman"/>
          <w:b/>
          <w:bCs/>
          <w:sz w:val="28"/>
          <w:szCs w:val="28"/>
        </w:rPr>
        <w:t>.</w:t>
      </w:r>
    </w:p>
    <w:p w:rsidR="00FE1ECD" w:rsidRDefault="00FE1ECD" w:rsidP="00EB50CE">
      <w:pPr>
        <w:spacing w:after="0" w:line="360" w:lineRule="auto"/>
        <w:ind w:firstLine="708"/>
        <w:jc w:val="both"/>
        <w:rPr>
          <w:rFonts w:ascii="Times New Roman" w:hAnsi="Times New Roman"/>
          <w:bCs/>
          <w:sz w:val="28"/>
          <w:szCs w:val="28"/>
        </w:rPr>
      </w:pPr>
      <w:r w:rsidRPr="00FE1ECD">
        <w:rPr>
          <w:rFonts w:ascii="Times New Roman" w:hAnsi="Times New Roman"/>
          <w:bCs/>
          <w:sz w:val="28"/>
          <w:szCs w:val="28"/>
        </w:rPr>
        <w:t xml:space="preserve">Распоряжением Губернатора Приморского края </w:t>
      </w:r>
      <w:r>
        <w:rPr>
          <w:rFonts w:ascii="Times New Roman" w:hAnsi="Times New Roman"/>
          <w:bCs/>
          <w:sz w:val="28"/>
          <w:szCs w:val="28"/>
        </w:rPr>
        <w:t>от 13.05.2016 г. № 88-рг «Об утверждении Плана мероприятий («Дорожной карты») по содействию развитию конкуренции, развитию конкурентной среды в Приморском крае» утверждена «Дорожная карта», определены основные мероприятия по содействию развитию конкуренции, развитию конкурентной среды в Приморском крае, ответственные исполнители, установлены сроки предоставления информации о реализации мероприятий.</w:t>
      </w:r>
    </w:p>
    <w:p w:rsidR="00FE1ECD" w:rsidRPr="00EB50CE" w:rsidRDefault="00FE1ECD" w:rsidP="00EB50CE">
      <w:pPr>
        <w:spacing w:after="0" w:line="360" w:lineRule="auto"/>
        <w:jc w:val="both"/>
        <w:rPr>
          <w:rFonts w:ascii="Times New Roman" w:hAnsi="Times New Roman"/>
          <w:bCs/>
          <w:sz w:val="24"/>
          <w:szCs w:val="24"/>
        </w:rPr>
      </w:pPr>
      <w:r>
        <w:rPr>
          <w:rFonts w:ascii="Times New Roman" w:hAnsi="Times New Roman"/>
          <w:bCs/>
          <w:sz w:val="28"/>
          <w:szCs w:val="28"/>
        </w:rPr>
        <w:t xml:space="preserve"> </w:t>
      </w:r>
      <w:hyperlink r:id="rId44" w:history="1">
        <w:r w:rsidR="00EB50CE" w:rsidRPr="00EB50CE">
          <w:rPr>
            <w:rStyle w:val="ae"/>
            <w:rFonts w:ascii="Times New Roman" w:hAnsi="Times New Roman"/>
            <w:bCs/>
            <w:sz w:val="24"/>
            <w:szCs w:val="24"/>
          </w:rPr>
          <w:t>http://www.primorsky.ru/upload/medialibrary/646/6465a0eb2ba80ab2949ac715856f2b8b.jpg</w:t>
        </w:r>
      </w:hyperlink>
    </w:p>
    <w:p w:rsidR="00EB50CE" w:rsidRPr="00EB50CE" w:rsidRDefault="00EB50CE" w:rsidP="00EB50CE">
      <w:pPr>
        <w:spacing w:after="0" w:line="360" w:lineRule="auto"/>
        <w:jc w:val="both"/>
        <w:rPr>
          <w:rFonts w:ascii="Times New Roman" w:hAnsi="Times New Roman"/>
          <w:bCs/>
          <w:sz w:val="24"/>
          <w:szCs w:val="24"/>
        </w:rPr>
      </w:pPr>
      <w:hyperlink r:id="rId45" w:history="1">
        <w:r w:rsidRPr="00EB50CE">
          <w:rPr>
            <w:rStyle w:val="ae"/>
            <w:rFonts w:ascii="Times New Roman" w:hAnsi="Times New Roman"/>
            <w:bCs/>
            <w:sz w:val="24"/>
            <w:szCs w:val="24"/>
          </w:rPr>
          <w:t>http://www.primorsky.ru/upload/medialibrary/31a/31a65dd5e1261209493ad81fa138ee1c.doc</w:t>
        </w:r>
      </w:hyperlink>
    </w:p>
    <w:p w:rsidR="00EB50CE" w:rsidRDefault="00EB50CE" w:rsidP="00EB50CE">
      <w:pPr>
        <w:spacing w:after="0" w:line="360" w:lineRule="auto"/>
        <w:jc w:val="both"/>
        <w:rPr>
          <w:rFonts w:ascii="Times New Roman" w:hAnsi="Times New Roman"/>
          <w:bCs/>
          <w:sz w:val="28"/>
          <w:szCs w:val="28"/>
        </w:rPr>
      </w:pPr>
    </w:p>
    <w:p w:rsidR="00EB50CE" w:rsidRPr="00EB50CE" w:rsidRDefault="00EB50CE" w:rsidP="00EB50CE">
      <w:pPr>
        <w:spacing w:after="0" w:line="360" w:lineRule="auto"/>
        <w:jc w:val="both"/>
        <w:rPr>
          <w:rFonts w:ascii="Times New Roman" w:hAnsi="Times New Roman"/>
          <w:b/>
          <w:bCs/>
          <w:sz w:val="28"/>
          <w:szCs w:val="28"/>
        </w:rPr>
      </w:pPr>
      <w:r w:rsidRPr="00EB50CE">
        <w:rPr>
          <w:rFonts w:ascii="Times New Roman" w:hAnsi="Times New Roman"/>
          <w:b/>
          <w:bCs/>
          <w:sz w:val="28"/>
          <w:szCs w:val="28"/>
        </w:rPr>
        <w:t>3.6. Подготовка ежегодного доклада о состоянии и развитии конкурнтной среды на рынках товаров, работ и услуг субъекта Российской Федерации, подготовленного в соответствии с положениями Стандарта)</w:t>
      </w:r>
      <w:r>
        <w:rPr>
          <w:rFonts w:ascii="Times New Roman" w:hAnsi="Times New Roman"/>
          <w:b/>
          <w:bCs/>
          <w:sz w:val="28"/>
          <w:szCs w:val="28"/>
        </w:rPr>
        <w:t xml:space="preserve"> </w:t>
      </w:r>
      <w:r w:rsidRPr="00EB50CE">
        <w:rPr>
          <w:rFonts w:ascii="Times New Roman" w:hAnsi="Times New Roman"/>
          <w:b/>
          <w:bCs/>
          <w:sz w:val="28"/>
          <w:szCs w:val="28"/>
        </w:rPr>
        <w:t>далее – Доклад).</w:t>
      </w:r>
    </w:p>
    <w:p w:rsidR="00EB50CE" w:rsidRDefault="00EB50CE" w:rsidP="00022171">
      <w:pPr>
        <w:spacing w:after="0" w:line="360" w:lineRule="auto"/>
        <w:ind w:firstLine="708"/>
        <w:jc w:val="both"/>
        <w:rPr>
          <w:rFonts w:ascii="Times New Roman" w:hAnsi="Times New Roman"/>
          <w:bCs/>
          <w:sz w:val="28"/>
          <w:szCs w:val="28"/>
        </w:rPr>
      </w:pPr>
      <w:r>
        <w:rPr>
          <w:rFonts w:ascii="Times New Roman" w:hAnsi="Times New Roman"/>
          <w:bCs/>
          <w:sz w:val="28"/>
          <w:szCs w:val="28"/>
        </w:rPr>
        <w:lastRenderedPageBreak/>
        <w:t>Доклад о состоянии и развитии конкурентной среды на рынке товаров работ услуг Приморского края размещается на официальном сайте Администрации Приморского края и органов исполнительной власти Приморского края на странице уполномоченного органа по внедрению стандарта развития конкуренции в Приморском крае (департамент экономики и развития предпринимательства Приморского края):</w:t>
      </w:r>
    </w:p>
    <w:p w:rsidR="00EB50CE" w:rsidRPr="00EB50CE" w:rsidRDefault="00EB50CE" w:rsidP="00EB50CE">
      <w:pPr>
        <w:spacing w:after="0" w:line="360" w:lineRule="auto"/>
        <w:jc w:val="both"/>
        <w:rPr>
          <w:rFonts w:ascii="Times New Roman" w:hAnsi="Times New Roman"/>
          <w:bCs/>
          <w:sz w:val="24"/>
          <w:szCs w:val="24"/>
        </w:rPr>
      </w:pPr>
      <w:hyperlink r:id="rId46" w:history="1">
        <w:r w:rsidRPr="00EB50CE">
          <w:rPr>
            <w:rStyle w:val="ae"/>
            <w:rFonts w:ascii="Times New Roman" w:hAnsi="Times New Roman"/>
            <w:bCs/>
            <w:sz w:val="24"/>
            <w:szCs w:val="24"/>
          </w:rPr>
          <w:t>http://www.primorsky.ru/upload/medialibrary/18c/18c4d113cf8acd26badd90f025dc8bfb.doc</w:t>
        </w:r>
      </w:hyperlink>
    </w:p>
    <w:p w:rsidR="00EB50CE" w:rsidRDefault="00EB50CE" w:rsidP="00EB50CE">
      <w:pPr>
        <w:spacing w:after="0" w:line="360" w:lineRule="auto"/>
        <w:jc w:val="both"/>
        <w:rPr>
          <w:rFonts w:ascii="Times New Roman" w:hAnsi="Times New Roman"/>
          <w:bCs/>
          <w:sz w:val="28"/>
          <w:szCs w:val="28"/>
        </w:rPr>
      </w:pPr>
    </w:p>
    <w:p w:rsidR="00EB50CE" w:rsidRDefault="00EB50CE" w:rsidP="00EB50CE">
      <w:pPr>
        <w:spacing w:after="0" w:line="360" w:lineRule="auto"/>
        <w:jc w:val="both"/>
        <w:rPr>
          <w:rFonts w:ascii="Times New Roman" w:hAnsi="Times New Roman"/>
          <w:b/>
          <w:bCs/>
          <w:sz w:val="28"/>
          <w:szCs w:val="28"/>
        </w:rPr>
      </w:pPr>
      <w:r w:rsidRPr="00EB50CE">
        <w:rPr>
          <w:rFonts w:ascii="Times New Roman" w:hAnsi="Times New Roman"/>
          <w:b/>
          <w:bCs/>
          <w:sz w:val="28"/>
          <w:szCs w:val="28"/>
        </w:rPr>
        <w:t>3.7. Создание и реализация механизмов общественного контроля за деятельностью субъектов естественных монополий.</w:t>
      </w:r>
    </w:p>
    <w:p w:rsidR="00022171" w:rsidRPr="00EB50CE" w:rsidRDefault="00022171" w:rsidP="00EB50CE">
      <w:pPr>
        <w:spacing w:after="0" w:line="360" w:lineRule="auto"/>
        <w:jc w:val="both"/>
        <w:rPr>
          <w:rFonts w:ascii="Times New Roman" w:hAnsi="Times New Roman"/>
          <w:b/>
          <w:bCs/>
          <w:sz w:val="28"/>
          <w:szCs w:val="28"/>
        </w:rPr>
      </w:pPr>
    </w:p>
    <w:p w:rsidR="00EB50CE" w:rsidRPr="00022171" w:rsidRDefault="00EB50CE" w:rsidP="00FE1ECD">
      <w:pPr>
        <w:spacing w:after="0" w:line="360" w:lineRule="auto"/>
        <w:jc w:val="both"/>
        <w:rPr>
          <w:rFonts w:ascii="Times New Roman" w:hAnsi="Times New Roman"/>
          <w:b/>
          <w:bCs/>
          <w:sz w:val="28"/>
          <w:szCs w:val="28"/>
        </w:rPr>
      </w:pPr>
      <w:r w:rsidRPr="00022171">
        <w:rPr>
          <w:rFonts w:ascii="Times New Roman" w:hAnsi="Times New Roman"/>
          <w:b/>
          <w:bCs/>
          <w:sz w:val="28"/>
          <w:szCs w:val="28"/>
        </w:rPr>
        <w:t>3.7.1. Сведения о наличии межотраслевого совета потребителей при высшем должностном лице субъекта Российской Федерации.</w:t>
      </w:r>
    </w:p>
    <w:p w:rsidR="000B2D31" w:rsidRDefault="000B2D31" w:rsidP="00FE1ECD">
      <w:pPr>
        <w:spacing w:after="0" w:line="360" w:lineRule="auto"/>
        <w:jc w:val="both"/>
        <w:rPr>
          <w:rFonts w:ascii="Times New Roman" w:hAnsi="Times New Roman"/>
          <w:bCs/>
          <w:sz w:val="28"/>
          <w:szCs w:val="28"/>
        </w:rPr>
      </w:pPr>
      <w:r>
        <w:rPr>
          <w:rFonts w:ascii="Times New Roman" w:hAnsi="Times New Roman"/>
          <w:bCs/>
          <w:sz w:val="28"/>
          <w:szCs w:val="28"/>
        </w:rPr>
        <w:t>Межотраслевой совет создан распоряжением Губернатора Приморского края от10.06.2016 г. № 109-рг «О межотраслевом совете потребителей по вопросам деятельности субъектов естественных монополий при Губернаторе Приморского края»:</w:t>
      </w:r>
    </w:p>
    <w:p w:rsidR="00FE1ECD" w:rsidRDefault="000B2D31" w:rsidP="000B2D31">
      <w:pPr>
        <w:spacing w:after="0" w:line="360" w:lineRule="auto"/>
        <w:jc w:val="both"/>
        <w:rPr>
          <w:rFonts w:ascii="Times New Roman" w:hAnsi="Times New Roman"/>
          <w:bCs/>
          <w:sz w:val="24"/>
          <w:szCs w:val="24"/>
        </w:rPr>
      </w:pPr>
      <w:hyperlink r:id="rId47" w:history="1">
        <w:r w:rsidRPr="00B55CF6">
          <w:rPr>
            <w:rStyle w:val="ae"/>
            <w:rFonts w:ascii="Times New Roman" w:hAnsi="Times New Roman"/>
            <w:bCs/>
            <w:sz w:val="24"/>
            <w:szCs w:val="24"/>
          </w:rPr>
          <w:t>http://primorsky.ru/upload/medi</w:t>
        </w:r>
        <w:r w:rsidRPr="00B55CF6">
          <w:rPr>
            <w:rStyle w:val="ae"/>
            <w:rFonts w:ascii="Times New Roman" w:hAnsi="Times New Roman"/>
            <w:bCs/>
            <w:sz w:val="24"/>
            <w:szCs w:val="24"/>
          </w:rPr>
          <w:t>a</w:t>
        </w:r>
        <w:r w:rsidRPr="00B55CF6">
          <w:rPr>
            <w:rStyle w:val="ae"/>
            <w:rFonts w:ascii="Times New Roman" w:hAnsi="Times New Roman"/>
            <w:bCs/>
            <w:sz w:val="24"/>
            <w:szCs w:val="24"/>
          </w:rPr>
          <w:t>library/3a4/3a46018b71c419c5cb236277ce2f664d.docx</w:t>
        </w:r>
      </w:hyperlink>
    </w:p>
    <w:p w:rsidR="000B2D31" w:rsidRPr="000B2D31" w:rsidRDefault="000B2D31" w:rsidP="000B2D31">
      <w:pPr>
        <w:spacing w:after="0" w:line="360" w:lineRule="auto"/>
        <w:jc w:val="both"/>
        <w:rPr>
          <w:rFonts w:ascii="Times New Roman" w:hAnsi="Times New Roman"/>
          <w:bCs/>
          <w:sz w:val="28"/>
          <w:szCs w:val="28"/>
        </w:rPr>
      </w:pPr>
      <w:r>
        <w:rPr>
          <w:rFonts w:ascii="Times New Roman" w:hAnsi="Times New Roman"/>
          <w:bCs/>
          <w:sz w:val="28"/>
          <w:szCs w:val="28"/>
        </w:rPr>
        <w:t>Постановлением</w:t>
      </w:r>
      <w:r w:rsidRPr="000B2D31">
        <w:rPr>
          <w:rFonts w:ascii="Times New Roman" w:hAnsi="Times New Roman"/>
          <w:bCs/>
          <w:sz w:val="28"/>
          <w:szCs w:val="28"/>
        </w:rPr>
        <w:t xml:space="preserve"> Губернатора Приморского края от </w:t>
      </w:r>
      <w:r>
        <w:rPr>
          <w:rFonts w:ascii="Times New Roman" w:hAnsi="Times New Roman"/>
          <w:bCs/>
          <w:sz w:val="28"/>
          <w:szCs w:val="28"/>
        </w:rPr>
        <w:t xml:space="preserve">14.06.2016 г. № 42-пг «Об утверждении положения о </w:t>
      </w:r>
      <w:r w:rsidRPr="000B2D31">
        <w:rPr>
          <w:rFonts w:ascii="Times New Roman" w:hAnsi="Times New Roman"/>
          <w:bCs/>
          <w:sz w:val="28"/>
          <w:szCs w:val="28"/>
        </w:rPr>
        <w:t>межотраслевом совете потребителей по вопросам деятельности субъектов естественных монополий при Губернаторе Приморского края</w:t>
      </w:r>
      <w:r>
        <w:rPr>
          <w:rFonts w:ascii="Times New Roman" w:hAnsi="Times New Roman"/>
          <w:bCs/>
          <w:sz w:val="28"/>
          <w:szCs w:val="28"/>
        </w:rPr>
        <w:t xml:space="preserve">» утверждено положение о межотраслевом совете. </w:t>
      </w:r>
    </w:p>
    <w:p w:rsidR="000B2D31" w:rsidRDefault="000B2D31" w:rsidP="000B2D31">
      <w:pPr>
        <w:spacing w:after="0" w:line="360" w:lineRule="auto"/>
        <w:jc w:val="both"/>
        <w:rPr>
          <w:rFonts w:ascii="Times New Roman" w:hAnsi="Times New Roman"/>
          <w:bCs/>
          <w:sz w:val="24"/>
          <w:szCs w:val="24"/>
        </w:rPr>
      </w:pPr>
      <w:hyperlink r:id="rId48" w:history="1">
        <w:r w:rsidRPr="00B55CF6">
          <w:rPr>
            <w:rStyle w:val="ae"/>
            <w:rFonts w:ascii="Times New Roman" w:hAnsi="Times New Roman"/>
            <w:bCs/>
            <w:sz w:val="24"/>
            <w:szCs w:val="24"/>
          </w:rPr>
          <w:t>http://primorsky.ru/uplo</w:t>
        </w:r>
        <w:r w:rsidRPr="00B55CF6">
          <w:rPr>
            <w:rStyle w:val="ae"/>
            <w:rFonts w:ascii="Times New Roman" w:hAnsi="Times New Roman"/>
            <w:bCs/>
            <w:sz w:val="24"/>
            <w:szCs w:val="24"/>
          </w:rPr>
          <w:t>a</w:t>
        </w:r>
        <w:r w:rsidRPr="00B55CF6">
          <w:rPr>
            <w:rStyle w:val="ae"/>
            <w:rFonts w:ascii="Times New Roman" w:hAnsi="Times New Roman"/>
            <w:bCs/>
            <w:sz w:val="24"/>
            <w:szCs w:val="24"/>
          </w:rPr>
          <w:t>d/medialibrary/731/731d69413d5d2c9eba52161cbb149ed6.doc</w:t>
        </w:r>
      </w:hyperlink>
    </w:p>
    <w:p w:rsidR="000B2D31" w:rsidRPr="007E0F18" w:rsidRDefault="007E0F18" w:rsidP="000B2D31">
      <w:pPr>
        <w:spacing w:after="0" w:line="360" w:lineRule="auto"/>
        <w:jc w:val="both"/>
        <w:rPr>
          <w:rFonts w:ascii="Times New Roman" w:hAnsi="Times New Roman"/>
          <w:b/>
          <w:bCs/>
          <w:sz w:val="28"/>
          <w:szCs w:val="28"/>
        </w:rPr>
      </w:pPr>
      <w:r w:rsidRPr="007E0F18">
        <w:rPr>
          <w:rFonts w:ascii="Times New Roman" w:hAnsi="Times New Roman"/>
          <w:b/>
          <w:bCs/>
          <w:sz w:val="28"/>
          <w:szCs w:val="28"/>
        </w:rPr>
        <w:t>3.7.3. Повышение прозрачности деятельности субъектов естественых монополий в субъекте Российской Федерации.</w:t>
      </w:r>
    </w:p>
    <w:p w:rsidR="007E0F18" w:rsidRDefault="007E0F18" w:rsidP="000B2D31">
      <w:pPr>
        <w:spacing w:after="0" w:line="360" w:lineRule="auto"/>
        <w:jc w:val="both"/>
        <w:rPr>
          <w:rFonts w:ascii="Times New Roman" w:hAnsi="Times New Roman"/>
          <w:bCs/>
          <w:sz w:val="28"/>
          <w:szCs w:val="28"/>
        </w:rPr>
      </w:pPr>
      <w:r w:rsidRPr="007E0F18">
        <w:rPr>
          <w:rFonts w:ascii="Times New Roman" w:hAnsi="Times New Roman"/>
          <w:bCs/>
          <w:sz w:val="28"/>
          <w:szCs w:val="28"/>
        </w:rPr>
        <w:t>Информация о</w:t>
      </w:r>
      <w:r>
        <w:rPr>
          <w:rFonts w:ascii="Times New Roman" w:hAnsi="Times New Roman"/>
          <w:bCs/>
          <w:sz w:val="28"/>
          <w:szCs w:val="28"/>
        </w:rPr>
        <w:t xml:space="preserve"> мероприятиях «дорожной карты, направленных на содействие развитию конкуренции, в том числе путем раскрытия информации, повышающей прозрачность деятельности субъектов естественных монополий:</w:t>
      </w:r>
    </w:p>
    <w:p w:rsidR="007E0F18" w:rsidRDefault="007E0F18" w:rsidP="000B2D31">
      <w:pPr>
        <w:spacing w:after="0" w:line="360" w:lineRule="auto"/>
        <w:jc w:val="both"/>
        <w:rPr>
          <w:rFonts w:ascii="Times New Roman" w:hAnsi="Times New Roman"/>
          <w:bCs/>
          <w:sz w:val="28"/>
          <w:szCs w:val="28"/>
        </w:rPr>
      </w:pPr>
      <w:r>
        <w:rPr>
          <w:rFonts w:ascii="Times New Roman" w:hAnsi="Times New Roman"/>
          <w:bCs/>
          <w:sz w:val="28"/>
          <w:szCs w:val="28"/>
        </w:rPr>
        <w:t>пункт 4.7.подпункты- 4.7.1. - 4. 7.4. «дорожной карты».</w:t>
      </w:r>
    </w:p>
    <w:p w:rsidR="00C93A51" w:rsidRPr="00C93A51" w:rsidRDefault="00C93A51" w:rsidP="00C93A51">
      <w:pPr>
        <w:spacing w:after="0" w:line="360" w:lineRule="auto"/>
        <w:jc w:val="both"/>
        <w:rPr>
          <w:rFonts w:ascii="Times New Roman" w:hAnsi="Times New Roman"/>
          <w:bCs/>
          <w:sz w:val="28"/>
          <w:szCs w:val="28"/>
        </w:rPr>
      </w:pPr>
      <w:r>
        <w:rPr>
          <w:rFonts w:ascii="Times New Roman" w:hAnsi="Times New Roman"/>
          <w:bCs/>
          <w:sz w:val="28"/>
          <w:szCs w:val="28"/>
        </w:rPr>
        <w:tab/>
      </w:r>
      <w:r w:rsidRPr="00C93A51">
        <w:rPr>
          <w:rFonts w:ascii="Times New Roman" w:hAnsi="Times New Roman"/>
          <w:bCs/>
          <w:sz w:val="28"/>
          <w:szCs w:val="28"/>
        </w:rPr>
        <w:t xml:space="preserve">В соответствии со стандартами раскрытия информации, утвержденными постановлениями Правительства РФ, размещение информации субъектами </w:t>
      </w:r>
      <w:r w:rsidRPr="00C93A51">
        <w:rPr>
          <w:rFonts w:ascii="Times New Roman" w:hAnsi="Times New Roman"/>
          <w:bCs/>
          <w:sz w:val="28"/>
          <w:szCs w:val="28"/>
        </w:rPr>
        <w:lastRenderedPageBreak/>
        <w:t>естественных монополий осуществляется в открытом доступе в информационно-телекоммуникационной сети "Интернет".</w:t>
      </w:r>
    </w:p>
    <w:p w:rsidR="007E0F18" w:rsidRDefault="007E0F18" w:rsidP="007E0F18">
      <w:pPr>
        <w:spacing w:after="0" w:line="360" w:lineRule="auto"/>
        <w:ind w:firstLine="708"/>
        <w:jc w:val="both"/>
        <w:rPr>
          <w:rFonts w:ascii="Times New Roman" w:hAnsi="Times New Roman"/>
          <w:bCs/>
          <w:sz w:val="28"/>
          <w:szCs w:val="28"/>
        </w:rPr>
      </w:pPr>
      <w:r>
        <w:rPr>
          <w:rFonts w:ascii="Times New Roman" w:hAnsi="Times New Roman"/>
          <w:bCs/>
          <w:sz w:val="28"/>
          <w:szCs w:val="28"/>
        </w:rPr>
        <w:t>На официальном сайте Администрации Приморского края и органов исполнительной власти Приморского края в целях исполнения стандарта</w:t>
      </w:r>
      <w:r w:rsidR="00022171">
        <w:rPr>
          <w:rFonts w:ascii="Times New Roman" w:hAnsi="Times New Roman"/>
          <w:bCs/>
          <w:sz w:val="28"/>
          <w:szCs w:val="28"/>
        </w:rPr>
        <w:t xml:space="preserve"> </w:t>
      </w:r>
      <w:r>
        <w:rPr>
          <w:rFonts w:ascii="Times New Roman" w:hAnsi="Times New Roman"/>
          <w:bCs/>
          <w:sz w:val="28"/>
          <w:szCs w:val="28"/>
        </w:rPr>
        <w:t>раскрытия информации</w:t>
      </w:r>
      <w:r w:rsidR="00022171">
        <w:rPr>
          <w:rFonts w:ascii="Times New Roman" w:hAnsi="Times New Roman"/>
          <w:bCs/>
          <w:sz w:val="28"/>
          <w:szCs w:val="28"/>
        </w:rPr>
        <w:t xml:space="preserve"> </w:t>
      </w:r>
      <w:r>
        <w:rPr>
          <w:rFonts w:ascii="Times New Roman" w:hAnsi="Times New Roman"/>
          <w:bCs/>
          <w:sz w:val="28"/>
          <w:szCs w:val="28"/>
        </w:rPr>
        <w:t>размещается и</w:t>
      </w:r>
      <w:r w:rsidRPr="000B2D31">
        <w:rPr>
          <w:rFonts w:ascii="Times New Roman" w:hAnsi="Times New Roman"/>
          <w:bCs/>
          <w:sz w:val="28"/>
          <w:szCs w:val="28"/>
        </w:rPr>
        <w:t xml:space="preserve">нформация о проведении заседаний правления (коллегии) </w:t>
      </w:r>
      <w:r>
        <w:rPr>
          <w:rFonts w:ascii="Times New Roman" w:hAnsi="Times New Roman"/>
          <w:bCs/>
          <w:sz w:val="28"/>
          <w:szCs w:val="28"/>
        </w:rPr>
        <w:t>уполномоченного органа Приморского края по вопросу формирования тарифной политики (</w:t>
      </w:r>
      <w:r w:rsidRPr="000B2D31">
        <w:rPr>
          <w:rFonts w:ascii="Times New Roman" w:hAnsi="Times New Roman"/>
          <w:bCs/>
          <w:sz w:val="28"/>
          <w:szCs w:val="28"/>
        </w:rPr>
        <w:t>департамента по тарифам Приморского края</w:t>
      </w:r>
      <w:r>
        <w:rPr>
          <w:rFonts w:ascii="Times New Roman" w:hAnsi="Times New Roman"/>
          <w:bCs/>
          <w:sz w:val="28"/>
          <w:szCs w:val="28"/>
        </w:rPr>
        <w:t>)</w:t>
      </w:r>
      <w:r w:rsidRPr="000B2D31">
        <w:rPr>
          <w:rFonts w:ascii="Times New Roman" w:hAnsi="Times New Roman"/>
          <w:bCs/>
          <w:sz w:val="28"/>
          <w:szCs w:val="28"/>
        </w:rPr>
        <w:t>, на котором планируется рассмотрение дел по вопросам установления тарифов в сфере водоснабжения, водоотведения и теплоснабжения</w:t>
      </w:r>
      <w:r>
        <w:rPr>
          <w:rFonts w:ascii="Times New Roman" w:hAnsi="Times New Roman"/>
          <w:bCs/>
          <w:sz w:val="28"/>
          <w:szCs w:val="28"/>
        </w:rPr>
        <w:t>:</w:t>
      </w:r>
    </w:p>
    <w:p w:rsidR="007E0F18" w:rsidRPr="000B2D31" w:rsidRDefault="007E0F18" w:rsidP="007E0F18">
      <w:pPr>
        <w:spacing w:after="0" w:line="360" w:lineRule="auto"/>
        <w:jc w:val="both"/>
        <w:rPr>
          <w:rFonts w:ascii="Times New Roman" w:hAnsi="Times New Roman"/>
          <w:bCs/>
          <w:sz w:val="24"/>
          <w:szCs w:val="24"/>
        </w:rPr>
      </w:pPr>
      <w:r w:rsidRPr="000B2D31">
        <w:rPr>
          <w:rFonts w:ascii="Times New Roman" w:hAnsi="Times New Roman"/>
          <w:bCs/>
          <w:sz w:val="28"/>
          <w:szCs w:val="28"/>
        </w:rPr>
        <w:t> </w:t>
      </w:r>
      <w:hyperlink r:id="rId49" w:history="1">
        <w:r w:rsidRPr="000B2D31">
          <w:rPr>
            <w:rStyle w:val="ae"/>
            <w:rFonts w:ascii="Times New Roman" w:hAnsi="Times New Roman"/>
            <w:bCs/>
            <w:sz w:val="24"/>
            <w:szCs w:val="24"/>
          </w:rPr>
          <w:t>http://primorsky.ru/authorities/executive-agencies/departments/tariffs/info-standart/dptpk/reports-dtpk-po2016.php</w:t>
        </w:r>
      </w:hyperlink>
    </w:p>
    <w:p w:rsidR="007E0F18" w:rsidRDefault="007E0F18" w:rsidP="00022171">
      <w:pPr>
        <w:spacing w:after="0" w:line="360" w:lineRule="auto"/>
        <w:ind w:firstLine="708"/>
        <w:jc w:val="both"/>
        <w:rPr>
          <w:rFonts w:ascii="Times New Roman" w:hAnsi="Times New Roman"/>
          <w:bCs/>
          <w:sz w:val="28"/>
          <w:szCs w:val="28"/>
        </w:rPr>
      </w:pPr>
      <w:r>
        <w:rPr>
          <w:rFonts w:ascii="Times New Roman" w:hAnsi="Times New Roman"/>
          <w:bCs/>
          <w:sz w:val="28"/>
          <w:szCs w:val="28"/>
        </w:rPr>
        <w:t>Размещен перечень организаций, осуществляющих водоснабжение и водоотведение:</w:t>
      </w:r>
    </w:p>
    <w:p w:rsidR="00FE1ECD" w:rsidRDefault="007E0F18" w:rsidP="007E0F18">
      <w:pPr>
        <w:spacing w:after="0" w:line="360" w:lineRule="auto"/>
        <w:jc w:val="both"/>
        <w:rPr>
          <w:rFonts w:ascii="Times New Roman" w:hAnsi="Times New Roman"/>
          <w:bCs/>
          <w:sz w:val="24"/>
          <w:szCs w:val="24"/>
        </w:rPr>
      </w:pPr>
      <w:hyperlink r:id="rId50" w:history="1">
        <w:r w:rsidRPr="00B55CF6">
          <w:rPr>
            <w:rStyle w:val="ae"/>
            <w:rFonts w:ascii="Times New Roman" w:hAnsi="Times New Roman"/>
            <w:bCs/>
            <w:sz w:val="24"/>
            <w:szCs w:val="24"/>
          </w:rPr>
          <w:t>http://primorsky.ru/authorities/executive-agencies/departments/tariffs/info-standart/version2.0/water.php</w:t>
        </w:r>
      </w:hyperlink>
    </w:p>
    <w:p w:rsidR="00022171" w:rsidRDefault="00022171" w:rsidP="007E0F18">
      <w:pPr>
        <w:spacing w:after="0" w:line="360" w:lineRule="auto"/>
        <w:jc w:val="both"/>
        <w:rPr>
          <w:rFonts w:ascii="Times New Roman" w:hAnsi="Times New Roman"/>
          <w:bCs/>
          <w:sz w:val="28"/>
          <w:szCs w:val="28"/>
        </w:rPr>
      </w:pPr>
      <w:r>
        <w:rPr>
          <w:rFonts w:ascii="Times New Roman" w:hAnsi="Times New Roman"/>
          <w:bCs/>
          <w:sz w:val="28"/>
          <w:szCs w:val="28"/>
        </w:rPr>
        <w:t>И</w:t>
      </w:r>
      <w:r w:rsidRPr="00022171">
        <w:rPr>
          <w:rFonts w:ascii="Times New Roman" w:hAnsi="Times New Roman"/>
          <w:bCs/>
          <w:sz w:val="28"/>
          <w:szCs w:val="28"/>
        </w:rPr>
        <w:t>нформаци</w:t>
      </w:r>
      <w:r>
        <w:rPr>
          <w:rFonts w:ascii="Times New Roman" w:hAnsi="Times New Roman"/>
          <w:bCs/>
          <w:sz w:val="28"/>
          <w:szCs w:val="28"/>
        </w:rPr>
        <w:t>я</w:t>
      </w:r>
      <w:r w:rsidRPr="00022171">
        <w:rPr>
          <w:rFonts w:ascii="Times New Roman" w:hAnsi="Times New Roman"/>
          <w:bCs/>
          <w:sz w:val="28"/>
          <w:szCs w:val="28"/>
        </w:rPr>
        <w:t xml:space="preserve"> субъект</w:t>
      </w:r>
      <w:r>
        <w:rPr>
          <w:rFonts w:ascii="Times New Roman" w:hAnsi="Times New Roman"/>
          <w:bCs/>
          <w:sz w:val="28"/>
          <w:szCs w:val="28"/>
        </w:rPr>
        <w:t>ов</w:t>
      </w:r>
      <w:r w:rsidRPr="00022171">
        <w:rPr>
          <w:rFonts w:ascii="Times New Roman" w:hAnsi="Times New Roman"/>
          <w:bCs/>
          <w:sz w:val="28"/>
          <w:szCs w:val="28"/>
        </w:rPr>
        <w:t xml:space="preserve"> естественных монополий осуществляется в открытом доступе в информационно-телекоммуникационной сети "Интернет"</w:t>
      </w:r>
      <w:r>
        <w:rPr>
          <w:rFonts w:ascii="Times New Roman" w:hAnsi="Times New Roman"/>
          <w:bCs/>
          <w:sz w:val="28"/>
          <w:szCs w:val="28"/>
        </w:rPr>
        <w:t>:</w:t>
      </w:r>
    </w:p>
    <w:p w:rsidR="007E0F18" w:rsidRPr="007E0F18" w:rsidRDefault="007E0F18" w:rsidP="007E0F18">
      <w:pPr>
        <w:spacing w:after="0" w:line="360" w:lineRule="auto"/>
        <w:jc w:val="both"/>
        <w:rPr>
          <w:rFonts w:ascii="Times New Roman" w:hAnsi="Times New Roman"/>
          <w:bCs/>
          <w:sz w:val="28"/>
          <w:szCs w:val="28"/>
        </w:rPr>
      </w:pPr>
      <w:r w:rsidRPr="007E0F18">
        <w:rPr>
          <w:rFonts w:ascii="Times New Roman" w:hAnsi="Times New Roman"/>
          <w:bCs/>
          <w:sz w:val="28"/>
          <w:szCs w:val="28"/>
        </w:rPr>
        <w:t>Раскрытие информации КГУП «Приморский водоканал»:</w:t>
      </w:r>
    </w:p>
    <w:p w:rsidR="007E0F18" w:rsidRDefault="007E0F18" w:rsidP="007E0F18">
      <w:pPr>
        <w:spacing w:after="0" w:line="360" w:lineRule="auto"/>
        <w:jc w:val="both"/>
        <w:rPr>
          <w:rFonts w:ascii="Times New Roman" w:hAnsi="Times New Roman"/>
          <w:bCs/>
          <w:sz w:val="24"/>
          <w:szCs w:val="24"/>
        </w:rPr>
      </w:pPr>
      <w:hyperlink r:id="rId51" w:history="1">
        <w:r w:rsidRPr="00B55CF6">
          <w:rPr>
            <w:rStyle w:val="ae"/>
            <w:rFonts w:ascii="Times New Roman" w:hAnsi="Times New Roman"/>
            <w:bCs/>
            <w:sz w:val="24"/>
            <w:szCs w:val="24"/>
          </w:rPr>
          <w:t>https://primvoda.ru/o-predpriyatii/raskrytie-informacii/podklyuchenie-obektov/2016</w:t>
        </w:r>
      </w:hyperlink>
    </w:p>
    <w:p w:rsidR="007E0F18" w:rsidRPr="007E0F18" w:rsidRDefault="00022171" w:rsidP="007E0F18">
      <w:pPr>
        <w:spacing w:after="0" w:line="360" w:lineRule="auto"/>
        <w:jc w:val="both"/>
        <w:rPr>
          <w:rFonts w:ascii="Times New Roman" w:hAnsi="Times New Roman"/>
          <w:bCs/>
          <w:sz w:val="28"/>
          <w:szCs w:val="28"/>
        </w:rPr>
      </w:pPr>
      <w:r>
        <w:rPr>
          <w:rFonts w:ascii="Times New Roman" w:hAnsi="Times New Roman"/>
          <w:bCs/>
          <w:sz w:val="28"/>
          <w:szCs w:val="28"/>
        </w:rPr>
        <w:t xml:space="preserve">На официальном сайте Администрации Приморского края размещен </w:t>
      </w:r>
      <w:r w:rsidR="007E0F18">
        <w:rPr>
          <w:rFonts w:ascii="Times New Roman" w:hAnsi="Times New Roman"/>
          <w:bCs/>
          <w:sz w:val="28"/>
          <w:szCs w:val="28"/>
        </w:rPr>
        <w:t>Перечень о</w:t>
      </w:r>
      <w:r w:rsidR="007E0F18" w:rsidRPr="007E0F18">
        <w:rPr>
          <w:rFonts w:ascii="Times New Roman" w:hAnsi="Times New Roman"/>
          <w:bCs/>
          <w:sz w:val="28"/>
          <w:szCs w:val="28"/>
        </w:rPr>
        <w:t>рганизаци</w:t>
      </w:r>
      <w:r w:rsidR="007E0F18">
        <w:rPr>
          <w:rFonts w:ascii="Times New Roman" w:hAnsi="Times New Roman"/>
          <w:bCs/>
          <w:sz w:val="28"/>
          <w:szCs w:val="28"/>
        </w:rPr>
        <w:t>й</w:t>
      </w:r>
      <w:r w:rsidR="007E0F18" w:rsidRPr="007E0F18">
        <w:rPr>
          <w:rFonts w:ascii="Times New Roman" w:hAnsi="Times New Roman"/>
          <w:bCs/>
          <w:sz w:val="28"/>
          <w:szCs w:val="28"/>
        </w:rPr>
        <w:t>, оказывающи</w:t>
      </w:r>
      <w:r w:rsidR="007E0F18">
        <w:rPr>
          <w:rFonts w:ascii="Times New Roman" w:hAnsi="Times New Roman"/>
          <w:bCs/>
          <w:sz w:val="28"/>
          <w:szCs w:val="28"/>
        </w:rPr>
        <w:t>х</w:t>
      </w:r>
      <w:r w:rsidR="007E0F18" w:rsidRPr="007E0F18">
        <w:rPr>
          <w:rFonts w:ascii="Times New Roman" w:hAnsi="Times New Roman"/>
          <w:bCs/>
          <w:sz w:val="28"/>
          <w:szCs w:val="28"/>
        </w:rPr>
        <w:t xml:space="preserve"> услуги теплоснабжения:</w:t>
      </w:r>
    </w:p>
    <w:p w:rsidR="007E0F18" w:rsidRPr="007E0F18" w:rsidRDefault="007E0F18" w:rsidP="007E0F18">
      <w:pPr>
        <w:spacing w:after="0" w:line="360" w:lineRule="auto"/>
        <w:jc w:val="both"/>
        <w:rPr>
          <w:rFonts w:ascii="Times New Roman" w:hAnsi="Times New Roman"/>
          <w:bCs/>
          <w:sz w:val="24"/>
          <w:szCs w:val="24"/>
        </w:rPr>
      </w:pPr>
      <w:hyperlink r:id="rId52" w:history="1">
        <w:r w:rsidRPr="007E0F18">
          <w:rPr>
            <w:rStyle w:val="ae"/>
            <w:rFonts w:ascii="Times New Roman" w:hAnsi="Times New Roman"/>
            <w:bCs/>
            <w:sz w:val="24"/>
            <w:szCs w:val="24"/>
          </w:rPr>
          <w:t>http://primorsky.ru/authorities/executive-agencies/departments/tariffs/info-standart/version2.0/warmth.php</w:t>
        </w:r>
      </w:hyperlink>
    </w:p>
    <w:p w:rsidR="00022171" w:rsidRPr="00022171" w:rsidRDefault="00022171" w:rsidP="00022171">
      <w:pPr>
        <w:spacing w:after="0" w:line="360" w:lineRule="auto"/>
        <w:jc w:val="both"/>
        <w:rPr>
          <w:rFonts w:ascii="Times New Roman" w:hAnsi="Times New Roman"/>
          <w:bCs/>
          <w:sz w:val="28"/>
          <w:szCs w:val="28"/>
        </w:rPr>
      </w:pPr>
      <w:r w:rsidRPr="00022171">
        <w:rPr>
          <w:rFonts w:ascii="Times New Roman" w:hAnsi="Times New Roman"/>
          <w:bCs/>
          <w:sz w:val="28"/>
          <w:szCs w:val="28"/>
        </w:rPr>
        <w:t>Информация субъектов естественных монополий осуществляется в открытом доступе в информационно-телекоммуникационной сети "Интернет":</w:t>
      </w:r>
    </w:p>
    <w:p w:rsidR="007E0F18" w:rsidRPr="007E0F18" w:rsidRDefault="007E0F18" w:rsidP="007E0F18">
      <w:pPr>
        <w:spacing w:after="0" w:line="360" w:lineRule="auto"/>
        <w:jc w:val="both"/>
        <w:rPr>
          <w:rFonts w:ascii="Times New Roman" w:hAnsi="Times New Roman"/>
          <w:bCs/>
          <w:sz w:val="28"/>
          <w:szCs w:val="28"/>
        </w:rPr>
      </w:pPr>
      <w:r w:rsidRPr="007E0F18">
        <w:rPr>
          <w:rFonts w:ascii="Times New Roman" w:hAnsi="Times New Roman"/>
          <w:bCs/>
          <w:sz w:val="28"/>
          <w:szCs w:val="28"/>
        </w:rPr>
        <w:t>Раскрытие информации КГУП «Примтеплоэнерго»:</w:t>
      </w:r>
    </w:p>
    <w:p w:rsidR="007E0F18" w:rsidRPr="007E0F18" w:rsidRDefault="007E0F18" w:rsidP="007E0F18">
      <w:pPr>
        <w:spacing w:after="0" w:line="360" w:lineRule="auto"/>
        <w:jc w:val="both"/>
        <w:rPr>
          <w:rFonts w:ascii="Times New Roman" w:hAnsi="Times New Roman"/>
          <w:bCs/>
          <w:sz w:val="24"/>
          <w:szCs w:val="24"/>
        </w:rPr>
      </w:pPr>
      <w:hyperlink r:id="rId53" w:history="1">
        <w:r w:rsidRPr="007E0F18">
          <w:rPr>
            <w:rStyle w:val="ae"/>
            <w:rFonts w:ascii="Times New Roman" w:hAnsi="Times New Roman"/>
            <w:bCs/>
            <w:sz w:val="24"/>
            <w:szCs w:val="24"/>
          </w:rPr>
          <w:t>http://primtep.ru/person/shareinfo/</w:t>
        </w:r>
      </w:hyperlink>
    </w:p>
    <w:p w:rsidR="007E0F18" w:rsidRPr="007E0F18" w:rsidRDefault="00022171" w:rsidP="007E0F18">
      <w:pPr>
        <w:spacing w:after="0" w:line="360" w:lineRule="auto"/>
        <w:jc w:val="both"/>
        <w:rPr>
          <w:rFonts w:ascii="Times New Roman" w:hAnsi="Times New Roman"/>
          <w:bCs/>
          <w:sz w:val="28"/>
          <w:szCs w:val="28"/>
        </w:rPr>
      </w:pPr>
      <w:r w:rsidRPr="00022171">
        <w:rPr>
          <w:rFonts w:ascii="Times New Roman" w:hAnsi="Times New Roman"/>
          <w:bCs/>
          <w:sz w:val="28"/>
          <w:szCs w:val="28"/>
        </w:rPr>
        <w:t xml:space="preserve">На официальном сайте Администрации Приморского края </w:t>
      </w:r>
      <w:r>
        <w:rPr>
          <w:rFonts w:ascii="Times New Roman" w:hAnsi="Times New Roman"/>
          <w:bCs/>
          <w:sz w:val="28"/>
          <w:szCs w:val="28"/>
        </w:rPr>
        <w:t>р</w:t>
      </w:r>
      <w:r w:rsidR="007E0F18">
        <w:rPr>
          <w:rFonts w:ascii="Times New Roman" w:hAnsi="Times New Roman"/>
          <w:bCs/>
          <w:sz w:val="28"/>
          <w:szCs w:val="28"/>
        </w:rPr>
        <w:t xml:space="preserve">азмещены </w:t>
      </w:r>
      <w:r w:rsidR="007E0F18" w:rsidRPr="007E0F18">
        <w:rPr>
          <w:rFonts w:ascii="Times New Roman" w:hAnsi="Times New Roman"/>
          <w:bCs/>
          <w:sz w:val="28"/>
          <w:szCs w:val="28"/>
        </w:rPr>
        <w:t>отчеты организаций</w:t>
      </w:r>
      <w:r w:rsidR="007E0F18">
        <w:rPr>
          <w:rFonts w:ascii="Times New Roman" w:hAnsi="Times New Roman"/>
          <w:bCs/>
          <w:sz w:val="28"/>
          <w:szCs w:val="28"/>
        </w:rPr>
        <w:t>, в соответствии с требованиями стандарта раскрытия информации:</w:t>
      </w:r>
      <w:r w:rsidR="007E0F18" w:rsidRPr="007E0F18">
        <w:rPr>
          <w:rFonts w:ascii="Times New Roman" w:hAnsi="Times New Roman"/>
          <w:bCs/>
          <w:sz w:val="28"/>
          <w:szCs w:val="28"/>
        </w:rPr>
        <w:t xml:space="preserve"> </w:t>
      </w:r>
    </w:p>
    <w:p w:rsidR="007E0F18" w:rsidRPr="007E0F18" w:rsidRDefault="007E0F18" w:rsidP="007E0F18">
      <w:pPr>
        <w:spacing w:after="0" w:line="360" w:lineRule="auto"/>
        <w:jc w:val="both"/>
        <w:rPr>
          <w:rFonts w:ascii="Times New Roman" w:hAnsi="Times New Roman"/>
          <w:bCs/>
          <w:sz w:val="24"/>
          <w:szCs w:val="24"/>
        </w:rPr>
      </w:pPr>
      <w:hyperlink r:id="rId54" w:history="1">
        <w:r w:rsidRPr="007E0F18">
          <w:rPr>
            <w:rStyle w:val="ae"/>
            <w:rFonts w:ascii="Times New Roman" w:hAnsi="Times New Roman"/>
            <w:bCs/>
            <w:sz w:val="24"/>
            <w:szCs w:val="24"/>
          </w:rPr>
          <w:t>http://primorsky.ru/authorities/executive-agencies/departments/tariffs/info-standart/version2.0/reports-org.php</w:t>
        </w:r>
      </w:hyperlink>
    </w:p>
    <w:p w:rsidR="000B2D31" w:rsidRPr="007E0F18" w:rsidRDefault="00022171" w:rsidP="000B2D31">
      <w:pPr>
        <w:spacing w:after="0" w:line="360" w:lineRule="auto"/>
        <w:jc w:val="both"/>
        <w:rPr>
          <w:rFonts w:ascii="Times New Roman" w:hAnsi="Times New Roman"/>
          <w:bCs/>
          <w:sz w:val="28"/>
          <w:szCs w:val="28"/>
        </w:rPr>
      </w:pPr>
      <w:r w:rsidRPr="00022171">
        <w:rPr>
          <w:rFonts w:ascii="Times New Roman" w:hAnsi="Times New Roman"/>
          <w:bCs/>
          <w:sz w:val="28"/>
          <w:szCs w:val="28"/>
        </w:rPr>
        <w:t xml:space="preserve">На официальном сайте Администрации Приморского края </w:t>
      </w:r>
      <w:r>
        <w:rPr>
          <w:rFonts w:ascii="Times New Roman" w:hAnsi="Times New Roman"/>
          <w:bCs/>
          <w:sz w:val="28"/>
          <w:szCs w:val="28"/>
        </w:rPr>
        <w:t>р</w:t>
      </w:r>
      <w:r w:rsidR="007E0F18" w:rsidRPr="007E0F18">
        <w:rPr>
          <w:rFonts w:ascii="Times New Roman" w:hAnsi="Times New Roman"/>
          <w:bCs/>
          <w:sz w:val="28"/>
          <w:szCs w:val="28"/>
        </w:rPr>
        <w:t>азмещена информация о с</w:t>
      </w:r>
      <w:r w:rsidR="00082DF3" w:rsidRPr="007E0F18">
        <w:rPr>
          <w:rFonts w:ascii="Times New Roman" w:hAnsi="Times New Roman"/>
          <w:bCs/>
          <w:sz w:val="28"/>
          <w:szCs w:val="28"/>
        </w:rPr>
        <w:t>тандартизированны</w:t>
      </w:r>
      <w:r w:rsidR="007E0F18" w:rsidRPr="007E0F18">
        <w:rPr>
          <w:rFonts w:ascii="Times New Roman" w:hAnsi="Times New Roman"/>
          <w:bCs/>
          <w:sz w:val="28"/>
          <w:szCs w:val="28"/>
        </w:rPr>
        <w:t>х</w:t>
      </w:r>
      <w:r w:rsidR="00082DF3" w:rsidRPr="007E0F18">
        <w:rPr>
          <w:rFonts w:ascii="Times New Roman" w:hAnsi="Times New Roman"/>
          <w:bCs/>
          <w:sz w:val="28"/>
          <w:szCs w:val="28"/>
        </w:rPr>
        <w:t xml:space="preserve"> тарифны</w:t>
      </w:r>
      <w:r w:rsidR="007E0F18" w:rsidRPr="007E0F18">
        <w:rPr>
          <w:rFonts w:ascii="Times New Roman" w:hAnsi="Times New Roman"/>
          <w:bCs/>
          <w:sz w:val="28"/>
          <w:szCs w:val="28"/>
        </w:rPr>
        <w:t>х</w:t>
      </w:r>
      <w:r w:rsidR="00082DF3" w:rsidRPr="007E0F18">
        <w:rPr>
          <w:rFonts w:ascii="Times New Roman" w:hAnsi="Times New Roman"/>
          <w:bCs/>
          <w:sz w:val="28"/>
          <w:szCs w:val="28"/>
        </w:rPr>
        <w:t xml:space="preserve"> ставк</w:t>
      </w:r>
      <w:r w:rsidR="007E0F18" w:rsidRPr="007E0F18">
        <w:rPr>
          <w:rFonts w:ascii="Times New Roman" w:hAnsi="Times New Roman"/>
          <w:bCs/>
          <w:sz w:val="28"/>
          <w:szCs w:val="28"/>
        </w:rPr>
        <w:t>ах</w:t>
      </w:r>
      <w:r w:rsidR="00082DF3" w:rsidRPr="007E0F18">
        <w:rPr>
          <w:rFonts w:ascii="Times New Roman" w:hAnsi="Times New Roman"/>
          <w:bCs/>
          <w:sz w:val="28"/>
          <w:szCs w:val="28"/>
        </w:rPr>
        <w:t xml:space="preserve"> и ставк</w:t>
      </w:r>
      <w:r w:rsidR="007E0F18" w:rsidRPr="007E0F18">
        <w:rPr>
          <w:rFonts w:ascii="Times New Roman" w:hAnsi="Times New Roman"/>
          <w:bCs/>
          <w:sz w:val="28"/>
          <w:szCs w:val="28"/>
        </w:rPr>
        <w:t>ах</w:t>
      </w:r>
      <w:r w:rsidR="00082DF3" w:rsidRPr="007E0F18">
        <w:rPr>
          <w:rFonts w:ascii="Times New Roman" w:hAnsi="Times New Roman"/>
          <w:bCs/>
          <w:sz w:val="28"/>
          <w:szCs w:val="28"/>
        </w:rPr>
        <w:t xml:space="preserve"> за единицу </w:t>
      </w:r>
      <w:r w:rsidR="00082DF3" w:rsidRPr="007E0F18">
        <w:rPr>
          <w:rFonts w:ascii="Times New Roman" w:hAnsi="Times New Roman"/>
          <w:bCs/>
          <w:sz w:val="28"/>
          <w:szCs w:val="28"/>
        </w:rPr>
        <w:lastRenderedPageBreak/>
        <w:t>максимальной мощности для расчета платы за технологическое присоединение энергопринимающих устройств заявителей (по одному источнику электроснабжения) к электрическим сетям сетевых организаций Приморского края:</w:t>
      </w:r>
    </w:p>
    <w:p w:rsidR="00082DF3" w:rsidRDefault="00082DF3" w:rsidP="000B2D31">
      <w:pPr>
        <w:spacing w:after="0" w:line="360" w:lineRule="auto"/>
        <w:jc w:val="both"/>
        <w:rPr>
          <w:rFonts w:ascii="Times New Roman" w:hAnsi="Times New Roman"/>
          <w:bCs/>
          <w:sz w:val="24"/>
          <w:szCs w:val="24"/>
        </w:rPr>
      </w:pPr>
      <w:hyperlink r:id="rId55" w:history="1">
        <w:r w:rsidRPr="00B55CF6">
          <w:rPr>
            <w:rStyle w:val="ae"/>
            <w:rFonts w:ascii="Times New Roman" w:hAnsi="Times New Roman"/>
            <w:bCs/>
            <w:sz w:val="24"/>
            <w:szCs w:val="24"/>
          </w:rPr>
          <w:t>http://primorsky.ru/authorities/executive-agencies/departments/tariffs/techconn/</w:t>
        </w:r>
      </w:hyperlink>
    </w:p>
    <w:p w:rsidR="00082DF3" w:rsidRDefault="00082DF3" w:rsidP="000B2D31">
      <w:pPr>
        <w:spacing w:after="0" w:line="360" w:lineRule="auto"/>
        <w:jc w:val="both"/>
        <w:rPr>
          <w:rFonts w:ascii="Times New Roman" w:hAnsi="Times New Roman"/>
          <w:bCs/>
          <w:sz w:val="24"/>
          <w:szCs w:val="24"/>
        </w:rPr>
      </w:pPr>
      <w:hyperlink r:id="rId56" w:history="1">
        <w:r w:rsidRPr="00B55CF6">
          <w:rPr>
            <w:rStyle w:val="ae"/>
            <w:rFonts w:ascii="Times New Roman" w:hAnsi="Times New Roman"/>
            <w:bCs/>
            <w:sz w:val="24"/>
            <w:szCs w:val="24"/>
          </w:rPr>
          <w:t>http://primorsky.ru/authorities/executive-agencies/departments/tariffs/techconn/techconn2016.docx</w:t>
        </w:r>
      </w:hyperlink>
    </w:p>
    <w:p w:rsidR="00082DF3" w:rsidRPr="007E0F18" w:rsidRDefault="00022171" w:rsidP="000B2D31">
      <w:pPr>
        <w:spacing w:after="0" w:line="360" w:lineRule="auto"/>
        <w:jc w:val="both"/>
        <w:rPr>
          <w:rFonts w:ascii="Times New Roman" w:hAnsi="Times New Roman"/>
          <w:bCs/>
          <w:sz w:val="28"/>
          <w:szCs w:val="28"/>
        </w:rPr>
      </w:pPr>
      <w:r w:rsidRPr="00022171">
        <w:rPr>
          <w:rFonts w:ascii="Times New Roman" w:hAnsi="Times New Roman"/>
          <w:bCs/>
          <w:sz w:val="28"/>
          <w:szCs w:val="28"/>
        </w:rPr>
        <w:t xml:space="preserve">На официальном сайте Администрации Приморского края </w:t>
      </w:r>
      <w:r>
        <w:rPr>
          <w:rFonts w:ascii="Times New Roman" w:hAnsi="Times New Roman"/>
          <w:bCs/>
          <w:sz w:val="28"/>
          <w:szCs w:val="28"/>
        </w:rPr>
        <w:t>р</w:t>
      </w:r>
      <w:r w:rsidR="007E0F18" w:rsidRPr="007E0F18">
        <w:rPr>
          <w:rFonts w:ascii="Times New Roman" w:hAnsi="Times New Roman"/>
          <w:bCs/>
          <w:sz w:val="28"/>
          <w:szCs w:val="28"/>
        </w:rPr>
        <w:t>азмещена и</w:t>
      </w:r>
      <w:r w:rsidR="00082DF3" w:rsidRPr="007E0F18">
        <w:rPr>
          <w:rFonts w:ascii="Times New Roman" w:hAnsi="Times New Roman"/>
          <w:bCs/>
          <w:sz w:val="28"/>
          <w:szCs w:val="28"/>
        </w:rPr>
        <w:t>нформация об инвестиционных программах</w:t>
      </w:r>
      <w:r w:rsidR="007E0F18" w:rsidRPr="007E0F18">
        <w:rPr>
          <w:rFonts w:ascii="Times New Roman" w:hAnsi="Times New Roman"/>
          <w:bCs/>
          <w:sz w:val="28"/>
          <w:szCs w:val="28"/>
        </w:rPr>
        <w:t xml:space="preserve"> субъектов естественных монополий:</w:t>
      </w:r>
      <w:r w:rsidR="00082DF3" w:rsidRPr="007E0F18">
        <w:rPr>
          <w:rFonts w:ascii="Times New Roman" w:hAnsi="Times New Roman"/>
          <w:bCs/>
          <w:sz w:val="28"/>
          <w:szCs w:val="28"/>
        </w:rPr>
        <w:t xml:space="preserve"> </w:t>
      </w:r>
    </w:p>
    <w:p w:rsidR="00082DF3" w:rsidRDefault="00082DF3" w:rsidP="000B2D31">
      <w:pPr>
        <w:spacing w:after="0" w:line="360" w:lineRule="auto"/>
        <w:jc w:val="both"/>
        <w:rPr>
          <w:rFonts w:ascii="Times New Roman" w:hAnsi="Times New Roman"/>
          <w:bCs/>
          <w:sz w:val="24"/>
          <w:szCs w:val="24"/>
        </w:rPr>
      </w:pPr>
      <w:hyperlink r:id="rId57" w:history="1">
        <w:r w:rsidRPr="00B55CF6">
          <w:rPr>
            <w:rStyle w:val="ae"/>
            <w:rFonts w:ascii="Times New Roman" w:hAnsi="Times New Roman"/>
            <w:bCs/>
            <w:sz w:val="24"/>
            <w:szCs w:val="24"/>
          </w:rPr>
          <w:t>http://primorsky.ru/authorities/executive-agencies/departments/housing/novaya-stranitsa2.php</w:t>
        </w:r>
      </w:hyperlink>
    </w:p>
    <w:p w:rsidR="00082DF3" w:rsidRDefault="007E0F18" w:rsidP="000B2D31">
      <w:pPr>
        <w:spacing w:after="0" w:line="360" w:lineRule="auto"/>
        <w:jc w:val="both"/>
        <w:rPr>
          <w:rFonts w:ascii="Times New Roman" w:hAnsi="Times New Roman"/>
          <w:bCs/>
          <w:sz w:val="24"/>
          <w:szCs w:val="24"/>
        </w:rPr>
      </w:pPr>
      <w:hyperlink r:id="rId58" w:history="1">
        <w:r w:rsidRPr="00B55CF6">
          <w:rPr>
            <w:rStyle w:val="ae"/>
            <w:rFonts w:ascii="Times New Roman" w:hAnsi="Times New Roman"/>
            <w:bCs/>
            <w:sz w:val="24"/>
            <w:szCs w:val="24"/>
          </w:rPr>
          <w:t>http://primorsky.ru/authorities/executive-agencies/departments/energy/structure/predpriyatiya-pk.php?clear_cache=Y</w:t>
        </w:r>
      </w:hyperlink>
    </w:p>
    <w:p w:rsidR="00922836" w:rsidRPr="007E0F18" w:rsidRDefault="00022171" w:rsidP="000B2D31">
      <w:pPr>
        <w:spacing w:after="0" w:line="360" w:lineRule="auto"/>
        <w:jc w:val="both"/>
        <w:rPr>
          <w:rFonts w:ascii="Times New Roman" w:hAnsi="Times New Roman"/>
          <w:bCs/>
          <w:sz w:val="28"/>
          <w:szCs w:val="28"/>
        </w:rPr>
      </w:pPr>
      <w:r w:rsidRPr="00022171">
        <w:rPr>
          <w:rFonts w:ascii="Times New Roman" w:hAnsi="Times New Roman"/>
          <w:bCs/>
          <w:sz w:val="28"/>
          <w:szCs w:val="28"/>
        </w:rPr>
        <w:t xml:space="preserve">На официальном сайте Администрации Приморского края </w:t>
      </w:r>
      <w:r>
        <w:rPr>
          <w:rFonts w:ascii="Times New Roman" w:hAnsi="Times New Roman"/>
          <w:bCs/>
          <w:sz w:val="28"/>
          <w:szCs w:val="28"/>
        </w:rPr>
        <w:t>р</w:t>
      </w:r>
      <w:r w:rsidR="007E0F18" w:rsidRPr="007E0F18">
        <w:rPr>
          <w:rFonts w:ascii="Times New Roman" w:hAnsi="Times New Roman"/>
          <w:bCs/>
          <w:sz w:val="28"/>
          <w:szCs w:val="28"/>
        </w:rPr>
        <w:t xml:space="preserve">азмещена </w:t>
      </w:r>
      <w:r w:rsidR="00922836" w:rsidRPr="007E0F18">
        <w:rPr>
          <w:rFonts w:ascii="Times New Roman" w:hAnsi="Times New Roman"/>
          <w:bCs/>
          <w:sz w:val="28"/>
          <w:szCs w:val="28"/>
        </w:rPr>
        <w:t xml:space="preserve">карта схема электрических сетей 35 кВт и выше </w:t>
      </w:r>
      <w:r w:rsidR="00AD7B0F" w:rsidRPr="007E0F18">
        <w:rPr>
          <w:rFonts w:ascii="Times New Roman" w:hAnsi="Times New Roman"/>
          <w:bCs/>
          <w:sz w:val="28"/>
          <w:szCs w:val="28"/>
        </w:rPr>
        <w:t>энергосистемы Приморского края до 2020 года</w:t>
      </w:r>
      <w:r w:rsidR="007E0F18">
        <w:rPr>
          <w:rFonts w:ascii="Times New Roman" w:hAnsi="Times New Roman"/>
          <w:bCs/>
          <w:sz w:val="28"/>
          <w:szCs w:val="28"/>
        </w:rPr>
        <w:t>:</w:t>
      </w:r>
      <w:r w:rsidR="00922836" w:rsidRPr="007E0F18">
        <w:rPr>
          <w:rFonts w:ascii="Times New Roman" w:hAnsi="Times New Roman"/>
          <w:bCs/>
          <w:sz w:val="28"/>
          <w:szCs w:val="28"/>
        </w:rPr>
        <w:t xml:space="preserve"> </w:t>
      </w:r>
    </w:p>
    <w:p w:rsidR="00922836" w:rsidRDefault="00922836" w:rsidP="000B2D31">
      <w:pPr>
        <w:spacing w:after="0" w:line="360" w:lineRule="auto"/>
        <w:jc w:val="both"/>
        <w:rPr>
          <w:rFonts w:ascii="Times New Roman" w:hAnsi="Times New Roman"/>
          <w:bCs/>
          <w:sz w:val="24"/>
          <w:szCs w:val="24"/>
        </w:rPr>
      </w:pPr>
      <w:hyperlink r:id="rId59" w:history="1">
        <w:r w:rsidRPr="00B55CF6">
          <w:rPr>
            <w:rStyle w:val="ae"/>
            <w:rFonts w:ascii="Times New Roman" w:hAnsi="Times New Roman"/>
            <w:bCs/>
            <w:sz w:val="24"/>
            <w:szCs w:val="24"/>
          </w:rPr>
          <w:t>http://primorsky.ru/authorities/executive-agencies/departments/energy/structure/energy.php</w:t>
        </w:r>
      </w:hyperlink>
    </w:p>
    <w:p w:rsidR="00922836" w:rsidRDefault="00922836" w:rsidP="000B2D31">
      <w:pPr>
        <w:spacing w:after="0" w:line="360" w:lineRule="auto"/>
        <w:jc w:val="both"/>
        <w:rPr>
          <w:rFonts w:ascii="Times New Roman" w:hAnsi="Times New Roman"/>
          <w:bCs/>
          <w:sz w:val="24"/>
          <w:szCs w:val="24"/>
        </w:rPr>
      </w:pPr>
      <w:hyperlink r:id="rId60" w:history="1">
        <w:r w:rsidRPr="00B55CF6">
          <w:rPr>
            <w:rStyle w:val="ae"/>
            <w:rFonts w:ascii="Times New Roman" w:hAnsi="Times New Roman"/>
            <w:bCs/>
            <w:sz w:val="24"/>
            <w:szCs w:val="24"/>
          </w:rPr>
          <w:t>http://primorsky.ru/authorities/executive-agencies/departments/energy/structure/kniga.php?clear_cache=Y</w:t>
        </w:r>
      </w:hyperlink>
    </w:p>
    <w:p w:rsidR="00922836" w:rsidRDefault="007E0F18" w:rsidP="000B2D31">
      <w:pPr>
        <w:spacing w:after="0" w:line="360" w:lineRule="auto"/>
        <w:jc w:val="both"/>
        <w:rPr>
          <w:rFonts w:ascii="Times New Roman" w:hAnsi="Times New Roman"/>
          <w:bCs/>
          <w:sz w:val="28"/>
          <w:szCs w:val="28"/>
        </w:rPr>
      </w:pPr>
      <w:r w:rsidRPr="007E0F18">
        <w:rPr>
          <w:rFonts w:ascii="Times New Roman" w:hAnsi="Times New Roman"/>
          <w:bCs/>
          <w:sz w:val="28"/>
          <w:szCs w:val="28"/>
        </w:rPr>
        <w:t xml:space="preserve">Размещена карта загрузки центров питания на территории Приморского края: </w:t>
      </w:r>
      <w:hyperlink r:id="rId61" w:history="1">
        <w:r w:rsidRPr="007E0F18">
          <w:rPr>
            <w:rStyle w:val="ae"/>
            <w:rFonts w:ascii="Times New Roman" w:hAnsi="Times New Roman"/>
            <w:bCs/>
            <w:sz w:val="28"/>
            <w:szCs w:val="28"/>
          </w:rPr>
          <w:t>http://geos.primorsky.ru/gi_ve/</w:t>
        </w:r>
      </w:hyperlink>
    </w:p>
    <w:p w:rsidR="00B96499" w:rsidRDefault="00B96499" w:rsidP="000B2D31">
      <w:pPr>
        <w:spacing w:after="0" w:line="360" w:lineRule="auto"/>
        <w:jc w:val="both"/>
        <w:rPr>
          <w:rFonts w:ascii="Times New Roman" w:hAnsi="Times New Roman"/>
          <w:bCs/>
          <w:sz w:val="28"/>
          <w:szCs w:val="28"/>
        </w:rPr>
      </w:pPr>
      <w:r>
        <w:rPr>
          <w:rFonts w:ascii="Times New Roman" w:hAnsi="Times New Roman"/>
          <w:bCs/>
          <w:sz w:val="28"/>
          <w:szCs w:val="28"/>
        </w:rPr>
        <w:t xml:space="preserve">Информация о наличии </w:t>
      </w:r>
      <w:r w:rsidRPr="00B96499">
        <w:rPr>
          <w:rFonts w:ascii="Times New Roman" w:hAnsi="Times New Roman"/>
          <w:sz w:val="28"/>
          <w:szCs w:val="28"/>
        </w:rPr>
        <w:t>и объеме свободной для технологического присоединения потребителей трансформаторной мощности по ЦП 35 кВ и выше</w:t>
      </w:r>
      <w:r>
        <w:rPr>
          <w:rFonts w:ascii="Times New Roman" w:hAnsi="Times New Roman"/>
          <w:sz w:val="28"/>
          <w:szCs w:val="28"/>
        </w:rPr>
        <w:t>:</w:t>
      </w:r>
      <w:r w:rsidR="00C93A51">
        <w:rPr>
          <w:rFonts w:ascii="Times New Roman" w:hAnsi="Times New Roman"/>
          <w:sz w:val="28"/>
          <w:szCs w:val="28"/>
        </w:rPr>
        <w:t xml:space="preserve"> </w:t>
      </w:r>
      <w:hyperlink r:id="rId62" w:history="1">
        <w:r w:rsidRPr="00B55CF6">
          <w:rPr>
            <w:rStyle w:val="ae"/>
            <w:rFonts w:ascii="Times New Roman" w:hAnsi="Times New Roman"/>
            <w:bCs/>
            <w:sz w:val="28"/>
            <w:szCs w:val="28"/>
          </w:rPr>
          <w:t>http://dveuk.ru/tarifi/setev/vishe.htm</w:t>
        </w:r>
      </w:hyperlink>
    </w:p>
    <w:p w:rsidR="00B96499" w:rsidRPr="00B96499" w:rsidRDefault="00B96499" w:rsidP="00B96499">
      <w:pPr>
        <w:spacing w:after="0" w:line="360" w:lineRule="auto"/>
        <w:jc w:val="both"/>
        <w:rPr>
          <w:rFonts w:ascii="Times New Roman" w:hAnsi="Times New Roman"/>
          <w:bCs/>
          <w:sz w:val="28"/>
          <w:szCs w:val="28"/>
        </w:rPr>
      </w:pPr>
      <w:r w:rsidRPr="00B96499">
        <w:rPr>
          <w:rFonts w:ascii="Times New Roman" w:hAnsi="Times New Roman"/>
          <w:bCs/>
          <w:sz w:val="28"/>
          <w:szCs w:val="28"/>
        </w:rPr>
        <w:t>Информация о наличии технической возможности доступа к регулируемым товарам (работам, услугам) и о регистрации и ходе реализации заявок на тех.присоединение к электрическим сетям</w:t>
      </w:r>
      <w:r>
        <w:rPr>
          <w:rFonts w:ascii="Times New Roman" w:hAnsi="Times New Roman"/>
          <w:bCs/>
          <w:sz w:val="28"/>
          <w:szCs w:val="28"/>
        </w:rPr>
        <w:t>:</w:t>
      </w:r>
    </w:p>
    <w:p w:rsidR="00B96499" w:rsidRDefault="00B96499" w:rsidP="000B2D31">
      <w:pPr>
        <w:spacing w:after="0" w:line="360" w:lineRule="auto"/>
        <w:jc w:val="both"/>
        <w:rPr>
          <w:rFonts w:ascii="Times New Roman" w:hAnsi="Times New Roman"/>
          <w:bCs/>
          <w:sz w:val="28"/>
          <w:szCs w:val="28"/>
        </w:rPr>
      </w:pPr>
      <w:hyperlink r:id="rId63" w:history="1">
        <w:r w:rsidRPr="00B55CF6">
          <w:rPr>
            <w:rStyle w:val="ae"/>
            <w:rFonts w:ascii="Times New Roman" w:hAnsi="Times New Roman"/>
            <w:bCs/>
            <w:sz w:val="28"/>
            <w:szCs w:val="28"/>
          </w:rPr>
          <w:t>http://dveuk.ru/tarifi/setev/ntv.htm</w:t>
        </w:r>
      </w:hyperlink>
    </w:p>
    <w:p w:rsidR="007E0F18" w:rsidRDefault="007E0F18" w:rsidP="000B2D31">
      <w:pPr>
        <w:spacing w:after="0" w:line="360" w:lineRule="auto"/>
        <w:jc w:val="both"/>
        <w:rPr>
          <w:rFonts w:ascii="Times New Roman" w:hAnsi="Times New Roman"/>
          <w:bCs/>
          <w:sz w:val="24"/>
          <w:szCs w:val="24"/>
        </w:rPr>
      </w:pPr>
    </w:p>
    <w:p w:rsidR="00E645A2" w:rsidRDefault="00E645A2" w:rsidP="00E645A2">
      <w:pPr>
        <w:spacing w:after="0" w:line="360" w:lineRule="auto"/>
        <w:ind w:firstLine="60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Мероприятия, предусмотренные иными утвержденными в установленном порядке на уровне Приморского края стратегическими и программными документами, реализация которых оказывает влияние на состояние конкуренции.</w:t>
      </w:r>
    </w:p>
    <w:p w:rsidR="00B96499" w:rsidRDefault="00B96499" w:rsidP="00B96499">
      <w:pPr>
        <w:spacing w:after="0" w:line="360" w:lineRule="auto"/>
        <w:ind w:firstLine="708"/>
        <w:jc w:val="both"/>
        <w:rPr>
          <w:rFonts w:ascii="Times New Roman" w:hAnsi="Times New Roman"/>
          <w:bCs/>
          <w:sz w:val="28"/>
        </w:rPr>
      </w:pPr>
      <w:r>
        <w:rPr>
          <w:rFonts w:ascii="Times New Roman" w:hAnsi="Times New Roman"/>
          <w:sz w:val="28"/>
        </w:rPr>
        <w:lastRenderedPageBreak/>
        <w:t xml:space="preserve">В целях выявления положений, вводящих избыточные административные и иные ограничения и обязанности для субъектов предпринимательской и инвестиционной деятельности,  устранения административных барьеров на стадии подготовки проектов нормативных правовых актов в Приморском крае с 2013 года внедрен институт </w:t>
      </w:r>
      <w:r w:rsidRPr="00B96499">
        <w:rPr>
          <w:rFonts w:ascii="Times New Roman" w:hAnsi="Times New Roman"/>
          <w:sz w:val="28"/>
        </w:rPr>
        <w:t>оценки регулирующего воздействия</w:t>
      </w:r>
      <w:r>
        <w:rPr>
          <w:rFonts w:ascii="Times New Roman" w:hAnsi="Times New Roman"/>
          <w:sz w:val="28"/>
        </w:rPr>
        <w:t xml:space="preserve"> (далее-ОРВ).</w:t>
      </w:r>
      <w:r>
        <w:rPr>
          <w:rFonts w:ascii="Times New Roman" w:hAnsi="Times New Roman"/>
          <w:bCs/>
          <w:sz w:val="28"/>
        </w:rPr>
        <w:t xml:space="preserve"> </w:t>
      </w:r>
    </w:p>
    <w:p w:rsidR="00B96499" w:rsidRDefault="00B96499" w:rsidP="00B96499">
      <w:pPr>
        <w:spacing w:after="0" w:line="360" w:lineRule="auto"/>
        <w:ind w:firstLine="708"/>
        <w:jc w:val="both"/>
        <w:rPr>
          <w:rFonts w:ascii="Times New Roman" w:hAnsi="Times New Roman"/>
          <w:bCs/>
          <w:sz w:val="28"/>
        </w:rPr>
      </w:pPr>
      <w:r>
        <w:rPr>
          <w:rFonts w:ascii="Times New Roman" w:hAnsi="Times New Roman"/>
          <w:bCs/>
          <w:sz w:val="28"/>
        </w:rPr>
        <w:t>Для достижения эффективности института ОРВ, обеспечивающего защищенность бизнеса определен уполномоченный орган по внедрению процедуры ОРВ в Приморском крае.</w:t>
      </w:r>
    </w:p>
    <w:p w:rsidR="00B96499" w:rsidRDefault="00B96499" w:rsidP="00B96499">
      <w:pPr>
        <w:spacing w:after="0" w:line="360" w:lineRule="auto"/>
        <w:ind w:firstLine="708"/>
        <w:jc w:val="both"/>
        <w:rPr>
          <w:rFonts w:ascii="Times New Roman" w:hAnsi="Times New Roman"/>
          <w:bCs/>
          <w:sz w:val="28"/>
        </w:rPr>
      </w:pPr>
      <w:r>
        <w:rPr>
          <w:rFonts w:ascii="Times New Roman" w:hAnsi="Times New Roman"/>
          <w:bCs/>
          <w:sz w:val="28"/>
        </w:rPr>
        <w:t>Приняты нормативные правовые акты, устанавливающие порядок проведения ОРВ проектов нормативных правовых актов, экспертизы, оценки фактического воздействия нормативных правовых актов,  подготавливаемых:</w:t>
      </w:r>
    </w:p>
    <w:p w:rsidR="00B96499" w:rsidRDefault="00B96499" w:rsidP="00B96499">
      <w:pPr>
        <w:spacing w:after="0" w:line="360" w:lineRule="auto"/>
        <w:ind w:firstLine="708"/>
        <w:jc w:val="both"/>
        <w:rPr>
          <w:rFonts w:ascii="Times New Roman" w:hAnsi="Times New Roman"/>
          <w:bCs/>
          <w:sz w:val="28"/>
        </w:rPr>
      </w:pPr>
      <w:r>
        <w:rPr>
          <w:rFonts w:ascii="Times New Roman" w:hAnsi="Times New Roman"/>
          <w:bCs/>
          <w:sz w:val="28"/>
        </w:rPr>
        <w:t xml:space="preserve">- органами исполнительной власти Приморского края (Постановление Администрации Приморского края от 26.12.2012 г. № 435-па (в редакции постановления Администрации Приморского края от 08.12.2016 г. </w:t>
      </w:r>
      <w:r>
        <w:rPr>
          <w:rFonts w:ascii="Times New Roman" w:hAnsi="Times New Roman"/>
          <w:bCs/>
          <w:sz w:val="28"/>
        </w:rPr>
        <w:br/>
        <w:t>№ 564-па»);</w:t>
      </w:r>
    </w:p>
    <w:p w:rsidR="00B96499" w:rsidRDefault="00B96499" w:rsidP="00B96499">
      <w:pPr>
        <w:spacing w:after="0" w:line="360" w:lineRule="auto"/>
        <w:ind w:firstLine="708"/>
        <w:jc w:val="both"/>
        <w:rPr>
          <w:rFonts w:ascii="Times New Roman" w:hAnsi="Times New Roman"/>
          <w:bCs/>
          <w:sz w:val="28"/>
        </w:rPr>
      </w:pPr>
      <w:r>
        <w:rPr>
          <w:rFonts w:ascii="Times New Roman" w:hAnsi="Times New Roman"/>
          <w:bCs/>
          <w:sz w:val="28"/>
        </w:rPr>
        <w:t xml:space="preserve">- субъектами права законодательной инициативы Приморского края (Закон Приморского края от 22.12.2008 г. № 373-КЗ «О законодательной деятельности в Приморском крае»); </w:t>
      </w:r>
    </w:p>
    <w:p w:rsidR="00B96499" w:rsidRDefault="00B96499" w:rsidP="00B96499">
      <w:pPr>
        <w:spacing w:after="0" w:line="360" w:lineRule="auto"/>
        <w:ind w:firstLine="708"/>
        <w:jc w:val="both"/>
        <w:rPr>
          <w:rFonts w:ascii="Times New Roman" w:hAnsi="Times New Roman"/>
          <w:bCs/>
          <w:sz w:val="28"/>
        </w:rPr>
      </w:pPr>
      <w:r>
        <w:rPr>
          <w:rFonts w:ascii="Times New Roman" w:hAnsi="Times New Roman"/>
          <w:bCs/>
          <w:sz w:val="28"/>
        </w:rPr>
        <w:t>- органами местного самоуправления Приморского края (Закон Приморского края от 3.12.2014 № 507-КЗ «О порядке проведения экспертизы муниципальных нормативных правовых актов и оценки регулирующего воздействия проектов муниципальных нормативных правовых актов в Приморском крае».</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t>По состоянию на 01.01.2017 завершены процедуры оценки регулирующего воздействия по 19 нормативным правовым актам Приморского края, в том числе по 7 проектам постановлений Администрации Приморского края, 11 проектам законов Приморского края, 1 поправке к проекту закона Приморского края. Проведена экспертиза 1 постановления Администрации Приморского края.</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lastRenderedPageBreak/>
        <w:t xml:space="preserve">На постоянной основе осуществляется учет мнений предпринимательского сообщества при проведении процедуры ОРВ нормативных правовых актов, экспертизы нормативных правовых актов. </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t>В целях реализации мер, направленных на развитие в Приморском крае процедуры оценки регулирующего воздействия, повышение качества правового регулирования общественных отношений, участниками которых являются субъекты предпринимательской и инвестиционной деятельности заключены соглашения о взаимодействии с Союзом «Приморская торгово-промышленная палата», Приморским региональным отделением Общероссийской общественной организации «Деловая Россия», Приморским краевым отделением Общероссийской общественной организации малого и среднего предпринимательства «ОПОРА РОССИИ», Уполномоченным по защите прав предпринимателей в Приморском крае.</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t>Информация о нормативных документах, регулирующих процедуру ОРВ,  о проведении публичных консультаций при проведении процедуры ОРВ, размещается на официальном сайте Администрации Приморского края на странице департамента экономики и развития предпринимательства Приморского края в разделе «Оценка регулирующего воздействия».</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t>Осуществляя методическое сопровождение  при внедрении оценки регулирующего воздействия на муниципальном  уровне, совершенствовании  процедур ОРВ в Приморском крае,  проведены 3 семинара-совещания для представителей органов местного самоуправления, органов исполнительной власти, Общественных экспертных советов Приморского края.</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t xml:space="preserve">В целях приведения в соответствие требованиям федерального Закона от 23.12.2015 г. № 447-ФЗ разработаны и приняты  2 Закона Приморского края «О внесении изменений в Закон Приморского края «О порядке проведения экспертизы муниципальных нормативных правовых актов и оценки регулирующего воздействия проектов муниципальных нормативных правовых актов в Приморском крае» в части определения критериев включения муниципальных районов и городских округов Приморского края в перечень муниципальных районов и городских округов Приморского края, в которых </w:t>
      </w:r>
      <w:r>
        <w:rPr>
          <w:rFonts w:ascii="Times New Roman" w:hAnsi="Times New Roman"/>
          <w:sz w:val="28"/>
        </w:rPr>
        <w:lastRenderedPageBreak/>
        <w:t>проведение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В соответствии с принятыми Законами Приморского края процедура оценки регулирующего воздействия является обязательной в краевом центре с января 2015 года и в 17 муниципальных образований края с  января 2017 года.</w:t>
      </w:r>
    </w:p>
    <w:p w:rsidR="00B96499" w:rsidRDefault="00B96499" w:rsidP="00B96499">
      <w:pPr>
        <w:spacing w:after="0" w:line="360" w:lineRule="auto"/>
        <w:ind w:firstLine="708"/>
        <w:jc w:val="both"/>
        <w:rPr>
          <w:rFonts w:ascii="Times New Roman" w:hAnsi="Times New Roman"/>
          <w:sz w:val="28"/>
        </w:rPr>
      </w:pPr>
      <w:r>
        <w:rPr>
          <w:rFonts w:ascii="Times New Roman" w:hAnsi="Times New Roman"/>
          <w:sz w:val="28"/>
        </w:rPr>
        <w:t xml:space="preserve">Постановлением  Администрации Приморского края  от 08.12.2016 </w:t>
      </w:r>
      <w:r>
        <w:rPr>
          <w:rFonts w:ascii="Times New Roman" w:hAnsi="Times New Roman"/>
          <w:sz w:val="28"/>
        </w:rPr>
        <w:br/>
        <w:t>№ 564-па  «О внесении изменений в постановление Администрации Приморского края № 435-па от 26.12.2012 «Об утверждении порядка организации и проведения оценки регулирующего воздействия проектов нормативных правовых актов Приморского края, экспертизы нормативных правовых актов Приморского края» внедрена  процедура оценки фактического воздействия нормативных правовых актов Приморского края, определен порядок решения разногласий при проведении процедур оценки регулирующего воздействия.</w:t>
      </w:r>
    </w:p>
    <w:p w:rsidR="00E645A2" w:rsidRPr="00E645A2" w:rsidRDefault="00E645A2" w:rsidP="00E645A2">
      <w:pPr>
        <w:spacing w:after="0" w:line="360" w:lineRule="auto"/>
        <w:ind w:firstLine="600"/>
        <w:jc w:val="both"/>
        <w:rPr>
          <w:rFonts w:ascii="Times New Roman" w:hAnsi="Times New Roman"/>
          <w:bCs/>
          <w:sz w:val="28"/>
          <w:szCs w:val="28"/>
        </w:rPr>
      </w:pPr>
      <w:r w:rsidRPr="00E645A2">
        <w:rPr>
          <w:rFonts w:ascii="Times New Roman" w:hAnsi="Times New Roman"/>
          <w:bCs/>
          <w:sz w:val="28"/>
          <w:szCs w:val="28"/>
        </w:rPr>
        <w:t>В Приморском крае реализуется подпрограмма «Развитие малого и среднего предпринимательства в Приморском крае» на 2013-2020 годы» государственной программы Приморского края «Экономическое развитие и инновационная экономика Приморского края» на 2013-2020 годы,  утвержденной постановлением Администрации Приморского края от 07.12.2012 года № 382-па (далее – Подпрограмма).</w:t>
      </w:r>
    </w:p>
    <w:p w:rsidR="00E645A2" w:rsidRPr="00E645A2" w:rsidRDefault="00E645A2" w:rsidP="00E645A2">
      <w:pPr>
        <w:spacing w:after="0" w:line="360" w:lineRule="auto"/>
        <w:ind w:firstLine="600"/>
        <w:jc w:val="both"/>
        <w:rPr>
          <w:rFonts w:ascii="Times New Roman" w:hAnsi="Times New Roman"/>
          <w:bCs/>
          <w:sz w:val="28"/>
          <w:szCs w:val="28"/>
        </w:rPr>
      </w:pPr>
      <w:r w:rsidRPr="00E645A2">
        <w:rPr>
          <w:rFonts w:ascii="Times New Roman" w:hAnsi="Times New Roman"/>
          <w:bCs/>
          <w:sz w:val="28"/>
          <w:szCs w:val="28"/>
        </w:rPr>
        <w:t>В  2016 году, на реализацию Подпрограммы было направленно 212,6 млн. руб., в том числе за счет средств краевого бюджета 65,6 млн. руб., за счет средств федерального бюджета  147 млн. руб.</w:t>
      </w:r>
    </w:p>
    <w:p w:rsidR="00E645A2" w:rsidRPr="00E645A2" w:rsidRDefault="00E645A2" w:rsidP="00E645A2">
      <w:pPr>
        <w:spacing w:after="0" w:line="360" w:lineRule="auto"/>
        <w:ind w:firstLine="600"/>
        <w:jc w:val="both"/>
        <w:rPr>
          <w:rFonts w:ascii="Times New Roman" w:hAnsi="Times New Roman"/>
          <w:bCs/>
          <w:sz w:val="28"/>
          <w:szCs w:val="28"/>
        </w:rPr>
      </w:pPr>
      <w:r w:rsidRPr="00E645A2">
        <w:rPr>
          <w:rFonts w:ascii="Times New Roman" w:hAnsi="Times New Roman"/>
          <w:bCs/>
          <w:sz w:val="28"/>
          <w:szCs w:val="28"/>
        </w:rPr>
        <w:t>В 2017 году на реализацию Подпрограммы планируется направить 162,1 млн. руб., в том числе  за счет средств краевого бюджета 70,1 млн. руб., за счет средств федерального бюджета  92 млн. руб.</w:t>
      </w:r>
    </w:p>
    <w:p w:rsidR="00E645A2" w:rsidRDefault="00E645A2" w:rsidP="00E645A2">
      <w:pPr>
        <w:spacing w:after="0" w:line="360" w:lineRule="auto"/>
        <w:ind w:firstLine="600"/>
        <w:jc w:val="both"/>
        <w:rPr>
          <w:rFonts w:ascii="Times New Roman" w:hAnsi="Times New Roman"/>
          <w:bCs/>
          <w:sz w:val="28"/>
          <w:szCs w:val="28"/>
        </w:rPr>
      </w:pPr>
      <w:r>
        <w:rPr>
          <w:rFonts w:ascii="Times New Roman" w:hAnsi="Times New Roman"/>
          <w:bCs/>
          <w:sz w:val="28"/>
          <w:szCs w:val="28"/>
        </w:rPr>
        <w:t>В рамках Подпрограммы реализуются следующие направления:</w:t>
      </w:r>
    </w:p>
    <w:p w:rsidR="00E645A2" w:rsidRPr="00E645A2" w:rsidRDefault="00E645A2" w:rsidP="00E645A2">
      <w:pPr>
        <w:spacing w:after="0" w:line="360" w:lineRule="auto"/>
        <w:ind w:firstLine="600"/>
        <w:jc w:val="both"/>
        <w:rPr>
          <w:rFonts w:ascii="Times New Roman" w:hAnsi="Times New Roman"/>
          <w:bCs/>
          <w:sz w:val="28"/>
          <w:szCs w:val="28"/>
        </w:rPr>
      </w:pPr>
      <w:r w:rsidRPr="00E645A2">
        <w:rPr>
          <w:rFonts w:ascii="Times New Roman" w:hAnsi="Times New Roman"/>
          <w:bCs/>
          <w:sz w:val="28"/>
          <w:szCs w:val="28"/>
        </w:rPr>
        <w:t>«Финансовая поддержка организаций, образующих инфраструктуру поддержки субъектов малого и среднего предпринимательства»</w:t>
      </w:r>
      <w:r>
        <w:rPr>
          <w:rFonts w:ascii="Times New Roman" w:hAnsi="Times New Roman"/>
          <w:bCs/>
          <w:sz w:val="28"/>
          <w:szCs w:val="28"/>
        </w:rPr>
        <w:t>:</w:t>
      </w:r>
    </w:p>
    <w:p w:rsidR="00E645A2" w:rsidRPr="00E645A2" w:rsidRDefault="00E645A2" w:rsidP="00E645A2">
      <w:pPr>
        <w:spacing w:after="0" w:line="360" w:lineRule="auto"/>
        <w:ind w:firstLine="600"/>
        <w:jc w:val="both"/>
        <w:rPr>
          <w:rFonts w:ascii="Times New Roman" w:hAnsi="Times New Roman"/>
          <w:bCs/>
          <w:sz w:val="28"/>
          <w:szCs w:val="28"/>
        </w:rPr>
      </w:pPr>
      <w:r w:rsidRPr="00E645A2">
        <w:rPr>
          <w:rFonts w:ascii="Times New Roman" w:hAnsi="Times New Roman"/>
          <w:bCs/>
          <w:sz w:val="28"/>
          <w:szCs w:val="28"/>
        </w:rPr>
        <w:lastRenderedPageBreak/>
        <w:t>В рамках данного направления в 2016 году были реализованы следующие мероприятия:</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Предоставление субсидий АНО «Региональный центр координации поддержки экспортно ориентированных субъектов малого и среднего предпринимательства Приморского края» на возмещение затрат, связанных с обеспечением ее деятельности:</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2016 году Центру развития экспорта Приморского края предоставлены субсидии на организацию его деятельности в общей сумме 26,2 млн. рублей, в том числе: 9,3 млн. руб. за счет средств краевого бюджета и 16,9 млн. руб. за счет субсидии из федерального бюджета.</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результате деятельности Центра в 2016 году зафиксировано 1490 обращений от субъектов МСП, включая личные встречи, консультации, а также заявки на участие в международных ярмарочных мероприятиях, бизнес-миссиях, обучающих семинарах и образовательных программах.</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результате проведения вышеуказанных мероприятий оказана поддержка более 900 субъектов малого и среднего предпринимательства, из которых 20 субъектов МСП заключили 31 экспортный контракт на сумму 37 300 798 долларов США.</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Также Центр является уполномоченной организацией по проведению оценки и мониторинга соответствия проектов планов закупок крупных компаний у субъектов малого и среднего предпринимательства. (В соответствии с постановлением Администрации Приморского края от 22.03.2016 г. № 106-па)</w:t>
      </w:r>
    </w:p>
    <w:p w:rsidR="00E645A2" w:rsidRPr="00E645A2" w:rsidRDefault="00E645A2" w:rsidP="00E645A2">
      <w:pPr>
        <w:spacing w:after="0" w:line="360" w:lineRule="auto"/>
        <w:ind w:firstLine="708"/>
        <w:jc w:val="both"/>
        <w:rPr>
          <w:rFonts w:ascii="Times New Roman" w:hAnsi="Times New Roman"/>
          <w:bCs/>
          <w:sz w:val="28"/>
          <w:szCs w:val="28"/>
        </w:rPr>
      </w:pPr>
      <w:r>
        <w:rPr>
          <w:rFonts w:ascii="Times New Roman" w:hAnsi="Times New Roman"/>
          <w:bCs/>
          <w:sz w:val="28"/>
          <w:szCs w:val="28"/>
        </w:rPr>
        <w:t>«</w:t>
      </w:r>
      <w:r w:rsidRPr="00E645A2">
        <w:rPr>
          <w:rFonts w:ascii="Times New Roman" w:hAnsi="Times New Roman"/>
          <w:bCs/>
          <w:sz w:val="28"/>
          <w:szCs w:val="28"/>
        </w:rPr>
        <w:t>Предоставление субсидий некоммерческой организации «Гарантийный фонд Приморского края» на возмещение затрат, связанных с организацией ее деятельности</w:t>
      </w:r>
      <w:r>
        <w:rPr>
          <w:rFonts w:ascii="Times New Roman" w:hAnsi="Times New Roman"/>
          <w:bCs/>
          <w:sz w:val="28"/>
          <w:szCs w:val="28"/>
        </w:rPr>
        <w:t>»</w:t>
      </w:r>
      <w:r w:rsidRPr="00E645A2">
        <w:rPr>
          <w:rFonts w:ascii="Times New Roman" w:hAnsi="Times New Roman"/>
          <w:bCs/>
          <w:sz w:val="28"/>
          <w:szCs w:val="28"/>
        </w:rPr>
        <w:t>:</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Гарантийный фонд Приморского края предоставляет поручительства малому и среднему бизнесу по кредитным, лизинговым договорам и договорам банковской гарантии, позволяя тем самым повысить доступность кредитно-финансовых ресурсов.</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lastRenderedPageBreak/>
        <w:t>Гарантийному фонду Приморского края предоставлены субсидии в размере 20,0 млн. руб. за счет средств краевого бюджета и 28,06 млн. руб. за счет субсидии из федерального бюджета.</w:t>
      </w:r>
    </w:p>
    <w:p w:rsid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2016 году за счет капитализации Фонда предоставлено 113 поручительств по обязательствам субъектов малого и среднего предпринимательства на общую сумму 600,6 млн. руб., что позволило дополнительно увеличить объем кредитования малого и среднего бизнеса в крае более чем на 1,2 млрд. руб.</w:t>
      </w:r>
    </w:p>
    <w:p w:rsid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«Финансовая поддержка субъектов малого и среднего предпринимательства, производящих и реализующих товары (работы, услуги), предназначенные для внутреннего рынка Российской Федерации и (или) экспорта»</w:t>
      </w:r>
      <w:r>
        <w:rPr>
          <w:rFonts w:ascii="Times New Roman" w:hAnsi="Times New Roman"/>
          <w:bCs/>
          <w:sz w:val="28"/>
          <w:szCs w:val="28"/>
        </w:rPr>
        <w:t>:</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Всего в 2016 году на реализацию </w:t>
      </w:r>
      <w:r>
        <w:rPr>
          <w:rFonts w:ascii="Times New Roman" w:hAnsi="Times New Roman"/>
          <w:bCs/>
          <w:sz w:val="28"/>
          <w:szCs w:val="28"/>
        </w:rPr>
        <w:t>мероприятия по п</w:t>
      </w:r>
      <w:r w:rsidRPr="00E645A2">
        <w:rPr>
          <w:rFonts w:ascii="Times New Roman" w:hAnsi="Times New Roman"/>
          <w:bCs/>
          <w:sz w:val="28"/>
          <w:szCs w:val="28"/>
        </w:rPr>
        <w:t>редоставлени</w:t>
      </w:r>
      <w:r>
        <w:rPr>
          <w:rFonts w:ascii="Times New Roman" w:hAnsi="Times New Roman"/>
          <w:bCs/>
          <w:sz w:val="28"/>
          <w:szCs w:val="28"/>
        </w:rPr>
        <w:t>ю</w:t>
      </w:r>
      <w:r w:rsidRPr="00E645A2">
        <w:rPr>
          <w:rFonts w:ascii="Times New Roman" w:hAnsi="Times New Roman"/>
          <w:bCs/>
          <w:sz w:val="28"/>
          <w:szCs w:val="28"/>
        </w:rPr>
        <w:t xml:space="preserve"> субсидий субъектам малого и среднего предпринимательства на возмещение затрат, связанных с уплатой лизинговых платежей по договорам финансовой аренды (лизинга) было направлено 33,6 млн. руб., в том числе 13,6 млн. руб. за счет средств краевого бюджета и 20,0 млн. руб. за счет средств федерального бюджета.</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За данным видом поддержки в 2016 году обратилось 64 субъекта малого и среднего предпринимательства (срок рассмотрения обращения за поддержкой составил 45 дней), из них поддержку получили 27 субъектов малого и среднего предпринимательства.</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На реализацию мероприятия</w:t>
      </w:r>
      <w:r w:rsidRPr="00E645A2">
        <w:rPr>
          <w:rFonts w:ascii="Times New Roman" w:hAnsi="Times New Roman"/>
          <w:b/>
          <w:bCs/>
          <w:sz w:val="28"/>
          <w:szCs w:val="28"/>
        </w:rPr>
        <w:t xml:space="preserve"> </w:t>
      </w:r>
      <w:r w:rsidRPr="00E645A2">
        <w:rPr>
          <w:rFonts w:ascii="Times New Roman" w:hAnsi="Times New Roman"/>
          <w:bCs/>
          <w:sz w:val="28"/>
          <w:szCs w:val="28"/>
        </w:rPr>
        <w:t>по</w:t>
      </w:r>
      <w:r>
        <w:rPr>
          <w:rFonts w:ascii="Times New Roman" w:hAnsi="Times New Roman"/>
          <w:b/>
          <w:bCs/>
          <w:sz w:val="28"/>
          <w:szCs w:val="28"/>
        </w:rPr>
        <w:t xml:space="preserve"> </w:t>
      </w:r>
      <w:r w:rsidRPr="00E645A2">
        <w:rPr>
          <w:rFonts w:ascii="Times New Roman" w:hAnsi="Times New Roman"/>
          <w:bCs/>
          <w:sz w:val="28"/>
          <w:szCs w:val="28"/>
        </w:rPr>
        <w:t>оказанию финансов</w:t>
      </w:r>
      <w:r>
        <w:rPr>
          <w:rFonts w:ascii="Times New Roman" w:hAnsi="Times New Roman"/>
          <w:bCs/>
          <w:sz w:val="28"/>
          <w:szCs w:val="28"/>
        </w:rPr>
        <w:t>ой</w:t>
      </w:r>
      <w:r w:rsidRPr="00E645A2">
        <w:rPr>
          <w:rFonts w:ascii="Times New Roman" w:hAnsi="Times New Roman"/>
          <w:bCs/>
          <w:sz w:val="28"/>
          <w:szCs w:val="28"/>
        </w:rPr>
        <w:t xml:space="preserve"> поддержк</w:t>
      </w:r>
      <w:r>
        <w:rPr>
          <w:rFonts w:ascii="Times New Roman" w:hAnsi="Times New Roman"/>
          <w:bCs/>
          <w:sz w:val="28"/>
          <w:szCs w:val="28"/>
        </w:rPr>
        <w:t>и</w:t>
      </w:r>
      <w:r w:rsidRPr="00E645A2">
        <w:rPr>
          <w:rFonts w:ascii="Times New Roman" w:hAnsi="Times New Roman"/>
          <w:bCs/>
          <w:sz w:val="28"/>
          <w:szCs w:val="28"/>
        </w:rPr>
        <w:t xml:space="preserve"> субъект</w:t>
      </w:r>
      <w:r>
        <w:rPr>
          <w:rFonts w:ascii="Times New Roman" w:hAnsi="Times New Roman"/>
          <w:bCs/>
          <w:sz w:val="28"/>
          <w:szCs w:val="28"/>
        </w:rPr>
        <w:t>ам</w:t>
      </w:r>
      <w:r w:rsidRPr="00E645A2">
        <w:rPr>
          <w:rFonts w:ascii="Times New Roman" w:hAnsi="Times New Roman"/>
          <w:bCs/>
          <w:sz w:val="28"/>
          <w:szCs w:val="28"/>
        </w:rPr>
        <w:t xml:space="preserve"> малого и среднего предпринимательства, производящих и реализующих товары (работы, услуги), предназначенные для экспорта</w:t>
      </w:r>
      <w:r>
        <w:rPr>
          <w:rFonts w:ascii="Times New Roman" w:hAnsi="Times New Roman"/>
          <w:bCs/>
          <w:sz w:val="28"/>
          <w:szCs w:val="28"/>
        </w:rPr>
        <w:t xml:space="preserve"> </w:t>
      </w:r>
      <w:r w:rsidRPr="00E645A2">
        <w:rPr>
          <w:rFonts w:ascii="Times New Roman" w:hAnsi="Times New Roman"/>
          <w:bCs/>
          <w:sz w:val="28"/>
          <w:szCs w:val="28"/>
        </w:rPr>
        <w:t>в 2016 году из краевого бюджета планировалось направить 100,0 тыс. руб.</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2016 году заявлений и документов на получение субсидий с целью возмещения затрат по кредитным договорам, соответствующих условиям и требованиям постановления Администрации Приморского края от 15.04.2015 г. № 119-па, от субъектов малого и среднего предпринимательства – экспортеров не поступало.</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lastRenderedPageBreak/>
        <w:t>«Предоставление субсидий индивидуальным предпринимателям, осуществляющим образовательную деятельность по образовательным программам дошкольного образования, а также присмотру и уходу за детьми, на возмещение части затрат, связанных с созданием дошкольных образовательных центров»:</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2016 году 5-ти индивидуальным предпринимателям предоставлены субсидии на возмещение части затрат, связанных с созданием дошкольных образовательных центров, на общую сумму 10,39 млн. руб. за счет средств краевого бюджета (III транш субсидий в соответствии с заключенными в 2015 году соглашениями о предоставлении субсидий и договорами об обеспечении функционирования ДОЦ).</w:t>
      </w:r>
    </w:p>
    <w:p w:rsidR="00E645A2" w:rsidRPr="00E645A2" w:rsidRDefault="00E645A2" w:rsidP="00E645A2">
      <w:pPr>
        <w:spacing w:after="0" w:line="360" w:lineRule="auto"/>
        <w:ind w:firstLine="708"/>
        <w:jc w:val="both"/>
        <w:rPr>
          <w:rFonts w:ascii="Times New Roman" w:hAnsi="Times New Roman"/>
          <w:b/>
          <w:bCs/>
          <w:sz w:val="28"/>
          <w:szCs w:val="28"/>
        </w:rPr>
      </w:pPr>
      <w:r w:rsidRPr="00E645A2">
        <w:rPr>
          <w:rFonts w:ascii="Times New Roman" w:hAnsi="Times New Roman"/>
          <w:bCs/>
          <w:sz w:val="28"/>
          <w:szCs w:val="28"/>
        </w:rPr>
        <w:t>В результате в 2016 году было открыто 5 лицензированных дошкольных образовательных центров.</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На реализацию мероприятия </w:t>
      </w:r>
      <w:r>
        <w:rPr>
          <w:rFonts w:ascii="Times New Roman" w:hAnsi="Times New Roman"/>
          <w:bCs/>
          <w:sz w:val="28"/>
          <w:szCs w:val="28"/>
        </w:rPr>
        <w:t>по п</w:t>
      </w:r>
      <w:r w:rsidRPr="00E645A2">
        <w:rPr>
          <w:rFonts w:ascii="Times New Roman" w:hAnsi="Times New Roman"/>
          <w:bCs/>
          <w:sz w:val="28"/>
          <w:szCs w:val="28"/>
        </w:rPr>
        <w:t>редоставлени</w:t>
      </w:r>
      <w:r>
        <w:rPr>
          <w:rFonts w:ascii="Times New Roman" w:hAnsi="Times New Roman"/>
          <w:bCs/>
          <w:sz w:val="28"/>
          <w:szCs w:val="28"/>
        </w:rPr>
        <w:t>ю</w:t>
      </w:r>
      <w:r w:rsidRPr="00E645A2">
        <w:rPr>
          <w:rFonts w:ascii="Times New Roman" w:hAnsi="Times New Roman"/>
          <w:bCs/>
          <w:sz w:val="28"/>
          <w:szCs w:val="28"/>
        </w:rPr>
        <w:t xml:space="preserve"> субсидий субъектам малого и среднего предпринимательства Приморского края на возмещение части затрат, связанных с выполнением обязательных требований Технического регламента Таможенного союза «О безопасности пищевой продукции» ТР ТС 021/2011</w:t>
      </w:r>
      <w:r>
        <w:rPr>
          <w:rFonts w:ascii="Times New Roman" w:hAnsi="Times New Roman"/>
          <w:bCs/>
          <w:sz w:val="28"/>
          <w:szCs w:val="28"/>
        </w:rPr>
        <w:t xml:space="preserve"> </w:t>
      </w:r>
      <w:r w:rsidRPr="00E645A2">
        <w:rPr>
          <w:rFonts w:ascii="Times New Roman" w:hAnsi="Times New Roman"/>
          <w:bCs/>
          <w:sz w:val="28"/>
          <w:szCs w:val="28"/>
        </w:rPr>
        <w:t>в 2016 году из краевого бюджета планировалось направить 1 289,6 тыс. руб.</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За данным видом поддержки в 2016 году обратилось 5 субъектов малого и среднего предпринимательства (срок рассмотрения обращения за поддержкой составил 30 дней).</w:t>
      </w:r>
      <w:r>
        <w:rPr>
          <w:rFonts w:ascii="Times New Roman" w:hAnsi="Times New Roman"/>
          <w:bCs/>
          <w:sz w:val="28"/>
          <w:szCs w:val="28"/>
        </w:rPr>
        <w:t xml:space="preserve"> </w:t>
      </w:r>
      <w:r w:rsidRPr="00E645A2">
        <w:rPr>
          <w:rFonts w:ascii="Times New Roman" w:hAnsi="Times New Roman"/>
          <w:bCs/>
          <w:sz w:val="28"/>
          <w:szCs w:val="28"/>
        </w:rPr>
        <w:t>В результате, в 2016 году 3-м субъектам МСП предоставлены субсидии на возмещение части затрат, связанных с разработкой и внедрением системы безопасности пищевой продукции (на основе принципов ХАССП), на общую сумму 180,0 тыс. руб., что позволило снизить затраты предпринимателей на выполнение обязательных требований Технического регламента Таможенного союза «О безопасности пищевой продукции» ТР ТС 021/2011.</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Финансовая поддержка муниципальных программ развития малого и среднего предпринимательства в виде предоставления субсидии бюджетам муниципальных образований, в том числе отнесенных к монопрофильным, на </w:t>
      </w:r>
      <w:r w:rsidRPr="00E645A2">
        <w:rPr>
          <w:rFonts w:ascii="Times New Roman" w:hAnsi="Times New Roman"/>
          <w:bCs/>
          <w:sz w:val="28"/>
          <w:szCs w:val="28"/>
        </w:rPr>
        <w:lastRenderedPageBreak/>
        <w:t>поддержку муниципальных программ развития малого  и среднего предпринимательства:</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Постановлением Администрации Приморского края от 04.04.2016 г. </w:t>
      </w:r>
      <w:r w:rsidRPr="00E645A2">
        <w:rPr>
          <w:rFonts w:ascii="Times New Roman" w:hAnsi="Times New Roman"/>
          <w:bCs/>
          <w:sz w:val="28"/>
          <w:szCs w:val="28"/>
        </w:rPr>
        <w:br/>
        <w:t>№ 128-па утверждено распределение субсидий из краевого бюджета бюджетам 30 муниципальных образований на поддержку муниципальных программ развития малого и среднего предпринимательства на 2016 год на общую сумму 94,0 млн. руб., в том числе: 12,0 млн. руб. за счет средств краевого бюджета и 82,0 млн. руб. за счет средств федерального бюджета.</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В результате такой финансовой поддержки муниципальных программ развития малого и среднего предпринимательства, данные муниципалитеты предоставили субсидии 185 субъектам малого предпринимательства на общую сумму 112,918 млн. руб. за счет средств краевого, федерального и местных бюджетов.</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В Приморье действует бизнес-ориентированная налоговая политика. Работает специальный налоговый режим – патентная система налогообложения, которая с 2016 года расширена на 16 видов предпринимательской деятельности. </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Закон Приморского края № 122-КЗ от 13 ноября 2012 г. «О патентной системе налогообложения на территории Приморского края».</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Действует режим «налоговых каникул» для новых индивидуальных предпринимателей использующих упрощенную и патентную систему.</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Льготы распространяются на индивидуальных предпринимателей, работающих в сфере производства, социальной и научной сферах.</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Закон Приморского края от 23.06.2015 № 645-КЗ «Об установлении налоговой ставки в размере 0 процентов при применении упрощенной системы налогообложения». </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Закон Приморского края от 19.11.2015 №713-КЗ «Об установлении налоговой ставки в размере 0 процентов при применении патентной системы налогообложения».</w:t>
      </w:r>
    </w:p>
    <w:p w:rsidR="00E645A2" w:rsidRPr="00E645A2" w:rsidRDefault="00E645A2" w:rsidP="00E645A2">
      <w:pPr>
        <w:spacing w:after="0" w:line="360" w:lineRule="auto"/>
        <w:ind w:firstLine="708"/>
        <w:jc w:val="both"/>
        <w:rPr>
          <w:rFonts w:ascii="Times New Roman" w:hAnsi="Times New Roman"/>
          <w:bCs/>
          <w:sz w:val="28"/>
          <w:szCs w:val="28"/>
        </w:rPr>
      </w:pPr>
      <w:r w:rsidRPr="00E645A2">
        <w:rPr>
          <w:rFonts w:ascii="Times New Roman" w:hAnsi="Times New Roman"/>
          <w:bCs/>
          <w:sz w:val="28"/>
          <w:szCs w:val="28"/>
        </w:rPr>
        <w:t xml:space="preserve">По итогам 2016 года 113 индивидуальных предпринимателей воспользовались упрощенной и патентной системой налогообложения. </w:t>
      </w:r>
    </w:p>
    <w:p w:rsidR="008B3EC1" w:rsidRPr="008B3EC1" w:rsidRDefault="008B3EC1" w:rsidP="008B3EC1">
      <w:pPr>
        <w:spacing w:after="0" w:line="360" w:lineRule="auto"/>
        <w:ind w:firstLine="708"/>
        <w:jc w:val="both"/>
        <w:rPr>
          <w:rFonts w:ascii="Times New Roman" w:hAnsi="Times New Roman"/>
          <w:bCs/>
          <w:sz w:val="28"/>
          <w:szCs w:val="28"/>
        </w:rPr>
      </w:pPr>
      <w:r>
        <w:rPr>
          <w:rFonts w:ascii="Times New Roman" w:hAnsi="Times New Roman"/>
          <w:bCs/>
          <w:sz w:val="28"/>
          <w:szCs w:val="28"/>
        </w:rPr>
        <w:lastRenderedPageBreak/>
        <w:t xml:space="preserve">В рамках реализации </w:t>
      </w:r>
      <w:r w:rsidRPr="008B3EC1">
        <w:rPr>
          <w:rFonts w:ascii="Times New Roman" w:hAnsi="Times New Roman"/>
          <w:bCs/>
          <w:sz w:val="28"/>
          <w:szCs w:val="28"/>
        </w:rPr>
        <w:t xml:space="preserve">государственной программы Приморского края «Экономическое развитие и инновационная экономика Приморского края» на 2013-2020 годы,  утвержденной постановлением Администрации Приморского края от 07.12.2012 года № 382-па </w:t>
      </w:r>
      <w:r>
        <w:rPr>
          <w:rFonts w:ascii="Times New Roman" w:hAnsi="Times New Roman"/>
          <w:bCs/>
          <w:sz w:val="28"/>
          <w:szCs w:val="28"/>
        </w:rPr>
        <w:t xml:space="preserve">реализуется Подпрограмма </w:t>
      </w:r>
      <w:r w:rsidRPr="008B3EC1">
        <w:rPr>
          <w:rFonts w:ascii="Times New Roman" w:hAnsi="Times New Roman"/>
          <w:bCs/>
          <w:sz w:val="28"/>
          <w:szCs w:val="28"/>
        </w:rPr>
        <w:t>«Улучшение инвестиционного климата</w:t>
      </w:r>
      <w:r w:rsidRPr="008B3EC1">
        <w:rPr>
          <w:rFonts w:ascii="Times New Roman" w:hAnsi="Times New Roman"/>
          <w:b/>
          <w:bCs/>
          <w:sz w:val="28"/>
          <w:szCs w:val="28"/>
        </w:rPr>
        <w:t xml:space="preserve"> </w:t>
      </w:r>
      <w:r w:rsidRPr="008B3EC1">
        <w:rPr>
          <w:rFonts w:ascii="Times New Roman" w:hAnsi="Times New Roman"/>
          <w:bCs/>
          <w:sz w:val="28"/>
          <w:szCs w:val="28"/>
        </w:rPr>
        <w:t>в Приморском крае»</w:t>
      </w:r>
      <w:r>
        <w:rPr>
          <w:rFonts w:ascii="Times New Roman" w:hAnsi="Times New Roman"/>
          <w:bCs/>
          <w:sz w:val="28"/>
          <w:szCs w:val="28"/>
        </w:rPr>
        <w:t xml:space="preserve"> </w:t>
      </w:r>
      <w:r w:rsidRPr="008B3EC1">
        <w:rPr>
          <w:rFonts w:ascii="Times New Roman" w:hAnsi="Times New Roman"/>
          <w:bCs/>
          <w:sz w:val="28"/>
          <w:szCs w:val="28"/>
        </w:rPr>
        <w:t xml:space="preserve">на 2013-2020 годы </w:t>
      </w:r>
    </w:p>
    <w:p w:rsidR="008B3EC1" w:rsidRPr="008B3EC1" w:rsidRDefault="008B3EC1" w:rsidP="008B3EC1">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В </w:t>
      </w:r>
      <w:r w:rsidRPr="008B3EC1">
        <w:rPr>
          <w:rFonts w:ascii="Times New Roman" w:hAnsi="Times New Roman"/>
          <w:bCs/>
          <w:sz w:val="28"/>
          <w:szCs w:val="28"/>
        </w:rPr>
        <w:t>цел</w:t>
      </w:r>
      <w:r>
        <w:rPr>
          <w:rFonts w:ascii="Times New Roman" w:hAnsi="Times New Roman"/>
          <w:bCs/>
          <w:sz w:val="28"/>
          <w:szCs w:val="28"/>
        </w:rPr>
        <w:t>ях</w:t>
      </w:r>
      <w:r w:rsidRPr="008B3EC1">
        <w:rPr>
          <w:rFonts w:ascii="Times New Roman" w:hAnsi="Times New Roman"/>
          <w:bCs/>
          <w:sz w:val="28"/>
          <w:szCs w:val="28"/>
        </w:rPr>
        <w:t xml:space="preserve"> создания благоприятных условий для привлечения инвестиций в экономику в Приморском крае в рамках подпрограммы «Улучшение инвестиционного климата в Приморском крае» проводится комплексная работа по повышению инвестиционной привлекательности в формате внедрения лучших практик Национального рейтинга с применением инструментов проектного управления.</w:t>
      </w:r>
    </w:p>
    <w:p w:rsidR="008B3EC1" w:rsidRDefault="008B3EC1" w:rsidP="008B3EC1">
      <w:pPr>
        <w:spacing w:after="0" w:line="360" w:lineRule="auto"/>
        <w:ind w:firstLine="708"/>
        <w:jc w:val="both"/>
        <w:rPr>
          <w:rFonts w:ascii="Times New Roman" w:hAnsi="Times New Roman"/>
          <w:bCs/>
          <w:sz w:val="28"/>
          <w:szCs w:val="28"/>
        </w:rPr>
      </w:pPr>
      <w:r w:rsidRPr="008B3EC1">
        <w:rPr>
          <w:rFonts w:ascii="Times New Roman" w:hAnsi="Times New Roman"/>
          <w:bCs/>
          <w:sz w:val="28"/>
          <w:szCs w:val="28"/>
        </w:rPr>
        <w:t>Разработана и утверждена постановлением Администрации Приморского края от 30 сентября 2016 года № 455-па «Региональная программа развития приграничных территорий Приморского края».</w:t>
      </w:r>
    </w:p>
    <w:p w:rsidR="002E2746" w:rsidRPr="002E2746" w:rsidRDefault="002E2746" w:rsidP="002E2746">
      <w:pPr>
        <w:spacing w:after="0" w:line="360" w:lineRule="auto"/>
        <w:ind w:firstLine="708"/>
        <w:jc w:val="both"/>
        <w:rPr>
          <w:rFonts w:ascii="Times New Roman" w:hAnsi="Times New Roman"/>
          <w:bCs/>
          <w:sz w:val="28"/>
          <w:szCs w:val="28"/>
        </w:rPr>
      </w:pPr>
      <w:r>
        <w:rPr>
          <w:rFonts w:ascii="Times New Roman" w:hAnsi="Times New Roman"/>
          <w:bCs/>
          <w:sz w:val="28"/>
          <w:szCs w:val="28"/>
        </w:rPr>
        <w:t>В целях р</w:t>
      </w:r>
      <w:r w:rsidRPr="002E2746">
        <w:rPr>
          <w:rFonts w:ascii="Times New Roman" w:hAnsi="Times New Roman"/>
          <w:bCs/>
          <w:sz w:val="28"/>
          <w:szCs w:val="28"/>
        </w:rPr>
        <w:t>еализ</w:t>
      </w:r>
      <w:r>
        <w:rPr>
          <w:rFonts w:ascii="Times New Roman" w:hAnsi="Times New Roman"/>
          <w:bCs/>
          <w:sz w:val="28"/>
          <w:szCs w:val="28"/>
        </w:rPr>
        <w:t>ации</w:t>
      </w:r>
      <w:r w:rsidRPr="002E2746">
        <w:rPr>
          <w:rFonts w:ascii="Times New Roman" w:hAnsi="Times New Roman"/>
          <w:bCs/>
          <w:sz w:val="28"/>
          <w:szCs w:val="28"/>
        </w:rPr>
        <w:t xml:space="preserve"> мероприяти</w:t>
      </w:r>
      <w:r>
        <w:rPr>
          <w:rFonts w:ascii="Times New Roman" w:hAnsi="Times New Roman"/>
          <w:bCs/>
          <w:sz w:val="28"/>
          <w:szCs w:val="28"/>
        </w:rPr>
        <w:t>й</w:t>
      </w:r>
      <w:r w:rsidRPr="002E2746">
        <w:rPr>
          <w:rFonts w:ascii="Times New Roman" w:hAnsi="Times New Roman"/>
          <w:bCs/>
          <w:sz w:val="28"/>
          <w:szCs w:val="28"/>
        </w:rPr>
        <w:t xml:space="preserve"> приоритетной программы «Комплексное развитие моногородов», утвержденной протоколом президиума Совета при Президенте Российской Федерации по стратегическому развитию</w:t>
      </w:r>
      <w:r w:rsidRPr="002E2746">
        <w:rPr>
          <w:rFonts w:ascii="Times New Roman" w:hAnsi="Times New Roman"/>
          <w:bCs/>
          <w:sz w:val="28"/>
          <w:szCs w:val="28"/>
        </w:rPr>
        <w:br/>
        <w:t>и приоритетным проектам от 30.11.2016 № 11 администрациями монопрофильных муниципальных образований Приморского края разработаны проекты программ комплексного развития моногородов, включая перечни проектов благоустройства городской среды.</w:t>
      </w:r>
    </w:p>
    <w:p w:rsidR="002E2746" w:rsidRDefault="002E2746" w:rsidP="008B3EC1">
      <w:pPr>
        <w:spacing w:after="0" w:line="360" w:lineRule="auto"/>
        <w:ind w:firstLine="708"/>
        <w:jc w:val="both"/>
        <w:rPr>
          <w:rFonts w:ascii="Times New Roman" w:hAnsi="Times New Roman"/>
          <w:bCs/>
          <w:sz w:val="28"/>
          <w:szCs w:val="28"/>
        </w:rPr>
      </w:pPr>
    </w:p>
    <w:p w:rsidR="00FB1B23" w:rsidRDefault="00022171" w:rsidP="00022171">
      <w:pPr>
        <w:spacing w:after="0" w:line="360" w:lineRule="auto"/>
        <w:jc w:val="both"/>
        <w:rPr>
          <w:rFonts w:ascii="Times New Roman" w:hAnsi="Times New Roman"/>
          <w:b/>
          <w:bCs/>
          <w:sz w:val="28"/>
          <w:szCs w:val="28"/>
        </w:rPr>
        <w:sectPr w:rsidR="00FB1B23" w:rsidSect="00361529">
          <w:pgSz w:w="11906" w:h="16838"/>
          <w:pgMar w:top="-851" w:right="851" w:bottom="709" w:left="1418" w:header="462" w:footer="0" w:gutter="0"/>
          <w:cols w:space="708"/>
          <w:titlePg/>
          <w:docGrid w:linePitch="360"/>
        </w:sectPr>
      </w:pPr>
      <w:r w:rsidRPr="00022171">
        <w:rPr>
          <w:rFonts w:ascii="Times New Roman" w:hAnsi="Times New Roman"/>
          <w:b/>
          <w:bCs/>
          <w:sz w:val="28"/>
          <w:szCs w:val="28"/>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Приморском крае.</w:t>
      </w:r>
    </w:p>
    <w:p w:rsidR="008B3EC1" w:rsidRPr="00022171" w:rsidRDefault="008B3EC1" w:rsidP="00022171">
      <w:pPr>
        <w:spacing w:after="0" w:line="360" w:lineRule="auto"/>
        <w:jc w:val="both"/>
        <w:rPr>
          <w:rFonts w:ascii="Times New Roman" w:hAnsi="Times New Roman"/>
          <w:b/>
          <w:bCs/>
          <w:sz w:val="28"/>
          <w:szCs w:val="28"/>
        </w:rPr>
      </w:pPr>
    </w:p>
    <w:p w:rsidR="008B3EC1" w:rsidRPr="002E2746" w:rsidRDefault="002E2746" w:rsidP="008B3EC1">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 </w:t>
      </w:r>
    </w:p>
    <w:tbl>
      <w:tblPr>
        <w:tblW w:w="145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5387"/>
        <w:gridCol w:w="2410"/>
        <w:gridCol w:w="1417"/>
        <w:gridCol w:w="992"/>
        <w:gridCol w:w="993"/>
        <w:gridCol w:w="1098"/>
      </w:tblGrid>
      <w:tr w:rsidR="004D566F" w:rsidTr="00047A83">
        <w:trPr>
          <w:tblHeader/>
        </w:trPr>
        <w:tc>
          <w:tcPr>
            <w:tcW w:w="2263"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Рынок</w:t>
            </w:r>
          </w:p>
        </w:tc>
        <w:tc>
          <w:tcPr>
            <w:tcW w:w="5387"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Наименование контрольного показателя (индикатора)</w:t>
            </w:r>
          </w:p>
        </w:tc>
        <w:tc>
          <w:tcPr>
            <w:tcW w:w="2410"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Исполнитель</w:t>
            </w:r>
          </w:p>
        </w:tc>
        <w:tc>
          <w:tcPr>
            <w:tcW w:w="1417" w:type="dxa"/>
            <w:shd w:val="clear" w:color="auto" w:fill="auto"/>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Целевой</w:t>
            </w:r>
          </w:p>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показа-</w:t>
            </w:r>
          </w:p>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тель</w:t>
            </w:r>
          </w:p>
        </w:tc>
        <w:tc>
          <w:tcPr>
            <w:tcW w:w="992"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2015 год (факт)</w:t>
            </w:r>
          </w:p>
        </w:tc>
        <w:tc>
          <w:tcPr>
            <w:tcW w:w="993"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2016 год (план)</w:t>
            </w:r>
          </w:p>
        </w:tc>
        <w:tc>
          <w:tcPr>
            <w:tcW w:w="1098"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b/>
                <w:sz w:val="24"/>
                <w:szCs w:val="24"/>
                <w:lang w:eastAsia="ru-RU"/>
              </w:rPr>
            </w:pPr>
            <w:r w:rsidRPr="00F15F6A">
              <w:rPr>
                <w:rFonts w:ascii="Times New Roman" w:eastAsia="Times New Roman" w:hAnsi="Times New Roman"/>
                <w:b/>
                <w:sz w:val="24"/>
                <w:szCs w:val="24"/>
                <w:lang w:eastAsia="ru-RU"/>
              </w:rPr>
              <w:t>2016 год (факт)</w:t>
            </w:r>
          </w:p>
        </w:tc>
      </w:tr>
      <w:tr w:rsidR="004D566F" w:rsidTr="00047A83">
        <w:trPr>
          <w:tblHeader/>
        </w:trPr>
        <w:tc>
          <w:tcPr>
            <w:tcW w:w="2263"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1</w:t>
            </w:r>
          </w:p>
        </w:tc>
        <w:tc>
          <w:tcPr>
            <w:tcW w:w="5387"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2</w:t>
            </w:r>
          </w:p>
        </w:tc>
        <w:tc>
          <w:tcPr>
            <w:tcW w:w="2410"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3</w:t>
            </w:r>
          </w:p>
        </w:tc>
        <w:tc>
          <w:tcPr>
            <w:tcW w:w="1417" w:type="dxa"/>
            <w:shd w:val="clear" w:color="auto" w:fill="auto"/>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4</w:t>
            </w:r>
          </w:p>
        </w:tc>
        <w:tc>
          <w:tcPr>
            <w:tcW w:w="992"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5</w:t>
            </w:r>
          </w:p>
        </w:tc>
        <w:tc>
          <w:tcPr>
            <w:tcW w:w="993"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6</w:t>
            </w:r>
          </w:p>
        </w:tc>
        <w:tc>
          <w:tcPr>
            <w:tcW w:w="1098" w:type="dxa"/>
            <w:shd w:val="clear" w:color="auto" w:fill="auto"/>
            <w:vAlign w:val="center"/>
          </w:tcPr>
          <w:p w:rsidR="004D566F" w:rsidRPr="00F15F6A" w:rsidRDefault="004D566F" w:rsidP="00047A83">
            <w:pPr>
              <w:widowControl w:val="0"/>
              <w:autoSpaceDE w:val="0"/>
              <w:autoSpaceDN w:val="0"/>
              <w:spacing w:after="0" w:line="240" w:lineRule="auto"/>
              <w:jc w:val="center"/>
              <w:rPr>
                <w:rFonts w:ascii="Times New Roman" w:eastAsia="Times New Roman" w:hAnsi="Times New Roman"/>
                <w:sz w:val="24"/>
                <w:szCs w:val="24"/>
                <w:lang w:eastAsia="ru-RU"/>
              </w:rPr>
            </w:pPr>
            <w:r w:rsidRPr="00F15F6A">
              <w:rPr>
                <w:rFonts w:ascii="Times New Roman" w:eastAsia="Times New Roman" w:hAnsi="Times New Roman"/>
                <w:sz w:val="24"/>
                <w:szCs w:val="24"/>
                <w:lang w:eastAsia="ru-RU"/>
              </w:rPr>
              <w:t>7</w:t>
            </w:r>
          </w:p>
        </w:tc>
      </w:tr>
      <w:tr w:rsidR="00FB1B23" w:rsidRPr="00FB1B23" w:rsidTr="00047A83">
        <w:trPr>
          <w:trHeight w:val="1001"/>
        </w:trPr>
        <w:tc>
          <w:tcPr>
            <w:tcW w:w="14560" w:type="dxa"/>
            <w:gridSpan w:val="7"/>
            <w:shd w:val="clear" w:color="auto" w:fill="auto"/>
            <w:vAlign w:val="center"/>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b/>
                <w:bCs/>
                <w:iCs/>
                <w:sz w:val="24"/>
                <w:szCs w:val="24"/>
                <w:lang w:eastAsia="ru-RU"/>
              </w:rPr>
              <w:t>6.1. Целевые значения контрольных показателей эффективности, установленные в плане мероприятий («Дорожной карте») по содействию развитию конкуренции, развитию конкурентной среды в Приморском крае</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Рынок услуг дошкольного образования</w:t>
            </w:r>
          </w:p>
        </w:tc>
        <w:tc>
          <w:tcPr>
            <w:tcW w:w="5387" w:type="dxa"/>
            <w:shd w:val="clear" w:color="auto" w:fill="auto"/>
          </w:tcPr>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r w:rsidRPr="00FB1B23">
              <w:rPr>
                <w:rFonts w:ascii="Times New Roman" w:hAnsi="Times New Roman"/>
                <w:bCs/>
                <w:sz w:val="24"/>
                <w:szCs w:val="24"/>
                <w:lang w:eastAsia="ru-RU"/>
              </w:rPr>
              <w:t>удельный вес численности детей частных дошкольных образовательных организаций в общей численности детей дошкольных образовательных организаций (%)</w:t>
            </w:r>
          </w:p>
        </w:tc>
        <w:tc>
          <w:tcPr>
            <w:tcW w:w="2410" w:type="dxa"/>
            <w:shd w:val="clear" w:color="auto" w:fill="auto"/>
          </w:tcPr>
          <w:p w:rsidR="00FB1B23" w:rsidRPr="00FB1B23" w:rsidRDefault="00FB1B23" w:rsidP="00FB1B23">
            <w:pPr>
              <w:spacing w:after="0" w:line="240" w:lineRule="auto"/>
              <w:rPr>
                <w:rFonts w:ascii="Times New Roman" w:hAnsi="Times New Roman"/>
                <w:sz w:val="24"/>
                <w:szCs w:val="24"/>
              </w:rPr>
            </w:pPr>
            <w:r w:rsidRPr="00FB1B23">
              <w:rPr>
                <w:rFonts w:ascii="Times New Roman" w:hAnsi="Times New Roman"/>
                <w:sz w:val="24"/>
                <w:szCs w:val="24"/>
              </w:rPr>
              <w:t>департамент образования и науки Приморского края</w:t>
            </w:r>
          </w:p>
        </w:tc>
        <w:tc>
          <w:tcPr>
            <w:tcW w:w="1417" w:type="dxa"/>
            <w:shd w:val="clear" w:color="auto" w:fill="auto"/>
          </w:tcPr>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r w:rsidRPr="00FB1B23">
              <w:rPr>
                <w:rFonts w:ascii="Times New Roman" w:hAnsi="Times New Roman"/>
                <w:bCs/>
                <w:sz w:val="24"/>
                <w:szCs w:val="24"/>
                <w:lang w:eastAsia="ru-RU"/>
              </w:rPr>
              <w:t>%</w:t>
            </w:r>
          </w:p>
        </w:tc>
        <w:tc>
          <w:tcPr>
            <w:tcW w:w="992"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lang w:eastAsia="ru-RU"/>
              </w:rPr>
              <w:t>1,7</w:t>
            </w:r>
          </w:p>
        </w:tc>
        <w:tc>
          <w:tcPr>
            <w:tcW w:w="993"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lang w:eastAsia="ru-RU"/>
              </w:rPr>
              <w:t>1,8</w:t>
            </w:r>
          </w:p>
        </w:tc>
        <w:tc>
          <w:tcPr>
            <w:tcW w:w="1098"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highlight w:val="yellow"/>
                <w:lang w:eastAsia="ru-RU"/>
              </w:rPr>
              <w:t>1,8</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Рынок услуг детского отдыха и оздоровления</w:t>
            </w:r>
          </w:p>
        </w:tc>
        <w:tc>
          <w:tcPr>
            <w:tcW w:w="5387" w:type="dxa"/>
            <w:shd w:val="clear" w:color="auto" w:fill="auto"/>
          </w:tcPr>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r w:rsidRPr="00FB1B23">
              <w:rPr>
                <w:rFonts w:ascii="Times New Roman" w:hAnsi="Times New Roman"/>
                <w:bCs/>
                <w:sz w:val="24"/>
                <w:szCs w:val="24"/>
                <w:lang w:eastAsia="ru-RU"/>
              </w:rPr>
              <w:t>численность детей в возрасте от 6,5 до 15 лет, проживающих на территории Приморского края, воспользовавшихся  возможностью компенсации части расходов на оплату стоимости путевки, приобретенной в организациях и (или) у индивидуальных предпринимателей, оказывающих услуги по организации отдыха и оздоровления</w:t>
            </w:r>
          </w:p>
        </w:tc>
        <w:tc>
          <w:tcPr>
            <w:tcW w:w="2410" w:type="dxa"/>
            <w:shd w:val="clear" w:color="auto" w:fill="auto"/>
          </w:tcPr>
          <w:p w:rsidR="00FB1B23" w:rsidRPr="00FB1B23" w:rsidRDefault="00FB1B23" w:rsidP="00FB1B23">
            <w:pPr>
              <w:spacing w:after="0" w:line="240" w:lineRule="auto"/>
              <w:rPr>
                <w:rFonts w:ascii="Times New Roman" w:hAnsi="Times New Roman"/>
                <w:sz w:val="24"/>
                <w:szCs w:val="24"/>
              </w:rPr>
            </w:pPr>
            <w:r w:rsidRPr="00FB1B23">
              <w:rPr>
                <w:rFonts w:ascii="Times New Roman" w:hAnsi="Times New Roman"/>
                <w:sz w:val="24"/>
                <w:szCs w:val="24"/>
              </w:rPr>
              <w:t>департамент образования и науки Приморского края</w:t>
            </w:r>
          </w:p>
        </w:tc>
        <w:tc>
          <w:tcPr>
            <w:tcW w:w="1417" w:type="dxa"/>
            <w:shd w:val="clear" w:color="auto" w:fill="auto"/>
          </w:tcPr>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r w:rsidRPr="00FB1B23">
              <w:rPr>
                <w:rFonts w:ascii="Times New Roman" w:hAnsi="Times New Roman"/>
                <w:bCs/>
                <w:sz w:val="24"/>
                <w:szCs w:val="24"/>
                <w:lang w:eastAsia="ru-RU"/>
              </w:rPr>
              <w:t>%</w:t>
            </w:r>
          </w:p>
        </w:tc>
        <w:tc>
          <w:tcPr>
            <w:tcW w:w="992"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lang w:eastAsia="ru-RU"/>
              </w:rPr>
              <w:t>10</w:t>
            </w:r>
          </w:p>
        </w:tc>
        <w:tc>
          <w:tcPr>
            <w:tcW w:w="993"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lang w:eastAsia="ru-RU"/>
              </w:rPr>
              <w:t>15</w:t>
            </w:r>
          </w:p>
        </w:tc>
        <w:tc>
          <w:tcPr>
            <w:tcW w:w="1098"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highlight w:val="yellow"/>
                <w:lang w:eastAsia="ru-RU"/>
              </w:rPr>
              <w:t>3,6</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Рынок услуг дополнительного образования </w:t>
            </w:r>
          </w:p>
        </w:tc>
        <w:tc>
          <w:tcPr>
            <w:tcW w:w="5387" w:type="dxa"/>
            <w:shd w:val="clear" w:color="auto" w:fill="auto"/>
          </w:tcPr>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r w:rsidRPr="00FB1B23">
              <w:rPr>
                <w:rFonts w:ascii="Times New Roman" w:hAnsi="Times New Roman"/>
                <w:bCs/>
                <w:sz w:val="24"/>
                <w:szCs w:val="24"/>
                <w:lang w:eastAsia="ru-RU"/>
              </w:rPr>
              <w:t>увеличение численности детей и молодежи в возрасте от 5 до 18 лет, проживающих на территории Приморского края и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p>
        </w:tc>
        <w:tc>
          <w:tcPr>
            <w:tcW w:w="2410" w:type="dxa"/>
            <w:shd w:val="clear" w:color="auto" w:fill="auto"/>
          </w:tcPr>
          <w:p w:rsidR="00FB1B23" w:rsidRPr="00FB1B23" w:rsidRDefault="00FB1B23" w:rsidP="00FB1B23">
            <w:pPr>
              <w:spacing w:after="0" w:line="240" w:lineRule="auto"/>
              <w:rPr>
                <w:rFonts w:ascii="Times New Roman" w:hAnsi="Times New Roman"/>
                <w:sz w:val="24"/>
                <w:szCs w:val="24"/>
              </w:rPr>
            </w:pPr>
            <w:r w:rsidRPr="00FB1B23">
              <w:rPr>
                <w:rFonts w:ascii="Times New Roman" w:hAnsi="Times New Roman"/>
                <w:sz w:val="24"/>
                <w:szCs w:val="24"/>
              </w:rPr>
              <w:t>департамент образования и науки Приморского края</w:t>
            </w:r>
          </w:p>
        </w:tc>
        <w:tc>
          <w:tcPr>
            <w:tcW w:w="1417" w:type="dxa"/>
            <w:shd w:val="clear" w:color="auto" w:fill="auto"/>
          </w:tcPr>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r w:rsidRPr="00FB1B23">
              <w:rPr>
                <w:rFonts w:ascii="Times New Roman" w:hAnsi="Times New Roman"/>
                <w:bCs/>
                <w:sz w:val="24"/>
                <w:szCs w:val="24"/>
                <w:lang w:eastAsia="ru-RU"/>
              </w:rPr>
              <w:t xml:space="preserve"> %</w:t>
            </w:r>
          </w:p>
          <w:p w:rsidR="00FB1B23" w:rsidRPr="00FB1B23" w:rsidRDefault="00FB1B23" w:rsidP="00FB1B23">
            <w:pPr>
              <w:autoSpaceDE w:val="0"/>
              <w:autoSpaceDN w:val="0"/>
              <w:adjustRightInd w:val="0"/>
              <w:spacing w:after="0" w:line="240" w:lineRule="auto"/>
              <w:rPr>
                <w:rFonts w:ascii="Times New Roman" w:hAnsi="Times New Roman"/>
                <w:bCs/>
                <w:sz w:val="24"/>
                <w:szCs w:val="24"/>
                <w:lang w:eastAsia="ru-RU"/>
              </w:rPr>
            </w:pPr>
          </w:p>
        </w:tc>
        <w:tc>
          <w:tcPr>
            <w:tcW w:w="992"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lang w:eastAsia="ru-RU"/>
              </w:rPr>
              <w:t>0</w:t>
            </w:r>
          </w:p>
        </w:tc>
        <w:tc>
          <w:tcPr>
            <w:tcW w:w="993"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lang w:eastAsia="ru-RU"/>
              </w:rPr>
              <w:t>2</w:t>
            </w:r>
          </w:p>
        </w:tc>
        <w:tc>
          <w:tcPr>
            <w:tcW w:w="1098" w:type="dxa"/>
            <w:shd w:val="clear" w:color="auto" w:fill="auto"/>
          </w:tcPr>
          <w:p w:rsidR="00FB1B23" w:rsidRPr="00FB1B23" w:rsidRDefault="00FB1B23" w:rsidP="00FB1B23">
            <w:pPr>
              <w:autoSpaceDE w:val="0"/>
              <w:autoSpaceDN w:val="0"/>
              <w:adjustRightInd w:val="0"/>
              <w:spacing w:after="0" w:line="240" w:lineRule="auto"/>
              <w:jc w:val="center"/>
              <w:rPr>
                <w:rFonts w:ascii="Times New Roman" w:hAnsi="Times New Roman"/>
                <w:bCs/>
                <w:sz w:val="24"/>
                <w:szCs w:val="24"/>
                <w:lang w:eastAsia="ru-RU"/>
              </w:rPr>
            </w:pPr>
            <w:r w:rsidRPr="00FB1B23">
              <w:rPr>
                <w:rFonts w:ascii="Times New Roman" w:hAnsi="Times New Roman"/>
                <w:bCs/>
                <w:sz w:val="24"/>
                <w:szCs w:val="24"/>
                <w:highlight w:val="yellow"/>
                <w:lang w:eastAsia="ru-RU"/>
              </w:rPr>
              <w:t>53,7</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Рынок медицинских услуг</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 xml:space="preserve">доля затрат на медицинскую помощь по обязательному медицинскому  страхованию, оказанную негосударственными </w:t>
            </w:r>
            <w:r w:rsidRPr="00FB1B23">
              <w:rPr>
                <w:rFonts w:ascii="Times New Roman" w:eastAsia="Times New Roman" w:hAnsi="Times New Roman"/>
                <w:sz w:val="24"/>
                <w:szCs w:val="24"/>
                <w:lang w:eastAsia="ru-RU"/>
              </w:rPr>
              <w:lastRenderedPageBreak/>
              <w:t>(немуниципальными) медицинскими организациями, в общих расходах на выполнение территориальных программ обязательного медицинского страхования</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lastRenderedPageBreak/>
              <w:t>департамент здравоохранения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bCs/>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6</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7</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7,2</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lastRenderedPageBreak/>
              <w:t>Рынок розничной торговли фармацевтической продукцией</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департамент здравоохранения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90</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90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93,6</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Рынок</w:t>
            </w:r>
            <w:r w:rsidRPr="00FB1B23">
              <w:rPr>
                <w:rFonts w:ascii="Times New Roman" w:eastAsia="Times New Roman" w:hAnsi="Times New Roman"/>
                <w:color w:val="FF0000"/>
                <w:sz w:val="24"/>
                <w:szCs w:val="24"/>
                <w:lang w:eastAsia="ru-RU"/>
              </w:rPr>
              <w:t xml:space="preserve"> </w:t>
            </w:r>
            <w:r w:rsidRPr="00FB1B23">
              <w:rPr>
                <w:rFonts w:ascii="Times New Roman" w:eastAsia="Times New Roman" w:hAnsi="Times New Roman"/>
                <w:sz w:val="24"/>
                <w:szCs w:val="24"/>
                <w:lang w:eastAsia="ru-RU"/>
              </w:rPr>
              <w:t>услуг психолого-педагогического сопровождения детей с ограниченными возможностями здоровья</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tc>
        <w:tc>
          <w:tcPr>
            <w:tcW w:w="2410" w:type="dxa"/>
            <w:shd w:val="clear" w:color="auto" w:fill="auto"/>
          </w:tcPr>
          <w:p w:rsidR="00FB1B23" w:rsidRPr="00FB1B23" w:rsidRDefault="00FB1B23" w:rsidP="00FB1B23">
            <w:pPr>
              <w:spacing w:after="0" w:line="240" w:lineRule="auto"/>
              <w:rPr>
                <w:rFonts w:ascii="Times New Roman" w:hAnsi="Times New Roman"/>
                <w:sz w:val="24"/>
                <w:szCs w:val="24"/>
              </w:rPr>
            </w:pPr>
            <w:r w:rsidRPr="00FB1B23">
              <w:rPr>
                <w:rFonts w:ascii="Times New Roman" w:hAnsi="Times New Roman"/>
                <w:sz w:val="24"/>
                <w:szCs w:val="24"/>
              </w:rPr>
              <w:t>департамент здравоохранения Приморского края;</w:t>
            </w:r>
          </w:p>
          <w:p w:rsidR="00FB1B23" w:rsidRPr="00FB1B23" w:rsidRDefault="00FB1B23" w:rsidP="00FB1B23">
            <w:pPr>
              <w:spacing w:after="0" w:line="240" w:lineRule="auto"/>
              <w:rPr>
                <w:rFonts w:ascii="Times New Roman" w:hAnsi="Times New Roman"/>
                <w:sz w:val="24"/>
                <w:szCs w:val="24"/>
              </w:rPr>
            </w:pPr>
            <w:r w:rsidRPr="00FB1B23">
              <w:rPr>
                <w:rFonts w:ascii="Times New Roman" w:hAnsi="Times New Roman"/>
                <w:sz w:val="24"/>
                <w:szCs w:val="24"/>
              </w:rPr>
              <w:t>департамент образования и науки Приморского края;</w:t>
            </w:r>
          </w:p>
          <w:p w:rsidR="00FB1B23" w:rsidRPr="00FB1B23" w:rsidRDefault="00FB1B23" w:rsidP="00FB1B23">
            <w:pPr>
              <w:widowControl w:val="0"/>
              <w:autoSpaceDE w:val="0"/>
              <w:autoSpaceDN w:val="0"/>
              <w:spacing w:after="0" w:line="240" w:lineRule="auto"/>
              <w:rPr>
                <w:rFonts w:ascii="Times New Roman" w:hAnsi="Times New Roman"/>
                <w:sz w:val="24"/>
                <w:szCs w:val="24"/>
              </w:rPr>
            </w:pPr>
            <w:r w:rsidRPr="00FB1B23">
              <w:rPr>
                <w:rFonts w:ascii="Times New Roman" w:hAnsi="Times New Roman"/>
                <w:sz w:val="24"/>
                <w:szCs w:val="24"/>
              </w:rPr>
              <w:t xml:space="preserve">департамент труда и социального развития </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hAnsi="Times New Roman"/>
                <w:sz w:val="24"/>
                <w:szCs w:val="24"/>
              </w:rPr>
              <w:t>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3083" w:type="dxa"/>
            <w:gridSpan w:val="3"/>
            <w:shd w:val="clear" w:color="auto" w:fill="auto"/>
          </w:tcPr>
          <w:p w:rsidR="00FB1B23" w:rsidRPr="00FB1B23" w:rsidRDefault="00FB1B23" w:rsidP="00FB1B23">
            <w:pPr>
              <w:spacing w:after="0" w:line="240" w:lineRule="auto"/>
              <w:jc w:val="center"/>
            </w:pPr>
            <w:r w:rsidRPr="00FB1B23">
              <w:rPr>
                <w:rFonts w:ascii="Times New Roman" w:eastAsia="Times New Roman" w:hAnsi="Times New Roman"/>
                <w:sz w:val="24"/>
                <w:szCs w:val="24"/>
                <w:lang w:eastAsia="ru-RU"/>
              </w:rPr>
              <w:t>На данный момент показатель отсутствует, так как услуги психолого-педагогического сопровождения детей с ограниченными возможностями здоровья оказывают только муниципальные организации.</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Рынок услуг в сфере культуры</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культуры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15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20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19,91</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 xml:space="preserve">Рынок услуг жилищно-коммунального </w:t>
            </w:r>
            <w:r w:rsidRPr="00FB1B23">
              <w:rPr>
                <w:rFonts w:ascii="Times New Roman" w:eastAsia="Times New Roman" w:hAnsi="Times New Roman"/>
                <w:sz w:val="24"/>
                <w:szCs w:val="24"/>
                <w:lang w:eastAsia="ru-RU"/>
              </w:rPr>
              <w:lastRenderedPageBreak/>
              <w:t>хозяйства</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доля управляющих организаций, получивших лицензии на осуществление деятельности по управлению многоквартирными домами</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 xml:space="preserve">государственная жилищная инспекция </w:t>
            </w:r>
            <w:r w:rsidRPr="00FB1B23">
              <w:rPr>
                <w:rFonts w:ascii="Times New Roman" w:eastAsia="Times New Roman" w:hAnsi="Times New Roman"/>
                <w:sz w:val="24"/>
                <w:szCs w:val="24"/>
                <w:lang w:eastAsia="ru-RU"/>
              </w:rPr>
              <w:lastRenderedPageBreak/>
              <w:t>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lastRenderedPageBreak/>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100</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Наличие у государственной жилищной инспекции  Приморского края </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к 01.12.2015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государственная жилищная инспекция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0</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100</w:t>
            </w:r>
          </w:p>
        </w:tc>
      </w:tr>
      <w:tr w:rsidR="00FB1B23" w:rsidRPr="00FB1B23" w:rsidTr="00047A83">
        <w:trPr>
          <w:trHeight w:val="1464"/>
        </w:trPr>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государственная жилищная инспекция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100</w:t>
            </w:r>
          </w:p>
        </w:tc>
      </w:tr>
      <w:tr w:rsidR="00FB1B23" w:rsidRPr="00FB1B23" w:rsidTr="00047A83">
        <w:tc>
          <w:tcPr>
            <w:tcW w:w="2263" w:type="dxa"/>
            <w:shd w:val="clear" w:color="auto" w:fill="auto"/>
          </w:tcPr>
          <w:p w:rsidR="00FB1B23" w:rsidRPr="00FB1B23" w:rsidRDefault="00FB1B23" w:rsidP="00FB1B23"/>
        </w:tc>
        <w:tc>
          <w:tcPr>
            <w:tcW w:w="5387" w:type="dxa"/>
            <w:shd w:val="clear" w:color="auto" w:fill="auto"/>
          </w:tcPr>
          <w:p w:rsidR="00FB1B23" w:rsidRPr="00FB1B23" w:rsidRDefault="00FB1B23" w:rsidP="00FB1B23">
            <w:pPr>
              <w:widowControl w:val="0"/>
              <w:autoSpaceDE w:val="0"/>
              <w:autoSpaceDN w:val="0"/>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по жилищно-коммунальному хозяйству и топливным ресурсам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3083" w:type="dxa"/>
            <w:gridSpan w:val="3"/>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проведение независимой оценки  эффективности  управления ГУП и МУП в целях определения  необходимости в передаче их частным операторам на основе концессионных соглашений</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доля субъектов РФ, реализующих утвержденные комплексы мер по развитию жилищно-коммунального хозяйства  субъектов РФ,  предусматривающих реализацию </w:t>
            </w:r>
            <w:r w:rsidRPr="00FB1B23">
              <w:rPr>
                <w:rFonts w:ascii="Times New Roman" w:eastAsia="Times New Roman" w:hAnsi="Times New Roman"/>
                <w:sz w:val="24"/>
                <w:szCs w:val="24"/>
                <w:lang w:eastAsia="ru-RU"/>
              </w:rPr>
              <w:lastRenderedPageBreak/>
              <w:t>законодательства РФ, решений Президента РФ и решений Правительства РФ в сфере жилищно-коммунального хозяйства  в соответствии с пунктом 9.11 части 1 статьи 14 Федерального закона от 21.07.2007  № 185-ФЗ «О Фонде содействия реформированию жилищно-коммунального  хозяйства»</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государственная жилищная инспекция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100</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lastRenderedPageBreak/>
              <w:t>Розничная торговля</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средний рост доли оборота розничной торговли, которая осуществляется  на розничных рынках  и ярмарках, в структуре оборота розничной торговли по формам торговли (в фактически действовавших ценах) в 2016 -2018 годах не менее 5 % по отношению к предыдущему периоду</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лицензирования и торговли </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7</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7</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хозяйствующих субъектов в общем числе опрошенных, считающих, что состояние конкурентной среды в розничной торговле улучшилось за истекший год</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лицензирования и торговли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11</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хозяйствующих субъектов в общем числе опрошенных, считающих, что антиконкурентных действий органов государственной власти и местного самоуправления в сфере розничной торговли стало меньше за истекший год</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лицензирования и торговли </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20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11</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 xml:space="preserve">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лицензирования и торговли </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20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20</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lastRenderedPageBreak/>
              <w:t>Рынок услуг перевозок пассажиров наземным транспортом</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 xml:space="preserve">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bCs/>
                <w:sz w:val="24"/>
                <w:szCs w:val="24"/>
                <w:lang w:eastAsia="ru-RU"/>
              </w:rPr>
              <w:t>департамент транспорта и дорожного хозяйства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97,8</w:t>
            </w:r>
          </w:p>
        </w:tc>
        <w:tc>
          <w:tcPr>
            <w:tcW w:w="993" w:type="dxa"/>
            <w:shd w:val="clear" w:color="auto" w:fill="auto"/>
          </w:tcPr>
          <w:p w:rsidR="00FB1B23" w:rsidRPr="00FB1B23" w:rsidRDefault="00FB1B23" w:rsidP="00FB1B23">
            <w:pPr>
              <w:spacing w:after="0" w:line="240" w:lineRule="auto"/>
              <w:jc w:val="center"/>
              <w:rPr>
                <w:rFonts w:ascii="Times New Roman" w:hAnsi="Times New Roman"/>
                <w:sz w:val="24"/>
                <w:szCs w:val="24"/>
              </w:rPr>
            </w:pPr>
            <w:r w:rsidRPr="00FB1B23">
              <w:rPr>
                <w:rFonts w:ascii="Times New Roman" w:hAnsi="Times New Roman"/>
                <w:sz w:val="24"/>
                <w:szCs w:val="24"/>
              </w:rPr>
              <w:t>97,8</w:t>
            </w:r>
          </w:p>
        </w:tc>
        <w:tc>
          <w:tcPr>
            <w:tcW w:w="1098" w:type="dxa"/>
            <w:shd w:val="clear" w:color="auto" w:fill="auto"/>
          </w:tcPr>
          <w:p w:rsidR="00FB1B23" w:rsidRPr="00FB1B23" w:rsidRDefault="00FB1B23" w:rsidP="00FB1B23">
            <w:pPr>
              <w:spacing w:after="0" w:line="240" w:lineRule="auto"/>
              <w:jc w:val="center"/>
              <w:rPr>
                <w:rFonts w:ascii="Times New Roman" w:hAnsi="Times New Roman"/>
                <w:sz w:val="24"/>
                <w:szCs w:val="24"/>
              </w:rPr>
            </w:pPr>
            <w:r w:rsidRPr="00FB1B23">
              <w:rPr>
                <w:rFonts w:ascii="Times New Roman" w:hAnsi="Times New Roman"/>
                <w:sz w:val="24"/>
                <w:szCs w:val="24"/>
                <w:highlight w:val="yellow"/>
              </w:rPr>
              <w:t>100</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jc w:val="both"/>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bCs/>
                <w:sz w:val="24"/>
                <w:szCs w:val="24"/>
                <w:lang w:eastAsia="ru-RU"/>
              </w:rPr>
              <w:t>департамент транспорта и дорожного хозяйства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99,3</w:t>
            </w:r>
          </w:p>
        </w:tc>
        <w:tc>
          <w:tcPr>
            <w:tcW w:w="993" w:type="dxa"/>
            <w:shd w:val="clear" w:color="auto" w:fill="auto"/>
          </w:tcPr>
          <w:p w:rsidR="00FB1B23" w:rsidRPr="00FB1B23" w:rsidRDefault="00FB1B23" w:rsidP="00FB1B23">
            <w:pPr>
              <w:jc w:val="center"/>
              <w:rPr>
                <w:rFonts w:ascii="Times New Roman" w:hAnsi="Times New Roman"/>
                <w:sz w:val="24"/>
                <w:szCs w:val="24"/>
              </w:rPr>
            </w:pPr>
            <w:r w:rsidRPr="00FB1B23">
              <w:rPr>
                <w:rFonts w:ascii="Times New Roman" w:hAnsi="Times New Roman"/>
                <w:sz w:val="24"/>
                <w:szCs w:val="24"/>
              </w:rPr>
              <w:t>99,3</w:t>
            </w:r>
          </w:p>
        </w:tc>
        <w:tc>
          <w:tcPr>
            <w:tcW w:w="1098" w:type="dxa"/>
            <w:shd w:val="clear" w:color="auto" w:fill="auto"/>
          </w:tcPr>
          <w:p w:rsidR="00FB1B23" w:rsidRPr="00FB1B23" w:rsidRDefault="00FB1B23" w:rsidP="00FB1B23">
            <w:pPr>
              <w:jc w:val="center"/>
              <w:rPr>
                <w:rFonts w:ascii="Times New Roman" w:hAnsi="Times New Roman"/>
                <w:sz w:val="24"/>
                <w:szCs w:val="24"/>
              </w:rPr>
            </w:pPr>
            <w:r w:rsidRPr="00FB1B23">
              <w:rPr>
                <w:rFonts w:ascii="Times New Roman" w:hAnsi="Times New Roman"/>
                <w:sz w:val="24"/>
                <w:szCs w:val="24"/>
                <w:highlight w:val="yellow"/>
              </w:rPr>
              <w:t>100</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bCs/>
                <w:sz w:val="24"/>
                <w:szCs w:val="24"/>
                <w:lang w:eastAsia="ru-RU"/>
              </w:rPr>
              <w:t>департамент транспорта и дорожного хозяйства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99,2</w:t>
            </w:r>
          </w:p>
        </w:tc>
        <w:tc>
          <w:tcPr>
            <w:tcW w:w="993" w:type="dxa"/>
            <w:shd w:val="clear" w:color="auto" w:fill="auto"/>
          </w:tcPr>
          <w:p w:rsidR="00FB1B23" w:rsidRPr="00FB1B23" w:rsidRDefault="00FB1B23" w:rsidP="00FB1B23">
            <w:pPr>
              <w:jc w:val="center"/>
              <w:rPr>
                <w:rFonts w:ascii="Times New Roman" w:hAnsi="Times New Roman"/>
                <w:sz w:val="24"/>
                <w:szCs w:val="24"/>
              </w:rPr>
            </w:pPr>
            <w:r w:rsidRPr="00FB1B23">
              <w:rPr>
                <w:rFonts w:ascii="Times New Roman" w:hAnsi="Times New Roman"/>
                <w:sz w:val="24"/>
                <w:szCs w:val="24"/>
              </w:rPr>
              <w:t>99,2</w:t>
            </w:r>
          </w:p>
        </w:tc>
        <w:tc>
          <w:tcPr>
            <w:tcW w:w="1098" w:type="dxa"/>
            <w:shd w:val="clear" w:color="auto" w:fill="auto"/>
          </w:tcPr>
          <w:p w:rsidR="00FB1B23" w:rsidRPr="00FB1B23" w:rsidRDefault="00FB1B23" w:rsidP="00FB1B23">
            <w:pPr>
              <w:jc w:val="center"/>
              <w:rPr>
                <w:rFonts w:ascii="Times New Roman" w:hAnsi="Times New Roman"/>
                <w:sz w:val="24"/>
                <w:szCs w:val="24"/>
              </w:rPr>
            </w:pPr>
            <w:r w:rsidRPr="00FB1B23">
              <w:rPr>
                <w:rFonts w:ascii="Times New Roman" w:hAnsi="Times New Roman"/>
                <w:sz w:val="24"/>
                <w:szCs w:val="24"/>
                <w:highlight w:val="yellow"/>
              </w:rPr>
              <w:t>100</w:t>
            </w:r>
          </w:p>
        </w:tc>
      </w:tr>
      <w:tr w:rsidR="00FB1B23" w:rsidRPr="00FB1B23" w:rsidTr="00047A83">
        <w:trPr>
          <w:trHeight w:val="1703"/>
        </w:trPr>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Рынок услуг связи</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доля домохозяйств, обеспеченных широкополосным доступом к информационно-телекоммуникационной сети Интернет на скорости не менее 1 Мбит/сек, предоставляемые не менее чем 2 операторами связи</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департамент информатизации и телекоммуникаций Приморского края</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50</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60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93,8</w:t>
            </w:r>
          </w:p>
        </w:tc>
      </w:tr>
      <w:tr w:rsidR="00FB1B23" w:rsidRPr="00FB1B23" w:rsidTr="00047A83">
        <w:trPr>
          <w:trHeight w:val="1703"/>
        </w:trPr>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lastRenderedPageBreak/>
              <w:t>Рынок социальных услуг</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труда и социального развития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14,7</w:t>
            </w:r>
          </w:p>
        </w:tc>
      </w:tr>
      <w:tr w:rsidR="00FB1B23" w:rsidRPr="00FB1B23" w:rsidTr="00047A83">
        <w:trPr>
          <w:trHeight w:val="570"/>
        </w:trPr>
        <w:tc>
          <w:tcPr>
            <w:tcW w:w="14560" w:type="dxa"/>
            <w:gridSpan w:val="7"/>
            <w:shd w:val="clear" w:color="auto" w:fill="auto"/>
          </w:tcPr>
          <w:p w:rsidR="00FB1B23" w:rsidRPr="00FB1B23" w:rsidRDefault="00FB1B23" w:rsidP="00FB1B23">
            <w:pPr>
              <w:jc w:val="center"/>
              <w:rPr>
                <w:rFonts w:ascii="Times New Roman" w:hAnsi="Times New Roman"/>
                <w:b/>
                <w:sz w:val="28"/>
                <w:szCs w:val="28"/>
                <w:highlight w:val="yellow"/>
              </w:rPr>
            </w:pPr>
            <w:r w:rsidRPr="00FB1B23">
              <w:rPr>
                <w:rFonts w:ascii="Times New Roman" w:hAnsi="Times New Roman"/>
                <w:b/>
                <w:sz w:val="28"/>
                <w:szCs w:val="28"/>
              </w:rPr>
              <w:t>6.2. Системные мероприятия</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6.2.1. Задача</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Федеральным </w:t>
            </w:r>
            <w:hyperlink r:id="rId64" w:history="1">
              <w:r w:rsidRPr="00FB1B23">
                <w:rPr>
                  <w:rFonts w:ascii="Times New Roman" w:eastAsia="Times New Roman" w:hAnsi="Times New Roman"/>
                  <w:sz w:val="24"/>
                  <w:szCs w:val="24"/>
                  <w:lang w:eastAsia="ru-RU"/>
                </w:rPr>
                <w:t>законом</w:t>
              </w:r>
            </w:hyperlink>
            <w:r w:rsidRPr="00FB1B23">
              <w:rPr>
                <w:rFonts w:ascii="Times New Roman" w:eastAsia="Times New Roman" w:hAnsi="Times New Roman"/>
                <w:sz w:val="24"/>
                <w:szCs w:val="24"/>
                <w:lang w:eastAsia="ru-RU"/>
              </w:rPr>
              <w:t xml:space="preserve"> от 18.07. 2011 № 223-ФЗ «О закупках товаров, работ, услуг отдельными видами юридических лиц»</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 xml:space="preserve">органы исполнительной власти Приморского края; органы МСУ МО Приморского края </w:t>
            </w: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p w:rsidR="00FB1B23" w:rsidRPr="00FB1B23" w:rsidRDefault="00FB1B23" w:rsidP="00FB1B23">
            <w:pPr>
              <w:rPr>
                <w:rFonts w:ascii="Times New Roman" w:hAnsi="Times New Roman"/>
                <w:sz w:val="24"/>
                <w:szCs w:val="24"/>
                <w:lang w:eastAsia="ru-RU"/>
              </w:rPr>
            </w:pP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18</w:t>
            </w:r>
          </w:p>
        </w:tc>
        <w:tc>
          <w:tcPr>
            <w:tcW w:w="1098" w:type="dxa"/>
            <w:shd w:val="clear" w:color="auto" w:fill="auto"/>
          </w:tcPr>
          <w:p w:rsidR="00FB1B23" w:rsidRPr="00FB1B23" w:rsidRDefault="00571B38" w:rsidP="00FB1B23">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число участников конкурентных процедур определения поставщиков (подрядчиков, </w:t>
            </w:r>
            <w:r w:rsidRPr="00FB1B23">
              <w:rPr>
                <w:rFonts w:ascii="Times New Roman" w:eastAsia="Times New Roman" w:hAnsi="Times New Roman"/>
                <w:sz w:val="24"/>
                <w:szCs w:val="24"/>
                <w:lang w:eastAsia="ru-RU"/>
              </w:rPr>
              <w:lastRenderedPageBreak/>
              <w:t>исполнителей) при осуществлении закупок для обеспечения государственных и муниципальных нужд к 2016 году - не менее 3</w:t>
            </w:r>
          </w:p>
        </w:tc>
        <w:tc>
          <w:tcPr>
            <w:tcW w:w="2410" w:type="dxa"/>
            <w:shd w:val="clear" w:color="auto" w:fill="auto"/>
          </w:tcPr>
          <w:p w:rsidR="00FB1B23" w:rsidRPr="00FB1B23" w:rsidRDefault="00FB1B23" w:rsidP="00FB1B23">
            <w:pPr>
              <w:spacing w:after="0" w:line="240" w:lineRule="auto"/>
              <w:rPr>
                <w:rFonts w:ascii="Times New Roman" w:hAnsi="Times New Roman"/>
                <w:sz w:val="24"/>
                <w:szCs w:val="24"/>
              </w:rPr>
            </w:pPr>
            <w:r w:rsidRPr="00FB1B23">
              <w:rPr>
                <w:rFonts w:ascii="Times New Roman" w:hAnsi="Times New Roman"/>
                <w:sz w:val="24"/>
                <w:szCs w:val="24"/>
              </w:rPr>
              <w:lastRenderedPageBreak/>
              <w:t xml:space="preserve">органы исполнительной </w:t>
            </w:r>
            <w:r w:rsidRPr="00FB1B23">
              <w:rPr>
                <w:rFonts w:ascii="Times New Roman" w:hAnsi="Times New Roman"/>
                <w:sz w:val="24"/>
                <w:szCs w:val="24"/>
              </w:rPr>
              <w:lastRenderedPageBreak/>
              <w:t>власти Приморского края; органы МСУ МО Приморского края</w:t>
            </w:r>
          </w:p>
          <w:p w:rsidR="00FB1B23" w:rsidRPr="00FB1B23" w:rsidRDefault="00FB1B23" w:rsidP="00FB1B23">
            <w:pPr>
              <w:spacing w:after="0" w:line="240" w:lineRule="auto"/>
              <w:rPr>
                <w:rFonts w:ascii="Times New Roman" w:hAnsi="Times New Roman"/>
                <w:sz w:val="24"/>
                <w:szCs w:val="24"/>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количество</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3</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3</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6.2.2. Задача:</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ограничение влияния государственных предприятий на конкуренцию</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соотношение количества приватизированных в 2013 - 2016 годах имущественных комплексов государственных унитарных предприятий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и стратегических акционерных обществ) и общего количества государственных унитарных предприятий (за исключением предприятий, осуществляющих деятельность в сфере обороны и безопасности государства, а также включенных в перечень стратегических предприятий и стратегических акционерных обществ), осуществлявших деятельность в 2013 - 2016 годах </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земельных  и имущественных отношений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w:t>
            </w: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75</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75</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75</w:t>
            </w:r>
          </w:p>
        </w:tc>
      </w:tr>
      <w:tr w:rsidR="00FB1B23" w:rsidRPr="00FB1B23" w:rsidTr="00047A83">
        <w:trPr>
          <w:trHeight w:val="599"/>
        </w:trPr>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6.2.3. Задача: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создание условий для развития конкуренции на рынке строительства;</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создание условий </w:t>
            </w:r>
            <w:r w:rsidRPr="00FB1B23">
              <w:rPr>
                <w:rFonts w:ascii="Times New Roman" w:eastAsia="Times New Roman" w:hAnsi="Times New Roman"/>
                <w:sz w:val="24"/>
                <w:szCs w:val="24"/>
                <w:lang w:eastAsia="ru-RU"/>
              </w:rPr>
              <w:lastRenderedPageBreak/>
              <w:t>максимального благоприятствования хозяйствующим субъектам при входе на рынок</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 xml:space="preserve">разработаны и утверждены:    административный регламент предоставления государственной </w:t>
            </w:r>
            <w:r w:rsidRPr="00FB1B23">
              <w:rPr>
                <w:rFonts w:ascii="Times New Roman" w:hAnsi="Times New Roman"/>
                <w:sz w:val="24"/>
                <w:szCs w:val="24"/>
              </w:rPr>
              <w:t xml:space="preserve"> </w:t>
            </w:r>
            <w:r w:rsidRPr="00FB1B23">
              <w:rPr>
                <w:rFonts w:ascii="Times New Roman" w:eastAsia="Times New Roman" w:hAnsi="Times New Roman"/>
                <w:sz w:val="24"/>
                <w:szCs w:val="24"/>
                <w:lang w:eastAsia="ru-RU"/>
              </w:rPr>
              <w:t xml:space="preserve">услуги по выдаче разрешений на строительство в пределах полномочий, установленных Градостроительным кодексом Российской Федерации;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tabs>
                <w:tab w:val="left" w:pos="1545"/>
              </w:tabs>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административные регламенты предоставления муниципальной услуги по выдаче разрешения на строительство;     административный регламент предоставления  государственной услуги по выдаче разрешений на ввод объектов в эксплуатацию в пределах полномочий, установленных Градостроительным кодексом Российской Федерации;  административные регламенты предоставления  муниципальной </w:t>
            </w:r>
          </w:p>
          <w:p w:rsidR="00FB1B23" w:rsidRPr="00FB1B23" w:rsidRDefault="00FB1B23" w:rsidP="00FB1B23">
            <w:pPr>
              <w:tabs>
                <w:tab w:val="left" w:pos="1545"/>
              </w:tabs>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услуги по выдаче разрешений на ввод объекта в эксплуатацию (далее административные регламенты),внедрение в 2016 году на всей территории Приморского края единообразных административных регламентов в рамках соответствующего соглашения между органами исполнительной власти Приморского края и органами МСУ МО Приморского края</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департамент градостроительства Приморского края; органы МСУ МО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2"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3"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100</w:t>
            </w: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100</w:t>
            </w:r>
          </w:p>
        </w:tc>
        <w:tc>
          <w:tcPr>
            <w:tcW w:w="1098" w:type="dxa"/>
            <w:shd w:val="clear" w:color="auto" w:fill="auto"/>
          </w:tcPr>
          <w:p w:rsidR="00FB1B23" w:rsidRPr="00FB1B23" w:rsidRDefault="00FB1B23" w:rsidP="00FB1B23">
            <w:pPr>
              <w:widowControl w:val="0"/>
              <w:autoSpaceDE w:val="0"/>
              <w:autoSpaceDN w:val="0"/>
              <w:spacing w:after="0"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lastRenderedPageBreak/>
              <w:t>100</w:t>
            </w: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lang w:eastAsia="ru-RU"/>
              </w:rPr>
            </w:pPr>
          </w:p>
          <w:p w:rsidR="00FB1B23" w:rsidRPr="00FB1B23" w:rsidRDefault="00FB1B23" w:rsidP="00FB1B23">
            <w:pPr>
              <w:spacing w:after="0" w:line="240" w:lineRule="auto"/>
              <w:jc w:val="center"/>
              <w:rPr>
                <w:rFonts w:ascii="Times New Roman" w:eastAsia="Times New Roman" w:hAnsi="Times New Roman"/>
                <w:sz w:val="24"/>
                <w:szCs w:val="24"/>
                <w:highlight w:val="yellow"/>
                <w:lang w:eastAsia="ru-RU"/>
              </w:rPr>
            </w:pPr>
          </w:p>
          <w:p w:rsidR="00FB1B23" w:rsidRPr="00FB1B23" w:rsidRDefault="00FB1B23" w:rsidP="00FB1B23">
            <w:pPr>
              <w:spacing w:line="240" w:lineRule="auto"/>
              <w:jc w:val="center"/>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61</w:t>
            </w:r>
            <w:r w:rsidR="00571B38">
              <w:rPr>
                <w:rFonts w:ascii="Times New Roman" w:eastAsia="Times New Roman" w:hAnsi="Times New Roman"/>
                <w:sz w:val="24"/>
                <w:szCs w:val="24"/>
                <w:lang w:eastAsia="ru-RU"/>
              </w:rPr>
              <w:t>% административных регламентов предоставления муниципальных услуг приведены в соответствие</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 xml:space="preserve">6.2.4. Задача: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обеспечение и сохранение целевого использования государственных (муниципаль-</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ных) объектов недвижимого </w:t>
            </w:r>
            <w:r w:rsidRPr="00FB1B23">
              <w:rPr>
                <w:rFonts w:ascii="Times New Roman" w:eastAsia="Times New Roman" w:hAnsi="Times New Roman"/>
                <w:sz w:val="24"/>
                <w:szCs w:val="24"/>
                <w:lang w:eastAsia="ru-RU"/>
              </w:rPr>
              <w:lastRenderedPageBreak/>
              <w:t>имущества в социальной сфере</w:t>
            </w: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 xml:space="preserve">наличие в региональной практике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w:t>
            </w:r>
            <w:r w:rsidRPr="00FB1B23">
              <w:rPr>
                <w:rFonts w:ascii="Times New Roman" w:eastAsia="Times New Roman" w:hAnsi="Times New Roman"/>
                <w:sz w:val="24"/>
                <w:szCs w:val="24"/>
                <w:lang w:eastAsia="ru-RU"/>
              </w:rPr>
              <w:lastRenderedPageBreak/>
              <w:t>целевого назначения и использования объекта недвижимого имущества в одной или нескольких из следующих сфер: дошкольное образование; детский отдых и оздоровление; здравоохранение; социальное обслуживание</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департамент земельных и имущественных отношений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образования и науки Приморского края; департамент </w:t>
            </w:r>
            <w:r w:rsidRPr="00FB1B23">
              <w:rPr>
                <w:rFonts w:ascii="Times New Roman" w:eastAsia="Times New Roman" w:hAnsi="Times New Roman"/>
                <w:sz w:val="24"/>
                <w:szCs w:val="24"/>
                <w:lang w:eastAsia="ru-RU"/>
              </w:rPr>
              <w:lastRenderedPageBreak/>
              <w:t>здравоохранения Приморского края; департамент труда и социального развития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w:t>
            </w:r>
          </w:p>
        </w:tc>
        <w:tc>
          <w:tcPr>
            <w:tcW w:w="992"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1098"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6.2.5. Задача:</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наличие в региональной практике проектов с применением механизмов государственно-частного партнерства, в том числе посредством заключения концессионного соглашения, в одной или нескольких из следующих сфер:</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детский отдых и оздоровление;</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спорт;</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здравоохранение;</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социальное обслуживание;</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дошкольное образование;</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культура</w:t>
            </w: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образования и науки Приморского края; департамент здравоохранения Приморского края; департамент труда и социального развития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земельных и имущественных отношений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культуры Приморского края, департамент физической культуры и спорта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 xml:space="preserve">количество </w:t>
            </w:r>
          </w:p>
        </w:tc>
        <w:tc>
          <w:tcPr>
            <w:tcW w:w="992"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1098"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highlight w:val="yellow"/>
                <w:lang w:eastAsia="ru-RU"/>
              </w:rPr>
              <w:t>1</w:t>
            </w:r>
          </w:p>
        </w:tc>
      </w:tr>
      <w:tr w:rsidR="00FB1B23" w:rsidRPr="00FB1B23" w:rsidTr="00047A83">
        <w:tc>
          <w:tcPr>
            <w:tcW w:w="226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lastRenderedPageBreak/>
              <w:t>6.2.6. Задача:</w:t>
            </w:r>
          </w:p>
          <w:p w:rsidR="00FB1B23" w:rsidRPr="00FB1B23" w:rsidRDefault="00FB1B23" w:rsidP="004D566F">
            <w:pPr>
              <w:widowControl w:val="0"/>
              <w:autoSpaceDE w:val="0"/>
              <w:autoSpaceDN w:val="0"/>
              <w:spacing w:after="0" w:line="240" w:lineRule="auto"/>
              <w:ind w:left="-113"/>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содействие развитию негосударственных (немуниципальных</w:t>
            </w:r>
            <w:r w:rsidR="004D566F">
              <w:rPr>
                <w:rFonts w:ascii="Times New Roman" w:eastAsia="Times New Roman" w:hAnsi="Times New Roman"/>
                <w:sz w:val="24"/>
                <w:szCs w:val="24"/>
                <w:lang w:eastAsia="ru-RU"/>
              </w:rPr>
              <w:t>)</w:t>
            </w:r>
            <w:r w:rsidRPr="00FB1B23">
              <w:rPr>
                <w:rFonts w:ascii="Times New Roman" w:eastAsia="Times New Roman" w:hAnsi="Times New Roman"/>
                <w:sz w:val="24"/>
                <w:szCs w:val="24"/>
                <w:lang w:eastAsia="ru-RU"/>
              </w:rPr>
              <w:t xml:space="preserve"> социально ориентированных некоммерческих организаций</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p>
        </w:tc>
        <w:tc>
          <w:tcPr>
            <w:tcW w:w="538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в таких сферах, как дошкольное, общее образование, детский отдых и</w:t>
            </w:r>
            <w:r w:rsidRPr="00FB1B23">
              <w:rPr>
                <w:rFonts w:ascii="Times New Roman" w:hAnsi="Times New Roman"/>
                <w:sz w:val="24"/>
                <w:szCs w:val="24"/>
              </w:rPr>
              <w:t xml:space="preserve"> </w:t>
            </w:r>
            <w:r w:rsidRPr="00FB1B23">
              <w:rPr>
                <w:rFonts w:ascii="Times New Roman" w:eastAsia="Times New Roman" w:hAnsi="Times New Roman"/>
                <w:sz w:val="24"/>
                <w:szCs w:val="24"/>
                <w:lang w:eastAsia="ru-RU"/>
              </w:rPr>
              <w:t xml:space="preserve">оздоровление детей,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w:t>
            </w:r>
          </w:p>
          <w:p w:rsidR="00FB1B23" w:rsidRPr="00FB1B23" w:rsidRDefault="00FB1B23" w:rsidP="00FB1B23">
            <w:pPr>
              <w:jc w:val="center"/>
              <w:rPr>
                <w:rFonts w:ascii="Times New Roman" w:eastAsia="Times New Roman" w:hAnsi="Times New Roman"/>
                <w:sz w:val="24"/>
                <w:szCs w:val="24"/>
                <w:lang w:eastAsia="ru-RU"/>
              </w:rPr>
            </w:pPr>
          </w:p>
        </w:tc>
        <w:tc>
          <w:tcPr>
            <w:tcW w:w="2410"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туризма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физической культуры и спорта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 xml:space="preserve">департамент культуры Приморского края; </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департамент образования и науки Приморского края; департамент здравоохранения Приморского края; департамент труда и социального развития Приморского края; департамент экономики и развития предпринимательства Приморского края</w:t>
            </w: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1417"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color w:val="FF0000"/>
                <w:sz w:val="24"/>
                <w:szCs w:val="24"/>
                <w:lang w:eastAsia="ru-RU"/>
              </w:rPr>
            </w:pPr>
            <w:r w:rsidRPr="00FB1B23">
              <w:rPr>
                <w:rFonts w:ascii="Times New Roman" w:eastAsia="Times New Roman" w:hAnsi="Times New Roman"/>
                <w:sz w:val="24"/>
                <w:szCs w:val="24"/>
                <w:lang w:eastAsia="ru-RU"/>
              </w:rPr>
              <w:t xml:space="preserve">количество </w:t>
            </w:r>
          </w:p>
          <w:p w:rsidR="00FB1B23" w:rsidRPr="00FB1B23" w:rsidRDefault="00FB1B23" w:rsidP="00FB1B23">
            <w:pPr>
              <w:rPr>
                <w:rFonts w:ascii="Times New Roman" w:hAnsi="Times New Roman"/>
                <w:sz w:val="24"/>
                <w:szCs w:val="24"/>
                <w:lang w:eastAsia="ru-RU"/>
              </w:rPr>
            </w:pPr>
          </w:p>
          <w:p w:rsidR="00FB1B23" w:rsidRPr="00FB1B23" w:rsidRDefault="00FB1B23" w:rsidP="00FB1B23">
            <w:pPr>
              <w:rPr>
                <w:rFonts w:ascii="Times New Roman" w:hAnsi="Times New Roman"/>
                <w:sz w:val="24"/>
                <w:szCs w:val="24"/>
                <w:lang w:eastAsia="ru-RU"/>
              </w:rPr>
            </w:pPr>
          </w:p>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p>
        </w:tc>
        <w:tc>
          <w:tcPr>
            <w:tcW w:w="992"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993"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sidRPr="00FB1B23">
              <w:rPr>
                <w:rFonts w:ascii="Times New Roman" w:eastAsia="Times New Roman" w:hAnsi="Times New Roman"/>
                <w:sz w:val="24"/>
                <w:szCs w:val="24"/>
                <w:lang w:eastAsia="ru-RU"/>
              </w:rPr>
              <w:t>-</w:t>
            </w:r>
          </w:p>
        </w:tc>
        <w:tc>
          <w:tcPr>
            <w:tcW w:w="1098" w:type="dxa"/>
            <w:shd w:val="clear" w:color="auto" w:fill="auto"/>
          </w:tcPr>
          <w:p w:rsidR="00FB1B23" w:rsidRPr="00FB1B23" w:rsidRDefault="00FB1B23" w:rsidP="00FB1B23">
            <w:pPr>
              <w:widowControl w:val="0"/>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bl>
    <w:p w:rsidR="00FB1B23" w:rsidRPr="00FB1B23" w:rsidRDefault="00FB1B23" w:rsidP="00FB1B23">
      <w:pPr>
        <w:rPr>
          <w:rFonts w:ascii="Times New Roman" w:hAnsi="Times New Roman"/>
          <w:sz w:val="24"/>
          <w:szCs w:val="24"/>
        </w:rPr>
      </w:pPr>
    </w:p>
    <w:p w:rsidR="008B3EC1" w:rsidRPr="002E2746" w:rsidRDefault="008B3EC1" w:rsidP="008B3EC1">
      <w:pPr>
        <w:spacing w:after="0" w:line="360" w:lineRule="auto"/>
        <w:ind w:firstLine="708"/>
        <w:jc w:val="both"/>
        <w:rPr>
          <w:rFonts w:ascii="Times New Roman" w:hAnsi="Times New Roman"/>
          <w:bCs/>
          <w:sz w:val="28"/>
          <w:szCs w:val="28"/>
        </w:rPr>
      </w:pPr>
    </w:p>
    <w:p w:rsidR="008B3EC1" w:rsidRDefault="008B3EC1" w:rsidP="008B3EC1">
      <w:pPr>
        <w:spacing w:after="0" w:line="360" w:lineRule="auto"/>
        <w:ind w:firstLine="708"/>
        <w:jc w:val="both"/>
        <w:rPr>
          <w:rFonts w:ascii="Times New Roman" w:hAnsi="Times New Roman"/>
          <w:bCs/>
          <w:i/>
          <w:sz w:val="28"/>
          <w:szCs w:val="28"/>
        </w:rPr>
      </w:pPr>
    </w:p>
    <w:p w:rsidR="008B3EC1" w:rsidRDefault="008B3EC1" w:rsidP="008B3EC1">
      <w:pPr>
        <w:spacing w:after="0" w:line="360" w:lineRule="auto"/>
        <w:ind w:firstLine="708"/>
        <w:jc w:val="both"/>
        <w:rPr>
          <w:rFonts w:ascii="Times New Roman" w:hAnsi="Times New Roman"/>
          <w:bCs/>
          <w:i/>
          <w:sz w:val="28"/>
          <w:szCs w:val="28"/>
        </w:rPr>
      </w:pPr>
    </w:p>
    <w:p w:rsidR="008B3EC1" w:rsidRDefault="008B3EC1" w:rsidP="008B3EC1">
      <w:pPr>
        <w:spacing w:after="0" w:line="360" w:lineRule="auto"/>
        <w:ind w:firstLine="708"/>
        <w:jc w:val="both"/>
        <w:rPr>
          <w:rFonts w:ascii="Times New Roman" w:hAnsi="Times New Roman"/>
          <w:bCs/>
          <w:i/>
          <w:sz w:val="28"/>
          <w:szCs w:val="28"/>
        </w:rPr>
      </w:pPr>
    </w:p>
    <w:p w:rsidR="008B3EC1" w:rsidRDefault="008B3EC1" w:rsidP="008B3EC1">
      <w:pPr>
        <w:spacing w:after="0" w:line="360" w:lineRule="auto"/>
        <w:ind w:firstLine="708"/>
        <w:jc w:val="both"/>
        <w:rPr>
          <w:rFonts w:ascii="Times New Roman" w:hAnsi="Times New Roman"/>
          <w:bCs/>
          <w:i/>
          <w:sz w:val="28"/>
          <w:szCs w:val="28"/>
        </w:rPr>
      </w:pPr>
    </w:p>
    <w:sectPr w:rsidR="008B3EC1" w:rsidSect="00FB1B23">
      <w:pgSz w:w="16838" w:h="11906" w:orient="landscape"/>
      <w:pgMar w:top="851" w:right="709" w:bottom="1418" w:left="851" w:header="462"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7CB" w:rsidRDefault="00DC17CB" w:rsidP="005442AE">
      <w:pPr>
        <w:spacing w:after="0" w:line="240" w:lineRule="auto"/>
      </w:pPr>
      <w:r>
        <w:separator/>
      </w:r>
    </w:p>
  </w:endnote>
  <w:endnote w:type="continuationSeparator" w:id="0">
    <w:p w:rsidR="00DC17CB" w:rsidRDefault="00DC17CB" w:rsidP="005442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D28" w:rsidRDefault="00167D28" w:rsidP="00361529">
    <w:pPr>
      <w:pStyle w:val="a5"/>
      <w:tabs>
        <w:tab w:val="clear" w:pos="4677"/>
        <w:tab w:val="clear" w:pos="9355"/>
        <w:tab w:val="left" w:pos="92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7CB" w:rsidRDefault="00DC17CB" w:rsidP="005442AE">
      <w:pPr>
        <w:spacing w:after="0" w:line="240" w:lineRule="auto"/>
      </w:pPr>
      <w:r>
        <w:separator/>
      </w:r>
    </w:p>
  </w:footnote>
  <w:footnote w:type="continuationSeparator" w:id="0">
    <w:p w:rsidR="00DC17CB" w:rsidRDefault="00DC17CB" w:rsidP="005442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D28" w:rsidRDefault="00167D28">
    <w:pPr>
      <w:pStyle w:val="a3"/>
      <w:jc w:val="center"/>
    </w:pPr>
    <w:fldSimple w:instr="PAGE   \* MERGEFORMAT">
      <w:r w:rsidR="00634ABD">
        <w:rPr>
          <w:noProof/>
        </w:rPr>
        <w:t>2</w:t>
      </w:r>
    </w:fldSimple>
  </w:p>
  <w:p w:rsidR="00167D28" w:rsidRDefault="00167D2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D4EA3"/>
    <w:multiLevelType w:val="hybridMultilevel"/>
    <w:tmpl w:val="71729B6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6DEB26A4"/>
    <w:multiLevelType w:val="multilevel"/>
    <w:tmpl w:val="497A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176ADD"/>
    <w:multiLevelType w:val="hybridMultilevel"/>
    <w:tmpl w:val="60ECC2C4"/>
    <w:lvl w:ilvl="0" w:tplc="2212663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TrackMoves/>
  <w:defaultTabStop w:val="708"/>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0F14"/>
    <w:rsid w:val="000017C8"/>
    <w:rsid w:val="000105A7"/>
    <w:rsid w:val="0001066F"/>
    <w:rsid w:val="00013472"/>
    <w:rsid w:val="00013FD6"/>
    <w:rsid w:val="00014385"/>
    <w:rsid w:val="00014430"/>
    <w:rsid w:val="00020046"/>
    <w:rsid w:val="00022171"/>
    <w:rsid w:val="00026CFE"/>
    <w:rsid w:val="00027E50"/>
    <w:rsid w:val="00047A83"/>
    <w:rsid w:val="000521AA"/>
    <w:rsid w:val="00057CF4"/>
    <w:rsid w:val="000600CA"/>
    <w:rsid w:val="00060D06"/>
    <w:rsid w:val="00060F14"/>
    <w:rsid w:val="00065FCA"/>
    <w:rsid w:val="000664E3"/>
    <w:rsid w:val="000738D2"/>
    <w:rsid w:val="000763F3"/>
    <w:rsid w:val="0007791D"/>
    <w:rsid w:val="00080033"/>
    <w:rsid w:val="00082DF3"/>
    <w:rsid w:val="00091486"/>
    <w:rsid w:val="00092991"/>
    <w:rsid w:val="000A052D"/>
    <w:rsid w:val="000A2861"/>
    <w:rsid w:val="000A3D31"/>
    <w:rsid w:val="000A761F"/>
    <w:rsid w:val="000B2D31"/>
    <w:rsid w:val="000B3822"/>
    <w:rsid w:val="000B4506"/>
    <w:rsid w:val="000B4D8D"/>
    <w:rsid w:val="000B5DBE"/>
    <w:rsid w:val="000C605E"/>
    <w:rsid w:val="000C73CB"/>
    <w:rsid w:val="000D2874"/>
    <w:rsid w:val="000D74D0"/>
    <w:rsid w:val="000E7B38"/>
    <w:rsid w:val="000E7BEC"/>
    <w:rsid w:val="00103558"/>
    <w:rsid w:val="00115714"/>
    <w:rsid w:val="001273C6"/>
    <w:rsid w:val="0013188C"/>
    <w:rsid w:val="0013743D"/>
    <w:rsid w:val="001479EA"/>
    <w:rsid w:val="00152951"/>
    <w:rsid w:val="00155DF4"/>
    <w:rsid w:val="00160D78"/>
    <w:rsid w:val="00161366"/>
    <w:rsid w:val="001651BA"/>
    <w:rsid w:val="00167D28"/>
    <w:rsid w:val="00171EB4"/>
    <w:rsid w:val="001727EE"/>
    <w:rsid w:val="00192AAC"/>
    <w:rsid w:val="001950CB"/>
    <w:rsid w:val="001A337A"/>
    <w:rsid w:val="001A7FE3"/>
    <w:rsid w:val="001B7F4C"/>
    <w:rsid w:val="001C19E3"/>
    <w:rsid w:val="001C5D77"/>
    <w:rsid w:val="001D3079"/>
    <w:rsid w:val="001D7F36"/>
    <w:rsid w:val="001F22A4"/>
    <w:rsid w:val="001F3178"/>
    <w:rsid w:val="001F3746"/>
    <w:rsid w:val="001F65EC"/>
    <w:rsid w:val="001F7951"/>
    <w:rsid w:val="00200CA4"/>
    <w:rsid w:val="002038FB"/>
    <w:rsid w:val="00207006"/>
    <w:rsid w:val="00215613"/>
    <w:rsid w:val="00220435"/>
    <w:rsid w:val="0023182C"/>
    <w:rsid w:val="00233663"/>
    <w:rsid w:val="00233DD5"/>
    <w:rsid w:val="00234944"/>
    <w:rsid w:val="00237D10"/>
    <w:rsid w:val="00242827"/>
    <w:rsid w:val="00242A79"/>
    <w:rsid w:val="002503A3"/>
    <w:rsid w:val="0025772E"/>
    <w:rsid w:val="0026417D"/>
    <w:rsid w:val="00265486"/>
    <w:rsid w:val="00267443"/>
    <w:rsid w:val="002723CC"/>
    <w:rsid w:val="00273CE8"/>
    <w:rsid w:val="002741FD"/>
    <w:rsid w:val="00275186"/>
    <w:rsid w:val="00286750"/>
    <w:rsid w:val="00292465"/>
    <w:rsid w:val="00293011"/>
    <w:rsid w:val="002948D1"/>
    <w:rsid w:val="002A1D4C"/>
    <w:rsid w:val="002A2658"/>
    <w:rsid w:val="002B64A1"/>
    <w:rsid w:val="002D007D"/>
    <w:rsid w:val="002D6751"/>
    <w:rsid w:val="002E2746"/>
    <w:rsid w:val="002E32F7"/>
    <w:rsid w:val="002F2C24"/>
    <w:rsid w:val="00301E9F"/>
    <w:rsid w:val="00312F4D"/>
    <w:rsid w:val="003156EC"/>
    <w:rsid w:val="00320972"/>
    <w:rsid w:val="003223B9"/>
    <w:rsid w:val="00325DD8"/>
    <w:rsid w:val="003306F9"/>
    <w:rsid w:val="003313AC"/>
    <w:rsid w:val="00355B8D"/>
    <w:rsid w:val="00361529"/>
    <w:rsid w:val="00367403"/>
    <w:rsid w:val="00371DC7"/>
    <w:rsid w:val="00375384"/>
    <w:rsid w:val="00397291"/>
    <w:rsid w:val="003A13F1"/>
    <w:rsid w:val="003B1A75"/>
    <w:rsid w:val="003C0312"/>
    <w:rsid w:val="003C0ED8"/>
    <w:rsid w:val="003C3C81"/>
    <w:rsid w:val="003D031A"/>
    <w:rsid w:val="003D4993"/>
    <w:rsid w:val="003D6499"/>
    <w:rsid w:val="003D6D17"/>
    <w:rsid w:val="003E54D9"/>
    <w:rsid w:val="003F0399"/>
    <w:rsid w:val="003F3214"/>
    <w:rsid w:val="0040133F"/>
    <w:rsid w:val="00414E2E"/>
    <w:rsid w:val="00430DDB"/>
    <w:rsid w:val="00434A9F"/>
    <w:rsid w:val="004369E3"/>
    <w:rsid w:val="00453F57"/>
    <w:rsid w:val="004647E7"/>
    <w:rsid w:val="00465557"/>
    <w:rsid w:val="00482A8D"/>
    <w:rsid w:val="00485D9D"/>
    <w:rsid w:val="00494780"/>
    <w:rsid w:val="00494883"/>
    <w:rsid w:val="004A2550"/>
    <w:rsid w:val="004A4601"/>
    <w:rsid w:val="004A6641"/>
    <w:rsid w:val="004C0F50"/>
    <w:rsid w:val="004D4E01"/>
    <w:rsid w:val="004D51B9"/>
    <w:rsid w:val="004D5558"/>
    <w:rsid w:val="004D566F"/>
    <w:rsid w:val="004D7061"/>
    <w:rsid w:val="004E290F"/>
    <w:rsid w:val="004E6309"/>
    <w:rsid w:val="004E70FE"/>
    <w:rsid w:val="004F1B31"/>
    <w:rsid w:val="004F67BD"/>
    <w:rsid w:val="004F7711"/>
    <w:rsid w:val="00514A00"/>
    <w:rsid w:val="005202CE"/>
    <w:rsid w:val="00527A67"/>
    <w:rsid w:val="00535E9F"/>
    <w:rsid w:val="00542939"/>
    <w:rsid w:val="005442AE"/>
    <w:rsid w:val="00546678"/>
    <w:rsid w:val="00547CF1"/>
    <w:rsid w:val="0055103A"/>
    <w:rsid w:val="00565925"/>
    <w:rsid w:val="005677F4"/>
    <w:rsid w:val="00571B38"/>
    <w:rsid w:val="00577B9C"/>
    <w:rsid w:val="00585F23"/>
    <w:rsid w:val="0058626A"/>
    <w:rsid w:val="00586AD9"/>
    <w:rsid w:val="005A099B"/>
    <w:rsid w:val="005B6DCF"/>
    <w:rsid w:val="005C116C"/>
    <w:rsid w:val="005D0666"/>
    <w:rsid w:val="005D0A03"/>
    <w:rsid w:val="005D1A53"/>
    <w:rsid w:val="005D25C9"/>
    <w:rsid w:val="005E35B8"/>
    <w:rsid w:val="005E4DF6"/>
    <w:rsid w:val="005E772D"/>
    <w:rsid w:val="005F4E64"/>
    <w:rsid w:val="005F7062"/>
    <w:rsid w:val="00603A2C"/>
    <w:rsid w:val="0060782B"/>
    <w:rsid w:val="006139C7"/>
    <w:rsid w:val="00634ABD"/>
    <w:rsid w:val="00637AED"/>
    <w:rsid w:val="006435E6"/>
    <w:rsid w:val="006458CE"/>
    <w:rsid w:val="006644F4"/>
    <w:rsid w:val="00667967"/>
    <w:rsid w:val="00673E82"/>
    <w:rsid w:val="00675447"/>
    <w:rsid w:val="00677110"/>
    <w:rsid w:val="006839CA"/>
    <w:rsid w:val="006B43FA"/>
    <w:rsid w:val="006C18A9"/>
    <w:rsid w:val="006C239B"/>
    <w:rsid w:val="006C4767"/>
    <w:rsid w:val="006C6859"/>
    <w:rsid w:val="006C7C96"/>
    <w:rsid w:val="006D05E6"/>
    <w:rsid w:val="006D187F"/>
    <w:rsid w:val="006D18C0"/>
    <w:rsid w:val="006D3DC7"/>
    <w:rsid w:val="006D45B6"/>
    <w:rsid w:val="006E3740"/>
    <w:rsid w:val="006E4EB4"/>
    <w:rsid w:val="006E5037"/>
    <w:rsid w:val="006E78BC"/>
    <w:rsid w:val="006F0DC3"/>
    <w:rsid w:val="00703B71"/>
    <w:rsid w:val="007264E3"/>
    <w:rsid w:val="0072728B"/>
    <w:rsid w:val="00735BB1"/>
    <w:rsid w:val="00736BB2"/>
    <w:rsid w:val="0075619A"/>
    <w:rsid w:val="00757DE9"/>
    <w:rsid w:val="00764F9E"/>
    <w:rsid w:val="007677EE"/>
    <w:rsid w:val="00772DED"/>
    <w:rsid w:val="00777262"/>
    <w:rsid w:val="00783486"/>
    <w:rsid w:val="00784FC7"/>
    <w:rsid w:val="00793271"/>
    <w:rsid w:val="00794DCC"/>
    <w:rsid w:val="00796545"/>
    <w:rsid w:val="007A1191"/>
    <w:rsid w:val="007C2341"/>
    <w:rsid w:val="007C5FE3"/>
    <w:rsid w:val="007D0C1F"/>
    <w:rsid w:val="007E0F18"/>
    <w:rsid w:val="007E698B"/>
    <w:rsid w:val="007E7182"/>
    <w:rsid w:val="007E7CE0"/>
    <w:rsid w:val="007F0408"/>
    <w:rsid w:val="007F0AD5"/>
    <w:rsid w:val="00802B56"/>
    <w:rsid w:val="00803659"/>
    <w:rsid w:val="00804E80"/>
    <w:rsid w:val="0080707D"/>
    <w:rsid w:val="00807DC4"/>
    <w:rsid w:val="008129CC"/>
    <w:rsid w:val="008235F7"/>
    <w:rsid w:val="00825932"/>
    <w:rsid w:val="00825AD2"/>
    <w:rsid w:val="00826047"/>
    <w:rsid w:val="00834954"/>
    <w:rsid w:val="00844A92"/>
    <w:rsid w:val="00846BCE"/>
    <w:rsid w:val="00862D53"/>
    <w:rsid w:val="00867A9D"/>
    <w:rsid w:val="00867C02"/>
    <w:rsid w:val="008730EC"/>
    <w:rsid w:val="008918EA"/>
    <w:rsid w:val="00892682"/>
    <w:rsid w:val="00894333"/>
    <w:rsid w:val="008954CC"/>
    <w:rsid w:val="00896739"/>
    <w:rsid w:val="008A2BB5"/>
    <w:rsid w:val="008A4F32"/>
    <w:rsid w:val="008B044A"/>
    <w:rsid w:val="008B1B77"/>
    <w:rsid w:val="008B3EC1"/>
    <w:rsid w:val="008B429D"/>
    <w:rsid w:val="008B7E89"/>
    <w:rsid w:val="008D2C2E"/>
    <w:rsid w:val="008F42DA"/>
    <w:rsid w:val="008F741A"/>
    <w:rsid w:val="009003C0"/>
    <w:rsid w:val="00905C66"/>
    <w:rsid w:val="00910C39"/>
    <w:rsid w:val="0091201A"/>
    <w:rsid w:val="00917DB2"/>
    <w:rsid w:val="00922836"/>
    <w:rsid w:val="009300E3"/>
    <w:rsid w:val="00941DE6"/>
    <w:rsid w:val="00943FAB"/>
    <w:rsid w:val="00944CBA"/>
    <w:rsid w:val="00953D64"/>
    <w:rsid w:val="00957484"/>
    <w:rsid w:val="009602F0"/>
    <w:rsid w:val="009655AC"/>
    <w:rsid w:val="00966318"/>
    <w:rsid w:val="009832C1"/>
    <w:rsid w:val="0098626A"/>
    <w:rsid w:val="00993E38"/>
    <w:rsid w:val="00994C12"/>
    <w:rsid w:val="00995914"/>
    <w:rsid w:val="00996682"/>
    <w:rsid w:val="009A1E5A"/>
    <w:rsid w:val="009A1FD6"/>
    <w:rsid w:val="009B1F6F"/>
    <w:rsid w:val="009B4A89"/>
    <w:rsid w:val="009B6AF7"/>
    <w:rsid w:val="009C175F"/>
    <w:rsid w:val="009C5D33"/>
    <w:rsid w:val="009C7DE1"/>
    <w:rsid w:val="009D3BB4"/>
    <w:rsid w:val="009D4DE9"/>
    <w:rsid w:val="009D773F"/>
    <w:rsid w:val="009E091B"/>
    <w:rsid w:val="009E2B28"/>
    <w:rsid w:val="009E4FA8"/>
    <w:rsid w:val="009E73CA"/>
    <w:rsid w:val="009F0846"/>
    <w:rsid w:val="00A046E6"/>
    <w:rsid w:val="00A05611"/>
    <w:rsid w:val="00A1526A"/>
    <w:rsid w:val="00A25618"/>
    <w:rsid w:val="00A27185"/>
    <w:rsid w:val="00A33EB0"/>
    <w:rsid w:val="00A34100"/>
    <w:rsid w:val="00A363E9"/>
    <w:rsid w:val="00A475D1"/>
    <w:rsid w:val="00A56C25"/>
    <w:rsid w:val="00A631F5"/>
    <w:rsid w:val="00A6724E"/>
    <w:rsid w:val="00A711A4"/>
    <w:rsid w:val="00A72EA2"/>
    <w:rsid w:val="00A75465"/>
    <w:rsid w:val="00A77C9A"/>
    <w:rsid w:val="00A808F7"/>
    <w:rsid w:val="00A85B3D"/>
    <w:rsid w:val="00A905C3"/>
    <w:rsid w:val="00A95A15"/>
    <w:rsid w:val="00A97AE7"/>
    <w:rsid w:val="00AA052B"/>
    <w:rsid w:val="00AA065B"/>
    <w:rsid w:val="00AA113D"/>
    <w:rsid w:val="00AB4ECE"/>
    <w:rsid w:val="00AC2C69"/>
    <w:rsid w:val="00AD0714"/>
    <w:rsid w:val="00AD0D68"/>
    <w:rsid w:val="00AD7B0F"/>
    <w:rsid w:val="00AE01FE"/>
    <w:rsid w:val="00AE0E41"/>
    <w:rsid w:val="00AF19DA"/>
    <w:rsid w:val="00AF6A34"/>
    <w:rsid w:val="00B1107A"/>
    <w:rsid w:val="00B162A7"/>
    <w:rsid w:val="00B22E38"/>
    <w:rsid w:val="00B2391E"/>
    <w:rsid w:val="00B261DA"/>
    <w:rsid w:val="00B30F71"/>
    <w:rsid w:val="00B334E4"/>
    <w:rsid w:val="00B33F65"/>
    <w:rsid w:val="00B34057"/>
    <w:rsid w:val="00B34A26"/>
    <w:rsid w:val="00B36004"/>
    <w:rsid w:val="00B4247C"/>
    <w:rsid w:val="00B433B6"/>
    <w:rsid w:val="00B608DC"/>
    <w:rsid w:val="00B63D83"/>
    <w:rsid w:val="00B707AB"/>
    <w:rsid w:val="00B742FA"/>
    <w:rsid w:val="00B750AE"/>
    <w:rsid w:val="00B757D1"/>
    <w:rsid w:val="00B814F8"/>
    <w:rsid w:val="00B816BA"/>
    <w:rsid w:val="00B857B9"/>
    <w:rsid w:val="00B946E2"/>
    <w:rsid w:val="00B94C59"/>
    <w:rsid w:val="00B95CD2"/>
    <w:rsid w:val="00B96499"/>
    <w:rsid w:val="00B97778"/>
    <w:rsid w:val="00BA4D41"/>
    <w:rsid w:val="00BB1FBB"/>
    <w:rsid w:val="00BB4255"/>
    <w:rsid w:val="00BC6058"/>
    <w:rsid w:val="00BD1AA6"/>
    <w:rsid w:val="00BD2A89"/>
    <w:rsid w:val="00BD64F4"/>
    <w:rsid w:val="00BD676D"/>
    <w:rsid w:val="00BE3ABE"/>
    <w:rsid w:val="00BF0CB5"/>
    <w:rsid w:val="00BF1416"/>
    <w:rsid w:val="00C00456"/>
    <w:rsid w:val="00C05E01"/>
    <w:rsid w:val="00C1248E"/>
    <w:rsid w:val="00C12FD5"/>
    <w:rsid w:val="00C14A6C"/>
    <w:rsid w:val="00C16987"/>
    <w:rsid w:val="00C2523C"/>
    <w:rsid w:val="00C26BE3"/>
    <w:rsid w:val="00C2753A"/>
    <w:rsid w:val="00C35D68"/>
    <w:rsid w:val="00C362A3"/>
    <w:rsid w:val="00C413B4"/>
    <w:rsid w:val="00C43F14"/>
    <w:rsid w:val="00C534A1"/>
    <w:rsid w:val="00C66AD0"/>
    <w:rsid w:val="00C7295D"/>
    <w:rsid w:val="00C764B9"/>
    <w:rsid w:val="00C817B8"/>
    <w:rsid w:val="00C8249E"/>
    <w:rsid w:val="00C862DF"/>
    <w:rsid w:val="00C936CC"/>
    <w:rsid w:val="00C93A51"/>
    <w:rsid w:val="00CA6CC0"/>
    <w:rsid w:val="00CA75EC"/>
    <w:rsid w:val="00CB0764"/>
    <w:rsid w:val="00CB134A"/>
    <w:rsid w:val="00CC497B"/>
    <w:rsid w:val="00CD6727"/>
    <w:rsid w:val="00CE3182"/>
    <w:rsid w:val="00CF2341"/>
    <w:rsid w:val="00CF2C63"/>
    <w:rsid w:val="00CF4A64"/>
    <w:rsid w:val="00CF6B4A"/>
    <w:rsid w:val="00D01D71"/>
    <w:rsid w:val="00D038E7"/>
    <w:rsid w:val="00D05BBB"/>
    <w:rsid w:val="00D06890"/>
    <w:rsid w:val="00D1341F"/>
    <w:rsid w:val="00D21DA6"/>
    <w:rsid w:val="00D23E0C"/>
    <w:rsid w:val="00D26200"/>
    <w:rsid w:val="00D30FB1"/>
    <w:rsid w:val="00D3214C"/>
    <w:rsid w:val="00D425FA"/>
    <w:rsid w:val="00D4535E"/>
    <w:rsid w:val="00D51B5D"/>
    <w:rsid w:val="00D5668D"/>
    <w:rsid w:val="00D635B3"/>
    <w:rsid w:val="00D77DB8"/>
    <w:rsid w:val="00D81786"/>
    <w:rsid w:val="00D8517C"/>
    <w:rsid w:val="00D87713"/>
    <w:rsid w:val="00D95D2D"/>
    <w:rsid w:val="00DA27AF"/>
    <w:rsid w:val="00DA6021"/>
    <w:rsid w:val="00DB016F"/>
    <w:rsid w:val="00DB1C47"/>
    <w:rsid w:val="00DB5F2C"/>
    <w:rsid w:val="00DC168D"/>
    <w:rsid w:val="00DC17CB"/>
    <w:rsid w:val="00DC51C2"/>
    <w:rsid w:val="00DD1D29"/>
    <w:rsid w:val="00DE25A4"/>
    <w:rsid w:val="00DE3F2D"/>
    <w:rsid w:val="00DE727C"/>
    <w:rsid w:val="00E0042B"/>
    <w:rsid w:val="00E019A8"/>
    <w:rsid w:val="00E04330"/>
    <w:rsid w:val="00E104FC"/>
    <w:rsid w:val="00E13DA7"/>
    <w:rsid w:val="00E22952"/>
    <w:rsid w:val="00E330BB"/>
    <w:rsid w:val="00E4028A"/>
    <w:rsid w:val="00E41543"/>
    <w:rsid w:val="00E428C0"/>
    <w:rsid w:val="00E47351"/>
    <w:rsid w:val="00E5215B"/>
    <w:rsid w:val="00E55A7B"/>
    <w:rsid w:val="00E63C09"/>
    <w:rsid w:val="00E645A2"/>
    <w:rsid w:val="00E7249C"/>
    <w:rsid w:val="00E83C38"/>
    <w:rsid w:val="00E8672D"/>
    <w:rsid w:val="00E86F3A"/>
    <w:rsid w:val="00EA08ED"/>
    <w:rsid w:val="00EB50CE"/>
    <w:rsid w:val="00EB748F"/>
    <w:rsid w:val="00EB787A"/>
    <w:rsid w:val="00ED057F"/>
    <w:rsid w:val="00ED0ABE"/>
    <w:rsid w:val="00ED1004"/>
    <w:rsid w:val="00ED407D"/>
    <w:rsid w:val="00ED5116"/>
    <w:rsid w:val="00ED5D1F"/>
    <w:rsid w:val="00EE3D26"/>
    <w:rsid w:val="00EE6B3F"/>
    <w:rsid w:val="00EF16AE"/>
    <w:rsid w:val="00EF5567"/>
    <w:rsid w:val="00EF67DF"/>
    <w:rsid w:val="00F008E2"/>
    <w:rsid w:val="00F01704"/>
    <w:rsid w:val="00F0255D"/>
    <w:rsid w:val="00F05F0E"/>
    <w:rsid w:val="00F05F97"/>
    <w:rsid w:val="00F23DF2"/>
    <w:rsid w:val="00F25B7B"/>
    <w:rsid w:val="00F26600"/>
    <w:rsid w:val="00F26F7F"/>
    <w:rsid w:val="00F3233F"/>
    <w:rsid w:val="00F33327"/>
    <w:rsid w:val="00F33B5E"/>
    <w:rsid w:val="00F35B99"/>
    <w:rsid w:val="00F3715C"/>
    <w:rsid w:val="00F43850"/>
    <w:rsid w:val="00F5532D"/>
    <w:rsid w:val="00F61801"/>
    <w:rsid w:val="00F64356"/>
    <w:rsid w:val="00F66005"/>
    <w:rsid w:val="00F80077"/>
    <w:rsid w:val="00F828AE"/>
    <w:rsid w:val="00F91232"/>
    <w:rsid w:val="00FA435A"/>
    <w:rsid w:val="00FB1B23"/>
    <w:rsid w:val="00FC02C8"/>
    <w:rsid w:val="00FC4669"/>
    <w:rsid w:val="00FC53DD"/>
    <w:rsid w:val="00FC7BB4"/>
    <w:rsid w:val="00FE129C"/>
    <w:rsid w:val="00FE1ECD"/>
    <w:rsid w:val="00FF08E8"/>
    <w:rsid w:val="00FF22EA"/>
    <w:rsid w:val="00FF56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171"/>
    <w:pPr>
      <w:spacing w:after="200" w:line="276" w:lineRule="auto"/>
    </w:pPr>
    <w:rPr>
      <w:sz w:val="22"/>
      <w:szCs w:val="22"/>
      <w:lang w:eastAsia="en-US"/>
    </w:rPr>
  </w:style>
  <w:style w:type="paragraph" w:styleId="1">
    <w:name w:val="heading 1"/>
    <w:basedOn w:val="a"/>
    <w:next w:val="a"/>
    <w:link w:val="10"/>
    <w:uiPriority w:val="9"/>
    <w:qFormat/>
    <w:rsid w:val="00825932"/>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C764B9"/>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C764B9"/>
    <w:pPr>
      <w:keepNext/>
      <w:spacing w:before="240" w:after="60"/>
      <w:outlineLvl w:val="2"/>
    </w:pPr>
    <w:rPr>
      <w:rFonts w:ascii="Cambria" w:eastAsia="Times New Roman" w:hAnsi="Cambria"/>
      <w:b/>
      <w:bCs/>
      <w:sz w:val="26"/>
      <w:szCs w:val="26"/>
    </w:rPr>
  </w:style>
  <w:style w:type="paragraph" w:styleId="5">
    <w:name w:val="heading 5"/>
    <w:basedOn w:val="a"/>
    <w:next w:val="a"/>
    <w:link w:val="50"/>
    <w:uiPriority w:val="9"/>
    <w:semiHidden/>
    <w:unhideWhenUsed/>
    <w:qFormat/>
    <w:rsid w:val="00B96499"/>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215613"/>
    <w:pPr>
      <w:spacing w:before="240" w:after="60"/>
      <w:outlineLvl w:val="5"/>
    </w:pPr>
    <w:rPr>
      <w:rFonts w:eastAsia="Times New Roman"/>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0F14"/>
    <w:pPr>
      <w:autoSpaceDE w:val="0"/>
      <w:autoSpaceDN w:val="0"/>
      <w:adjustRightInd w:val="0"/>
    </w:pPr>
    <w:rPr>
      <w:rFonts w:ascii="Times New Roman" w:hAnsi="Times New Roman"/>
      <w:color w:val="000000"/>
      <w:sz w:val="24"/>
      <w:szCs w:val="24"/>
      <w:lang w:eastAsia="en-US"/>
    </w:rPr>
  </w:style>
  <w:style w:type="paragraph" w:styleId="a3">
    <w:name w:val="header"/>
    <w:basedOn w:val="a"/>
    <w:link w:val="a4"/>
    <w:uiPriority w:val="99"/>
    <w:unhideWhenUsed/>
    <w:rsid w:val="005442AE"/>
    <w:pPr>
      <w:tabs>
        <w:tab w:val="center" w:pos="4677"/>
        <w:tab w:val="right" w:pos="9355"/>
      </w:tabs>
    </w:pPr>
  </w:style>
  <w:style w:type="character" w:customStyle="1" w:styleId="a4">
    <w:name w:val="Верхний колонтитул Знак"/>
    <w:link w:val="a3"/>
    <w:uiPriority w:val="99"/>
    <w:rsid w:val="005442AE"/>
    <w:rPr>
      <w:sz w:val="22"/>
      <w:szCs w:val="22"/>
      <w:lang w:eastAsia="en-US"/>
    </w:rPr>
  </w:style>
  <w:style w:type="paragraph" w:styleId="a5">
    <w:name w:val="footer"/>
    <w:basedOn w:val="a"/>
    <w:link w:val="a6"/>
    <w:uiPriority w:val="99"/>
    <w:unhideWhenUsed/>
    <w:rsid w:val="005442AE"/>
    <w:pPr>
      <w:tabs>
        <w:tab w:val="center" w:pos="4677"/>
        <w:tab w:val="right" w:pos="9355"/>
      </w:tabs>
    </w:pPr>
  </w:style>
  <w:style w:type="character" w:customStyle="1" w:styleId="a6">
    <w:name w:val="Нижний колонтитул Знак"/>
    <w:link w:val="a5"/>
    <w:uiPriority w:val="99"/>
    <w:rsid w:val="005442AE"/>
    <w:rPr>
      <w:sz w:val="22"/>
      <w:szCs w:val="22"/>
      <w:lang w:eastAsia="en-US"/>
    </w:rPr>
  </w:style>
  <w:style w:type="paragraph" w:styleId="a7">
    <w:name w:val="Normal (Web)"/>
    <w:basedOn w:val="a"/>
    <w:uiPriority w:val="99"/>
    <w:unhideWhenUsed/>
    <w:rsid w:val="004A6641"/>
    <w:rPr>
      <w:rFonts w:ascii="Times New Roman" w:hAnsi="Times New Roman"/>
      <w:sz w:val="24"/>
      <w:szCs w:val="24"/>
    </w:rPr>
  </w:style>
  <w:style w:type="paragraph" w:styleId="a8">
    <w:name w:val="List Paragraph"/>
    <w:basedOn w:val="a"/>
    <w:uiPriority w:val="34"/>
    <w:qFormat/>
    <w:rsid w:val="000D74D0"/>
    <w:pPr>
      <w:ind w:left="720"/>
      <w:contextualSpacing/>
    </w:pPr>
  </w:style>
  <w:style w:type="paragraph" w:styleId="a9">
    <w:name w:val="Body Text"/>
    <w:basedOn w:val="a"/>
    <w:link w:val="aa"/>
    <w:uiPriority w:val="99"/>
    <w:semiHidden/>
    <w:unhideWhenUsed/>
    <w:rsid w:val="00BE3ABE"/>
    <w:pPr>
      <w:spacing w:after="120"/>
    </w:pPr>
  </w:style>
  <w:style w:type="character" w:customStyle="1" w:styleId="aa">
    <w:name w:val="Основной текст Знак"/>
    <w:link w:val="a9"/>
    <w:uiPriority w:val="99"/>
    <w:semiHidden/>
    <w:rsid w:val="00BE3ABE"/>
    <w:rPr>
      <w:sz w:val="22"/>
      <w:szCs w:val="22"/>
      <w:lang w:eastAsia="en-US"/>
    </w:rPr>
  </w:style>
  <w:style w:type="paragraph" w:styleId="ab">
    <w:name w:val="Body Text Indent"/>
    <w:basedOn w:val="a"/>
    <w:link w:val="ac"/>
    <w:uiPriority w:val="99"/>
    <w:semiHidden/>
    <w:unhideWhenUsed/>
    <w:rsid w:val="000A3D31"/>
    <w:pPr>
      <w:spacing w:after="120"/>
      <w:ind w:left="283"/>
    </w:pPr>
  </w:style>
  <w:style w:type="character" w:customStyle="1" w:styleId="ac">
    <w:name w:val="Основной текст с отступом Знак"/>
    <w:link w:val="ab"/>
    <w:uiPriority w:val="99"/>
    <w:semiHidden/>
    <w:rsid w:val="000A3D31"/>
    <w:rPr>
      <w:sz w:val="22"/>
      <w:szCs w:val="22"/>
      <w:lang w:eastAsia="en-US"/>
    </w:rPr>
  </w:style>
  <w:style w:type="table" w:styleId="ad">
    <w:name w:val="Table Grid"/>
    <w:basedOn w:val="a1"/>
    <w:uiPriority w:val="59"/>
    <w:rsid w:val="00242A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uiPriority w:val="9"/>
    <w:semiHidden/>
    <w:rsid w:val="00215613"/>
    <w:rPr>
      <w:rFonts w:ascii="Calibri" w:eastAsia="Times New Roman" w:hAnsi="Calibri" w:cs="Times New Roman"/>
      <w:b/>
      <w:bCs/>
      <w:sz w:val="22"/>
      <w:szCs w:val="22"/>
      <w:lang w:eastAsia="en-US"/>
    </w:rPr>
  </w:style>
  <w:style w:type="character" w:styleId="ae">
    <w:name w:val="Hyperlink"/>
    <w:uiPriority w:val="99"/>
    <w:unhideWhenUsed/>
    <w:rsid w:val="006E78BC"/>
    <w:rPr>
      <w:color w:val="0000FF"/>
      <w:u w:val="single"/>
    </w:rPr>
  </w:style>
  <w:style w:type="paragraph" w:styleId="af">
    <w:name w:val="Balloon Text"/>
    <w:basedOn w:val="a"/>
    <w:link w:val="af0"/>
    <w:uiPriority w:val="99"/>
    <w:semiHidden/>
    <w:unhideWhenUsed/>
    <w:rsid w:val="00C817B8"/>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817B8"/>
    <w:rPr>
      <w:rFonts w:ascii="Tahoma" w:hAnsi="Tahoma" w:cs="Tahoma"/>
      <w:sz w:val="16"/>
      <w:szCs w:val="16"/>
      <w:lang w:eastAsia="en-US"/>
    </w:rPr>
  </w:style>
  <w:style w:type="character" w:customStyle="1" w:styleId="20">
    <w:name w:val="Заголовок 2 Знак"/>
    <w:link w:val="2"/>
    <w:uiPriority w:val="9"/>
    <w:semiHidden/>
    <w:rsid w:val="00C764B9"/>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C764B9"/>
    <w:rPr>
      <w:rFonts w:ascii="Cambria" w:eastAsia="Times New Roman" w:hAnsi="Cambria" w:cs="Times New Roman"/>
      <w:b/>
      <w:bCs/>
      <w:sz w:val="26"/>
      <w:szCs w:val="26"/>
      <w:lang w:eastAsia="en-US"/>
    </w:rPr>
  </w:style>
  <w:style w:type="paragraph" w:styleId="21">
    <w:name w:val="Body Text Indent 2"/>
    <w:basedOn w:val="a"/>
    <w:link w:val="22"/>
    <w:uiPriority w:val="99"/>
    <w:semiHidden/>
    <w:unhideWhenUsed/>
    <w:rsid w:val="00C764B9"/>
    <w:pPr>
      <w:spacing w:after="120" w:line="480" w:lineRule="auto"/>
      <w:ind w:left="283"/>
    </w:pPr>
  </w:style>
  <w:style w:type="character" w:customStyle="1" w:styleId="22">
    <w:name w:val="Основной текст с отступом 2 Знак"/>
    <w:link w:val="21"/>
    <w:uiPriority w:val="99"/>
    <w:semiHidden/>
    <w:rsid w:val="00C764B9"/>
    <w:rPr>
      <w:sz w:val="22"/>
      <w:szCs w:val="22"/>
      <w:lang w:eastAsia="en-US"/>
    </w:rPr>
  </w:style>
  <w:style w:type="character" w:customStyle="1" w:styleId="10">
    <w:name w:val="Заголовок 1 Знак"/>
    <w:link w:val="1"/>
    <w:uiPriority w:val="9"/>
    <w:rsid w:val="00825932"/>
    <w:rPr>
      <w:rFonts w:ascii="Cambria" w:eastAsia="Times New Roman" w:hAnsi="Cambria" w:cs="Times New Roman"/>
      <w:b/>
      <w:bCs/>
      <w:kern w:val="32"/>
      <w:sz w:val="32"/>
      <w:szCs w:val="32"/>
      <w:lang w:eastAsia="en-US"/>
    </w:rPr>
  </w:style>
  <w:style w:type="character" w:styleId="af1">
    <w:name w:val="FollowedHyperlink"/>
    <w:uiPriority w:val="99"/>
    <w:semiHidden/>
    <w:unhideWhenUsed/>
    <w:rsid w:val="007E0F18"/>
    <w:rPr>
      <w:color w:val="800080"/>
      <w:u w:val="single"/>
    </w:rPr>
  </w:style>
  <w:style w:type="character" w:customStyle="1" w:styleId="50">
    <w:name w:val="Заголовок 5 Знак"/>
    <w:link w:val="5"/>
    <w:uiPriority w:val="9"/>
    <w:semiHidden/>
    <w:rsid w:val="00B96499"/>
    <w:rPr>
      <w:rFonts w:ascii="Calibri" w:eastAsia="Times New Roman" w:hAnsi="Calibri" w:cs="Times New Roman"/>
      <w:b/>
      <w:bCs/>
      <w:i/>
      <w:iCs/>
      <w:sz w:val="26"/>
      <w:szCs w:val="26"/>
      <w:lang w:eastAsia="en-US"/>
    </w:rPr>
  </w:style>
</w:styles>
</file>

<file path=word/webSettings.xml><?xml version="1.0" encoding="utf-8"?>
<w:webSettings xmlns:r="http://schemas.openxmlformats.org/officeDocument/2006/relationships" xmlns:w="http://schemas.openxmlformats.org/wordprocessingml/2006/main">
  <w:divs>
    <w:div w:id="60835601">
      <w:bodyDiv w:val="1"/>
      <w:marLeft w:val="0"/>
      <w:marRight w:val="0"/>
      <w:marTop w:val="0"/>
      <w:marBottom w:val="0"/>
      <w:divBdr>
        <w:top w:val="none" w:sz="0" w:space="0" w:color="auto"/>
        <w:left w:val="none" w:sz="0" w:space="0" w:color="auto"/>
        <w:bottom w:val="none" w:sz="0" w:space="0" w:color="auto"/>
        <w:right w:val="none" w:sz="0" w:space="0" w:color="auto"/>
      </w:divBdr>
    </w:div>
    <w:div w:id="227616114">
      <w:bodyDiv w:val="1"/>
      <w:marLeft w:val="0"/>
      <w:marRight w:val="0"/>
      <w:marTop w:val="0"/>
      <w:marBottom w:val="0"/>
      <w:divBdr>
        <w:top w:val="none" w:sz="0" w:space="0" w:color="auto"/>
        <w:left w:val="none" w:sz="0" w:space="0" w:color="auto"/>
        <w:bottom w:val="none" w:sz="0" w:space="0" w:color="auto"/>
        <w:right w:val="none" w:sz="0" w:space="0" w:color="auto"/>
      </w:divBdr>
    </w:div>
    <w:div w:id="356588434">
      <w:bodyDiv w:val="1"/>
      <w:marLeft w:val="0"/>
      <w:marRight w:val="0"/>
      <w:marTop w:val="0"/>
      <w:marBottom w:val="0"/>
      <w:divBdr>
        <w:top w:val="none" w:sz="0" w:space="0" w:color="auto"/>
        <w:left w:val="none" w:sz="0" w:space="0" w:color="auto"/>
        <w:bottom w:val="none" w:sz="0" w:space="0" w:color="auto"/>
        <w:right w:val="none" w:sz="0" w:space="0" w:color="auto"/>
      </w:divBdr>
    </w:div>
    <w:div w:id="438330666">
      <w:bodyDiv w:val="1"/>
      <w:marLeft w:val="0"/>
      <w:marRight w:val="0"/>
      <w:marTop w:val="0"/>
      <w:marBottom w:val="0"/>
      <w:divBdr>
        <w:top w:val="none" w:sz="0" w:space="0" w:color="auto"/>
        <w:left w:val="none" w:sz="0" w:space="0" w:color="auto"/>
        <w:bottom w:val="none" w:sz="0" w:space="0" w:color="auto"/>
        <w:right w:val="none" w:sz="0" w:space="0" w:color="auto"/>
      </w:divBdr>
      <w:divsChild>
        <w:div w:id="1335186305">
          <w:marLeft w:val="0"/>
          <w:marRight w:val="0"/>
          <w:marTop w:val="0"/>
          <w:marBottom w:val="0"/>
          <w:divBdr>
            <w:top w:val="none" w:sz="0" w:space="0" w:color="auto"/>
            <w:left w:val="none" w:sz="0" w:space="0" w:color="auto"/>
            <w:bottom w:val="none" w:sz="0" w:space="0" w:color="auto"/>
            <w:right w:val="none" w:sz="0" w:space="0" w:color="auto"/>
          </w:divBdr>
        </w:div>
      </w:divsChild>
    </w:div>
    <w:div w:id="464927311">
      <w:bodyDiv w:val="1"/>
      <w:marLeft w:val="0"/>
      <w:marRight w:val="0"/>
      <w:marTop w:val="0"/>
      <w:marBottom w:val="0"/>
      <w:divBdr>
        <w:top w:val="none" w:sz="0" w:space="0" w:color="auto"/>
        <w:left w:val="none" w:sz="0" w:space="0" w:color="auto"/>
        <w:bottom w:val="none" w:sz="0" w:space="0" w:color="auto"/>
        <w:right w:val="none" w:sz="0" w:space="0" w:color="auto"/>
      </w:divBdr>
    </w:div>
    <w:div w:id="612060718">
      <w:bodyDiv w:val="1"/>
      <w:marLeft w:val="0"/>
      <w:marRight w:val="0"/>
      <w:marTop w:val="0"/>
      <w:marBottom w:val="0"/>
      <w:divBdr>
        <w:top w:val="none" w:sz="0" w:space="0" w:color="auto"/>
        <w:left w:val="none" w:sz="0" w:space="0" w:color="auto"/>
        <w:bottom w:val="none" w:sz="0" w:space="0" w:color="auto"/>
        <w:right w:val="none" w:sz="0" w:space="0" w:color="auto"/>
      </w:divBdr>
    </w:div>
    <w:div w:id="791440889">
      <w:bodyDiv w:val="1"/>
      <w:marLeft w:val="0"/>
      <w:marRight w:val="0"/>
      <w:marTop w:val="0"/>
      <w:marBottom w:val="0"/>
      <w:divBdr>
        <w:top w:val="none" w:sz="0" w:space="0" w:color="auto"/>
        <w:left w:val="none" w:sz="0" w:space="0" w:color="auto"/>
        <w:bottom w:val="none" w:sz="0" w:space="0" w:color="auto"/>
        <w:right w:val="none" w:sz="0" w:space="0" w:color="auto"/>
      </w:divBdr>
    </w:div>
    <w:div w:id="801188793">
      <w:bodyDiv w:val="1"/>
      <w:marLeft w:val="0"/>
      <w:marRight w:val="0"/>
      <w:marTop w:val="0"/>
      <w:marBottom w:val="0"/>
      <w:divBdr>
        <w:top w:val="none" w:sz="0" w:space="0" w:color="auto"/>
        <w:left w:val="none" w:sz="0" w:space="0" w:color="auto"/>
        <w:bottom w:val="none" w:sz="0" w:space="0" w:color="auto"/>
        <w:right w:val="none" w:sz="0" w:space="0" w:color="auto"/>
      </w:divBdr>
    </w:div>
    <w:div w:id="807354429">
      <w:bodyDiv w:val="1"/>
      <w:marLeft w:val="0"/>
      <w:marRight w:val="0"/>
      <w:marTop w:val="0"/>
      <w:marBottom w:val="0"/>
      <w:divBdr>
        <w:top w:val="none" w:sz="0" w:space="0" w:color="auto"/>
        <w:left w:val="none" w:sz="0" w:space="0" w:color="auto"/>
        <w:bottom w:val="none" w:sz="0" w:space="0" w:color="auto"/>
        <w:right w:val="none" w:sz="0" w:space="0" w:color="auto"/>
      </w:divBdr>
    </w:div>
    <w:div w:id="812452774">
      <w:bodyDiv w:val="1"/>
      <w:marLeft w:val="0"/>
      <w:marRight w:val="0"/>
      <w:marTop w:val="0"/>
      <w:marBottom w:val="0"/>
      <w:divBdr>
        <w:top w:val="none" w:sz="0" w:space="0" w:color="auto"/>
        <w:left w:val="none" w:sz="0" w:space="0" w:color="auto"/>
        <w:bottom w:val="none" w:sz="0" w:space="0" w:color="auto"/>
        <w:right w:val="none" w:sz="0" w:space="0" w:color="auto"/>
      </w:divBdr>
    </w:div>
    <w:div w:id="840975418">
      <w:bodyDiv w:val="1"/>
      <w:marLeft w:val="0"/>
      <w:marRight w:val="0"/>
      <w:marTop w:val="0"/>
      <w:marBottom w:val="0"/>
      <w:divBdr>
        <w:top w:val="none" w:sz="0" w:space="0" w:color="auto"/>
        <w:left w:val="none" w:sz="0" w:space="0" w:color="auto"/>
        <w:bottom w:val="none" w:sz="0" w:space="0" w:color="auto"/>
        <w:right w:val="none" w:sz="0" w:space="0" w:color="auto"/>
      </w:divBdr>
    </w:div>
    <w:div w:id="909733018">
      <w:bodyDiv w:val="1"/>
      <w:marLeft w:val="0"/>
      <w:marRight w:val="0"/>
      <w:marTop w:val="0"/>
      <w:marBottom w:val="0"/>
      <w:divBdr>
        <w:top w:val="none" w:sz="0" w:space="0" w:color="auto"/>
        <w:left w:val="none" w:sz="0" w:space="0" w:color="auto"/>
        <w:bottom w:val="none" w:sz="0" w:space="0" w:color="auto"/>
        <w:right w:val="none" w:sz="0" w:space="0" w:color="auto"/>
      </w:divBdr>
    </w:div>
    <w:div w:id="1032002227">
      <w:bodyDiv w:val="1"/>
      <w:marLeft w:val="0"/>
      <w:marRight w:val="0"/>
      <w:marTop w:val="0"/>
      <w:marBottom w:val="0"/>
      <w:divBdr>
        <w:top w:val="none" w:sz="0" w:space="0" w:color="auto"/>
        <w:left w:val="none" w:sz="0" w:space="0" w:color="auto"/>
        <w:bottom w:val="none" w:sz="0" w:space="0" w:color="auto"/>
        <w:right w:val="none" w:sz="0" w:space="0" w:color="auto"/>
      </w:divBdr>
    </w:div>
    <w:div w:id="1086999575">
      <w:bodyDiv w:val="1"/>
      <w:marLeft w:val="0"/>
      <w:marRight w:val="0"/>
      <w:marTop w:val="0"/>
      <w:marBottom w:val="0"/>
      <w:divBdr>
        <w:top w:val="none" w:sz="0" w:space="0" w:color="auto"/>
        <w:left w:val="none" w:sz="0" w:space="0" w:color="auto"/>
        <w:bottom w:val="none" w:sz="0" w:space="0" w:color="auto"/>
        <w:right w:val="none" w:sz="0" w:space="0" w:color="auto"/>
      </w:divBdr>
    </w:div>
    <w:div w:id="1184629196">
      <w:bodyDiv w:val="1"/>
      <w:marLeft w:val="0"/>
      <w:marRight w:val="0"/>
      <w:marTop w:val="0"/>
      <w:marBottom w:val="0"/>
      <w:divBdr>
        <w:top w:val="none" w:sz="0" w:space="0" w:color="auto"/>
        <w:left w:val="none" w:sz="0" w:space="0" w:color="auto"/>
        <w:bottom w:val="none" w:sz="0" w:space="0" w:color="auto"/>
        <w:right w:val="none" w:sz="0" w:space="0" w:color="auto"/>
      </w:divBdr>
    </w:div>
    <w:div w:id="1633633187">
      <w:bodyDiv w:val="1"/>
      <w:marLeft w:val="0"/>
      <w:marRight w:val="0"/>
      <w:marTop w:val="0"/>
      <w:marBottom w:val="0"/>
      <w:divBdr>
        <w:top w:val="none" w:sz="0" w:space="0" w:color="auto"/>
        <w:left w:val="none" w:sz="0" w:space="0" w:color="auto"/>
        <w:bottom w:val="none" w:sz="0" w:space="0" w:color="auto"/>
        <w:right w:val="none" w:sz="0" w:space="0" w:color="auto"/>
      </w:divBdr>
    </w:div>
    <w:div w:id="1797524757">
      <w:bodyDiv w:val="1"/>
      <w:marLeft w:val="0"/>
      <w:marRight w:val="0"/>
      <w:marTop w:val="0"/>
      <w:marBottom w:val="0"/>
      <w:divBdr>
        <w:top w:val="none" w:sz="0" w:space="0" w:color="auto"/>
        <w:left w:val="none" w:sz="0" w:space="0" w:color="auto"/>
        <w:bottom w:val="none" w:sz="0" w:space="0" w:color="auto"/>
        <w:right w:val="none" w:sz="0" w:space="0" w:color="auto"/>
      </w:divBdr>
    </w:div>
    <w:div w:id="1807507102">
      <w:bodyDiv w:val="1"/>
      <w:marLeft w:val="0"/>
      <w:marRight w:val="0"/>
      <w:marTop w:val="0"/>
      <w:marBottom w:val="0"/>
      <w:divBdr>
        <w:top w:val="none" w:sz="0" w:space="0" w:color="auto"/>
        <w:left w:val="none" w:sz="0" w:space="0" w:color="auto"/>
        <w:bottom w:val="none" w:sz="0" w:space="0" w:color="auto"/>
        <w:right w:val="none" w:sz="0" w:space="0" w:color="auto"/>
      </w:divBdr>
    </w:div>
    <w:div w:id="1851291785">
      <w:bodyDiv w:val="1"/>
      <w:marLeft w:val="0"/>
      <w:marRight w:val="0"/>
      <w:marTop w:val="0"/>
      <w:marBottom w:val="0"/>
      <w:divBdr>
        <w:top w:val="none" w:sz="0" w:space="0" w:color="auto"/>
        <w:left w:val="none" w:sz="0" w:space="0" w:color="auto"/>
        <w:bottom w:val="none" w:sz="0" w:space="0" w:color="auto"/>
        <w:right w:val="none" w:sz="0" w:space="0" w:color="auto"/>
      </w:divBdr>
    </w:div>
    <w:div w:id="1875802964">
      <w:bodyDiv w:val="1"/>
      <w:marLeft w:val="0"/>
      <w:marRight w:val="0"/>
      <w:marTop w:val="0"/>
      <w:marBottom w:val="0"/>
      <w:divBdr>
        <w:top w:val="none" w:sz="0" w:space="0" w:color="auto"/>
        <w:left w:val="none" w:sz="0" w:space="0" w:color="auto"/>
        <w:bottom w:val="none" w:sz="0" w:space="0" w:color="auto"/>
        <w:right w:val="none" w:sz="0" w:space="0" w:color="auto"/>
      </w:divBdr>
    </w:div>
    <w:div w:id="1901860760">
      <w:bodyDiv w:val="1"/>
      <w:marLeft w:val="0"/>
      <w:marRight w:val="0"/>
      <w:marTop w:val="0"/>
      <w:marBottom w:val="0"/>
      <w:divBdr>
        <w:top w:val="none" w:sz="0" w:space="0" w:color="auto"/>
        <w:left w:val="none" w:sz="0" w:space="0" w:color="auto"/>
        <w:bottom w:val="none" w:sz="0" w:space="0" w:color="auto"/>
        <w:right w:val="none" w:sz="0" w:space="0" w:color="auto"/>
      </w:divBdr>
    </w:div>
    <w:div w:id="1903516597">
      <w:bodyDiv w:val="1"/>
      <w:marLeft w:val="0"/>
      <w:marRight w:val="0"/>
      <w:marTop w:val="0"/>
      <w:marBottom w:val="0"/>
      <w:divBdr>
        <w:top w:val="none" w:sz="0" w:space="0" w:color="auto"/>
        <w:left w:val="none" w:sz="0" w:space="0" w:color="auto"/>
        <w:bottom w:val="none" w:sz="0" w:space="0" w:color="auto"/>
        <w:right w:val="none" w:sz="0" w:space="0" w:color="auto"/>
      </w:divBdr>
    </w:div>
    <w:div w:id="1911040850">
      <w:bodyDiv w:val="1"/>
      <w:marLeft w:val="0"/>
      <w:marRight w:val="0"/>
      <w:marTop w:val="0"/>
      <w:marBottom w:val="0"/>
      <w:divBdr>
        <w:top w:val="none" w:sz="0" w:space="0" w:color="auto"/>
        <w:left w:val="none" w:sz="0" w:space="0" w:color="auto"/>
        <w:bottom w:val="none" w:sz="0" w:space="0" w:color="auto"/>
        <w:right w:val="none" w:sz="0" w:space="0" w:color="auto"/>
      </w:divBdr>
    </w:div>
    <w:div w:id="1966959565">
      <w:bodyDiv w:val="1"/>
      <w:marLeft w:val="0"/>
      <w:marRight w:val="0"/>
      <w:marTop w:val="0"/>
      <w:marBottom w:val="0"/>
      <w:divBdr>
        <w:top w:val="none" w:sz="0" w:space="0" w:color="auto"/>
        <w:left w:val="none" w:sz="0" w:space="0" w:color="auto"/>
        <w:bottom w:val="none" w:sz="0" w:space="0" w:color="auto"/>
        <w:right w:val="none" w:sz="0" w:space="0" w:color="auto"/>
      </w:divBdr>
    </w:div>
    <w:div w:id="2019961322">
      <w:bodyDiv w:val="1"/>
      <w:marLeft w:val="0"/>
      <w:marRight w:val="0"/>
      <w:marTop w:val="0"/>
      <w:marBottom w:val="0"/>
      <w:divBdr>
        <w:top w:val="none" w:sz="0" w:space="0" w:color="auto"/>
        <w:left w:val="none" w:sz="0" w:space="0" w:color="auto"/>
        <w:bottom w:val="none" w:sz="0" w:space="0" w:color="auto"/>
        <w:right w:val="none" w:sz="0" w:space="0" w:color="auto"/>
      </w:divBdr>
    </w:div>
    <w:div w:id="205418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primorsky.ru/authorities/executive-agencies/departments/economics/soglasheniya-o-vzaimodeystvii.php"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primorsky.ru/upload/medialibrary/94e/94eef7f424f714e77f7935274b16a434.pdf" TargetMode="External"/><Relationship Id="rId21" Type="http://schemas.openxmlformats.org/officeDocument/2006/relationships/oleObject" Target="embeddings/__________Microsoft_Office_Excel1.xls"/><Relationship Id="rId34" Type="http://schemas.openxmlformats.org/officeDocument/2006/relationships/image" Target="media/image19.png"/><Relationship Id="rId42" Type="http://schemas.openxmlformats.org/officeDocument/2006/relationships/hyperlink" Target="consultantplus://offline/ref=5E27E89651EC4CCBE84A35FA971CA5DFA94781515E98D0F67157C9BD4C9CE0DD8B8340D11F220C82EBo9D" TargetMode="External"/><Relationship Id="rId47" Type="http://schemas.openxmlformats.org/officeDocument/2006/relationships/hyperlink" Target="http://primorsky.ru/upload/medialibrary/3a4/3a46018b71c419c5cb236277ce2f664d.docx" TargetMode="External"/><Relationship Id="rId50" Type="http://schemas.openxmlformats.org/officeDocument/2006/relationships/hyperlink" Target="http://primorsky.ru/authorities/executive-agencies/departments/tariffs/info-standart/version2.0/water.php" TargetMode="External"/><Relationship Id="rId55" Type="http://schemas.openxmlformats.org/officeDocument/2006/relationships/hyperlink" Target="http://primorsky.ru/authorities/executive-agencies/departments/tariffs/techconn/" TargetMode="External"/><Relationship Id="rId63" Type="http://schemas.openxmlformats.org/officeDocument/2006/relationships/hyperlink" Target="http://dveuk.ru/tarifi/setev/ntv.htm" TargetMode="External"/><Relationship Id="rId7" Type="http://schemas.openxmlformats.org/officeDocument/2006/relationships/hyperlink" Target="http://primorsky.ru/authorities/executive-agencies/departments/economics/razvitie-konkurentsii.php" TargetMode="External"/><Relationship Id="rId2" Type="http://schemas.openxmlformats.org/officeDocument/2006/relationships/styles" Target="styles.xml"/><Relationship Id="rId16" Type="http://schemas.openxmlformats.org/officeDocument/2006/relationships/hyperlink" Target="http://www.primorsky.ru/authorities/executive-agencies/departments/economics/razvitie-konkurentsii.php"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http://primorsky.ru/upload/medialibrary/ec6/ec651b7aebf0ca51fd9fc360361c40ca.pdf" TargetMode="External"/><Relationship Id="rId54" Type="http://schemas.openxmlformats.org/officeDocument/2006/relationships/hyperlink" Target="http://primorsky.ru/authorities/executive-agencies/departments/tariffs/info-standart/version2.0/reports-org.php" TargetMode="External"/><Relationship Id="rId62" Type="http://schemas.openxmlformats.org/officeDocument/2006/relationships/hyperlink" Target="http://dveuk.ru/tarifi/setev/vish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__________Microsoft_Office_Excel2.xls"/><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primorsky.ru/upload/medialibrary/801/801ded312e545799b4a4fb10b460227b.pdf" TargetMode="External"/><Relationship Id="rId45" Type="http://schemas.openxmlformats.org/officeDocument/2006/relationships/hyperlink" Target="http://www.primorsky.ru/upload/medialibrary/31a/31a65dd5e1261209493ad81fa138ee1c.doc" TargetMode="External"/><Relationship Id="rId53" Type="http://schemas.openxmlformats.org/officeDocument/2006/relationships/hyperlink" Target="http://primtep.ru/person/shareinfo/" TargetMode="External"/><Relationship Id="rId58" Type="http://schemas.openxmlformats.org/officeDocument/2006/relationships/hyperlink" Target="http://primorsky.ru/authorities/executive-agencies/departments/energy/structure/predpriyatiya-pk.php?clear_cache=Y"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rimorsky.ru/upload/medialibrary/e3e/e3e1b8e17abf2d70f637b0363f4f53d2.pdf" TargetMode="Externa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primorsky.ru/authorities/executive-agencies/departments/tariffs/info-standart/dptpk/reports-dtpk-po2016.php" TargetMode="External"/><Relationship Id="rId57" Type="http://schemas.openxmlformats.org/officeDocument/2006/relationships/hyperlink" Target="http://primorsky.ru/authorities/executive-agencies/departments/housing/novaya-stranitsa2.php" TargetMode="External"/><Relationship Id="rId61" Type="http://schemas.openxmlformats.org/officeDocument/2006/relationships/hyperlink" Target="http://geos.primorsky.ru/gi_ve/"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www.primorsky.ru/upload/medialibrary/646/6465a0eb2ba80ab2949ac715856f2b8b.jpg" TargetMode="External"/><Relationship Id="rId52" Type="http://schemas.openxmlformats.org/officeDocument/2006/relationships/hyperlink" Target="http://primorsky.ru/authorities/executive-agencies/departments/tariffs/info-standart/version2.0/warmth.php" TargetMode="External"/><Relationship Id="rId60" Type="http://schemas.openxmlformats.org/officeDocument/2006/relationships/hyperlink" Target="http://primorsky.ru/authorities/executive-agencies/departments/energy/structure/kniga.php?clear_cache=Y"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primorsky.ru/authorities/executive-agencies/departments/economics/razvitie-konkurentsii.php"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consultantplus://offline/ref=5E27E89651EC4CCBE84A35FA971CA5DFA94781515E98D0F67157C9BD4C9CE0DD8B8340D11F220C82EBo9D" TargetMode="External"/><Relationship Id="rId48" Type="http://schemas.openxmlformats.org/officeDocument/2006/relationships/hyperlink" Target="http://primorsky.ru/upload/medialibrary/731/731d69413d5d2c9eba52161cbb149ed6.doc" TargetMode="External"/><Relationship Id="rId56" Type="http://schemas.openxmlformats.org/officeDocument/2006/relationships/hyperlink" Target="http://primorsky.ru/authorities/executive-agencies/departments/tariffs/techconn/techconn2016.docx" TargetMode="External"/><Relationship Id="rId64" Type="http://schemas.openxmlformats.org/officeDocument/2006/relationships/hyperlink" Target="consultantplus://offline/ref=FB5D4B5A5125B5C877C6720F552E2867182B1625C0C842DD4B6262C6CCGBA5X" TargetMode="External"/><Relationship Id="rId8" Type="http://schemas.openxmlformats.org/officeDocument/2006/relationships/image" Target="media/image1.png"/><Relationship Id="rId51" Type="http://schemas.openxmlformats.org/officeDocument/2006/relationships/hyperlink" Target="https://primvoda.ru/o-predpriyatii/raskrytie-informacii/podklyuchenie-obektov/2016"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primorsky.ru/authorities/executive-agencies/departments/economics/soglasheniya-o-vzaimodeystvii.php" TargetMode="External"/><Relationship Id="rId46" Type="http://schemas.openxmlformats.org/officeDocument/2006/relationships/hyperlink" Target="http://www.primorsky.ru/upload/medialibrary/18c/18c4d113cf8acd26badd90f025dc8bfb.doc" TargetMode="External"/><Relationship Id="rId59" Type="http://schemas.openxmlformats.org/officeDocument/2006/relationships/hyperlink" Target="http://primorsky.ru/authorities/executive-agencies/departments/energy/structure/energy.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21293</Words>
  <Characters>121373</Characters>
  <Application>Microsoft Office Word</Application>
  <DocSecurity>4</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142382</CharactersWithSpaces>
  <SharedDoc>false</SharedDoc>
  <HLinks>
    <vt:vector size="192" baseType="variant">
      <vt:variant>
        <vt:i4>5898240</vt:i4>
      </vt:variant>
      <vt:variant>
        <vt:i4>129</vt:i4>
      </vt:variant>
      <vt:variant>
        <vt:i4>0</vt:i4>
      </vt:variant>
      <vt:variant>
        <vt:i4>5</vt:i4>
      </vt:variant>
      <vt:variant>
        <vt:lpwstr>consultantplus://offline/ref=FB5D4B5A5125B5C877C6720F552E2867182B1625C0C842DD4B6262C6CCGBA5X</vt:lpwstr>
      </vt:variant>
      <vt:variant>
        <vt:lpwstr/>
      </vt:variant>
      <vt:variant>
        <vt:i4>1114143</vt:i4>
      </vt:variant>
      <vt:variant>
        <vt:i4>126</vt:i4>
      </vt:variant>
      <vt:variant>
        <vt:i4>0</vt:i4>
      </vt:variant>
      <vt:variant>
        <vt:i4>5</vt:i4>
      </vt:variant>
      <vt:variant>
        <vt:lpwstr>http://dveuk.ru/tarifi/setev/ntv.htm</vt:lpwstr>
      </vt:variant>
      <vt:variant>
        <vt:lpwstr/>
      </vt:variant>
      <vt:variant>
        <vt:i4>6881386</vt:i4>
      </vt:variant>
      <vt:variant>
        <vt:i4>123</vt:i4>
      </vt:variant>
      <vt:variant>
        <vt:i4>0</vt:i4>
      </vt:variant>
      <vt:variant>
        <vt:i4>5</vt:i4>
      </vt:variant>
      <vt:variant>
        <vt:lpwstr>http://dveuk.ru/tarifi/setev/vishe.htm</vt:lpwstr>
      </vt:variant>
      <vt:variant>
        <vt:lpwstr/>
      </vt:variant>
      <vt:variant>
        <vt:i4>852001</vt:i4>
      </vt:variant>
      <vt:variant>
        <vt:i4>120</vt:i4>
      </vt:variant>
      <vt:variant>
        <vt:i4>0</vt:i4>
      </vt:variant>
      <vt:variant>
        <vt:i4>5</vt:i4>
      </vt:variant>
      <vt:variant>
        <vt:lpwstr>http://geos.primorsky.ru/gi_ve/</vt:lpwstr>
      </vt:variant>
      <vt:variant>
        <vt:lpwstr/>
      </vt:variant>
      <vt:variant>
        <vt:i4>1835042</vt:i4>
      </vt:variant>
      <vt:variant>
        <vt:i4>117</vt:i4>
      </vt:variant>
      <vt:variant>
        <vt:i4>0</vt:i4>
      </vt:variant>
      <vt:variant>
        <vt:i4>5</vt:i4>
      </vt:variant>
      <vt:variant>
        <vt:lpwstr>http://primorsky.ru/authorities/executive-agencies/departments/energy/structure/kniga.php?clear_cache=Y</vt:lpwstr>
      </vt:variant>
      <vt:variant>
        <vt:lpwstr/>
      </vt:variant>
      <vt:variant>
        <vt:i4>7274609</vt:i4>
      </vt:variant>
      <vt:variant>
        <vt:i4>114</vt:i4>
      </vt:variant>
      <vt:variant>
        <vt:i4>0</vt:i4>
      </vt:variant>
      <vt:variant>
        <vt:i4>5</vt:i4>
      </vt:variant>
      <vt:variant>
        <vt:lpwstr>http://primorsky.ru/authorities/executive-agencies/departments/energy/structure/energy.php</vt:lpwstr>
      </vt:variant>
      <vt:variant>
        <vt:lpwstr/>
      </vt:variant>
      <vt:variant>
        <vt:i4>3407962</vt:i4>
      </vt:variant>
      <vt:variant>
        <vt:i4>111</vt:i4>
      </vt:variant>
      <vt:variant>
        <vt:i4>0</vt:i4>
      </vt:variant>
      <vt:variant>
        <vt:i4>5</vt:i4>
      </vt:variant>
      <vt:variant>
        <vt:lpwstr>http://primorsky.ru/authorities/executive-agencies/departments/energy/structure/predpriyatiya-pk.php?clear_cache=Y</vt:lpwstr>
      </vt:variant>
      <vt:variant>
        <vt:lpwstr/>
      </vt:variant>
      <vt:variant>
        <vt:i4>524361</vt:i4>
      </vt:variant>
      <vt:variant>
        <vt:i4>108</vt:i4>
      </vt:variant>
      <vt:variant>
        <vt:i4>0</vt:i4>
      </vt:variant>
      <vt:variant>
        <vt:i4>5</vt:i4>
      </vt:variant>
      <vt:variant>
        <vt:lpwstr>http://primorsky.ru/authorities/executive-agencies/departments/housing/novaya-stranitsa2.php</vt:lpwstr>
      </vt:variant>
      <vt:variant>
        <vt:lpwstr/>
      </vt:variant>
      <vt:variant>
        <vt:i4>4259922</vt:i4>
      </vt:variant>
      <vt:variant>
        <vt:i4>105</vt:i4>
      </vt:variant>
      <vt:variant>
        <vt:i4>0</vt:i4>
      </vt:variant>
      <vt:variant>
        <vt:i4>5</vt:i4>
      </vt:variant>
      <vt:variant>
        <vt:lpwstr>http://primorsky.ru/authorities/executive-agencies/departments/tariffs/techconn/techconn2016.docx</vt:lpwstr>
      </vt:variant>
      <vt:variant>
        <vt:lpwstr/>
      </vt:variant>
      <vt:variant>
        <vt:i4>4980746</vt:i4>
      </vt:variant>
      <vt:variant>
        <vt:i4>102</vt:i4>
      </vt:variant>
      <vt:variant>
        <vt:i4>0</vt:i4>
      </vt:variant>
      <vt:variant>
        <vt:i4>5</vt:i4>
      </vt:variant>
      <vt:variant>
        <vt:lpwstr>http://primorsky.ru/authorities/executive-agencies/departments/tariffs/techconn/</vt:lpwstr>
      </vt:variant>
      <vt:variant>
        <vt:lpwstr/>
      </vt:variant>
      <vt:variant>
        <vt:i4>3211308</vt:i4>
      </vt:variant>
      <vt:variant>
        <vt:i4>99</vt:i4>
      </vt:variant>
      <vt:variant>
        <vt:i4>0</vt:i4>
      </vt:variant>
      <vt:variant>
        <vt:i4>5</vt:i4>
      </vt:variant>
      <vt:variant>
        <vt:lpwstr>http://primorsky.ru/authorities/executive-agencies/departments/tariffs/info-standart/version2.0/reports-org.php</vt:lpwstr>
      </vt:variant>
      <vt:variant>
        <vt:lpwstr/>
      </vt:variant>
      <vt:variant>
        <vt:i4>6619263</vt:i4>
      </vt:variant>
      <vt:variant>
        <vt:i4>96</vt:i4>
      </vt:variant>
      <vt:variant>
        <vt:i4>0</vt:i4>
      </vt:variant>
      <vt:variant>
        <vt:i4>5</vt:i4>
      </vt:variant>
      <vt:variant>
        <vt:lpwstr>http://primtep.ru/person/shareinfo/</vt:lpwstr>
      </vt:variant>
      <vt:variant>
        <vt:lpwstr/>
      </vt:variant>
      <vt:variant>
        <vt:i4>3276896</vt:i4>
      </vt:variant>
      <vt:variant>
        <vt:i4>93</vt:i4>
      </vt:variant>
      <vt:variant>
        <vt:i4>0</vt:i4>
      </vt:variant>
      <vt:variant>
        <vt:i4>5</vt:i4>
      </vt:variant>
      <vt:variant>
        <vt:lpwstr>http://primorsky.ru/authorities/executive-agencies/departments/tariffs/info-standart/version2.0/warmth.php</vt:lpwstr>
      </vt:variant>
      <vt:variant>
        <vt:lpwstr/>
      </vt:variant>
      <vt:variant>
        <vt:i4>3670112</vt:i4>
      </vt:variant>
      <vt:variant>
        <vt:i4>90</vt:i4>
      </vt:variant>
      <vt:variant>
        <vt:i4>0</vt:i4>
      </vt:variant>
      <vt:variant>
        <vt:i4>5</vt:i4>
      </vt:variant>
      <vt:variant>
        <vt:lpwstr>https://primvoda.ru/o-predpriyatii/raskrytie-informacii/podklyuchenie-obektov/2016</vt:lpwstr>
      </vt:variant>
      <vt:variant>
        <vt:lpwstr/>
      </vt:variant>
      <vt:variant>
        <vt:i4>1310806</vt:i4>
      </vt:variant>
      <vt:variant>
        <vt:i4>87</vt:i4>
      </vt:variant>
      <vt:variant>
        <vt:i4>0</vt:i4>
      </vt:variant>
      <vt:variant>
        <vt:i4>5</vt:i4>
      </vt:variant>
      <vt:variant>
        <vt:lpwstr>http://primorsky.ru/authorities/executive-agencies/departments/tariffs/info-standart/version2.0/water.php</vt:lpwstr>
      </vt:variant>
      <vt:variant>
        <vt:lpwstr/>
      </vt:variant>
      <vt:variant>
        <vt:i4>8126586</vt:i4>
      </vt:variant>
      <vt:variant>
        <vt:i4>84</vt:i4>
      </vt:variant>
      <vt:variant>
        <vt:i4>0</vt:i4>
      </vt:variant>
      <vt:variant>
        <vt:i4>5</vt:i4>
      </vt:variant>
      <vt:variant>
        <vt:lpwstr>http://primorsky.ru/authorities/executive-agencies/departments/tariffs/info-standart/dptpk/reports-dtpk-po2016.php</vt:lpwstr>
      </vt:variant>
      <vt:variant>
        <vt:lpwstr/>
      </vt:variant>
      <vt:variant>
        <vt:i4>1966094</vt:i4>
      </vt:variant>
      <vt:variant>
        <vt:i4>81</vt:i4>
      </vt:variant>
      <vt:variant>
        <vt:i4>0</vt:i4>
      </vt:variant>
      <vt:variant>
        <vt:i4>5</vt:i4>
      </vt:variant>
      <vt:variant>
        <vt:lpwstr>http://primorsky.ru/upload/medialibrary/731/731d69413d5d2c9eba52161cbb149ed6.doc</vt:lpwstr>
      </vt:variant>
      <vt:variant>
        <vt:lpwstr/>
      </vt:variant>
      <vt:variant>
        <vt:i4>1966165</vt:i4>
      </vt:variant>
      <vt:variant>
        <vt:i4>78</vt:i4>
      </vt:variant>
      <vt:variant>
        <vt:i4>0</vt:i4>
      </vt:variant>
      <vt:variant>
        <vt:i4>5</vt:i4>
      </vt:variant>
      <vt:variant>
        <vt:lpwstr>http://primorsky.ru/upload/medialibrary/3a4/3a46018b71c419c5cb236277ce2f664d.docx</vt:lpwstr>
      </vt:variant>
      <vt:variant>
        <vt:lpwstr/>
      </vt:variant>
      <vt:variant>
        <vt:i4>4653071</vt:i4>
      </vt:variant>
      <vt:variant>
        <vt:i4>75</vt:i4>
      </vt:variant>
      <vt:variant>
        <vt:i4>0</vt:i4>
      </vt:variant>
      <vt:variant>
        <vt:i4>5</vt:i4>
      </vt:variant>
      <vt:variant>
        <vt:lpwstr>http://www.primorsky.ru/upload/medialibrary/18c/18c4d113cf8acd26badd90f025dc8bfb.doc</vt:lpwstr>
      </vt:variant>
      <vt:variant>
        <vt:lpwstr/>
      </vt:variant>
      <vt:variant>
        <vt:i4>1376338</vt:i4>
      </vt:variant>
      <vt:variant>
        <vt:i4>72</vt:i4>
      </vt:variant>
      <vt:variant>
        <vt:i4>0</vt:i4>
      </vt:variant>
      <vt:variant>
        <vt:i4>5</vt:i4>
      </vt:variant>
      <vt:variant>
        <vt:lpwstr>http://www.primorsky.ru/upload/medialibrary/31a/31a65dd5e1261209493ad81fa138ee1c.doc</vt:lpwstr>
      </vt:variant>
      <vt:variant>
        <vt:lpwstr/>
      </vt:variant>
      <vt:variant>
        <vt:i4>1507405</vt:i4>
      </vt:variant>
      <vt:variant>
        <vt:i4>69</vt:i4>
      </vt:variant>
      <vt:variant>
        <vt:i4>0</vt:i4>
      </vt:variant>
      <vt:variant>
        <vt:i4>5</vt:i4>
      </vt:variant>
      <vt:variant>
        <vt:lpwstr>http://www.primorsky.ru/upload/medialibrary/646/6465a0eb2ba80ab2949ac715856f2b8b.jpg</vt:lpwstr>
      </vt:variant>
      <vt:variant>
        <vt:lpwstr/>
      </vt:variant>
      <vt:variant>
        <vt:i4>8192048</vt:i4>
      </vt:variant>
      <vt:variant>
        <vt:i4>66</vt:i4>
      </vt:variant>
      <vt:variant>
        <vt:i4>0</vt:i4>
      </vt:variant>
      <vt:variant>
        <vt:i4>5</vt:i4>
      </vt:variant>
      <vt:variant>
        <vt:lpwstr>consultantplus://offline/ref=5E27E89651EC4CCBE84A35FA971CA5DFA94781515E98D0F67157C9BD4C9CE0DD8B8340D11F220C82EBo9D</vt:lpwstr>
      </vt:variant>
      <vt:variant>
        <vt:lpwstr/>
      </vt:variant>
      <vt:variant>
        <vt:i4>8192048</vt:i4>
      </vt:variant>
      <vt:variant>
        <vt:i4>63</vt:i4>
      </vt:variant>
      <vt:variant>
        <vt:i4>0</vt:i4>
      </vt:variant>
      <vt:variant>
        <vt:i4>5</vt:i4>
      </vt:variant>
      <vt:variant>
        <vt:lpwstr>consultantplus://offline/ref=5E27E89651EC4CCBE84A35FA971CA5DFA94781515E98D0F67157C9BD4C9CE0DD8B8340D11F220C82EBo9D</vt:lpwstr>
      </vt:variant>
      <vt:variant>
        <vt:lpwstr/>
      </vt:variant>
      <vt:variant>
        <vt:i4>5701727</vt:i4>
      </vt:variant>
      <vt:variant>
        <vt:i4>60</vt:i4>
      </vt:variant>
      <vt:variant>
        <vt:i4>0</vt:i4>
      </vt:variant>
      <vt:variant>
        <vt:i4>5</vt:i4>
      </vt:variant>
      <vt:variant>
        <vt:lpwstr>http://primorsky.ru/upload/medialibrary/ec6/ec651b7aebf0ca51fd9fc360361c40ca.pdf</vt:lpwstr>
      </vt:variant>
      <vt:variant>
        <vt:lpwstr/>
      </vt:variant>
      <vt:variant>
        <vt:i4>917515</vt:i4>
      </vt:variant>
      <vt:variant>
        <vt:i4>57</vt:i4>
      </vt:variant>
      <vt:variant>
        <vt:i4>0</vt:i4>
      </vt:variant>
      <vt:variant>
        <vt:i4>5</vt:i4>
      </vt:variant>
      <vt:variant>
        <vt:lpwstr>http://primorsky.ru/upload/medialibrary/801/801ded312e545799b4a4fb10b460227b.pdf</vt:lpwstr>
      </vt:variant>
      <vt:variant>
        <vt:lpwstr/>
      </vt:variant>
      <vt:variant>
        <vt:i4>589829</vt:i4>
      </vt:variant>
      <vt:variant>
        <vt:i4>54</vt:i4>
      </vt:variant>
      <vt:variant>
        <vt:i4>0</vt:i4>
      </vt:variant>
      <vt:variant>
        <vt:i4>5</vt:i4>
      </vt:variant>
      <vt:variant>
        <vt:lpwstr>http://primorsky.ru/upload/medialibrary/94e/94eef7f424f714e77f7935274b16a434.pdf</vt:lpwstr>
      </vt:variant>
      <vt:variant>
        <vt:lpwstr/>
      </vt:variant>
      <vt:variant>
        <vt:i4>6946853</vt:i4>
      </vt:variant>
      <vt:variant>
        <vt:i4>51</vt:i4>
      </vt:variant>
      <vt:variant>
        <vt:i4>0</vt:i4>
      </vt:variant>
      <vt:variant>
        <vt:i4>5</vt:i4>
      </vt:variant>
      <vt:variant>
        <vt:lpwstr>http://primorsky.ru/authorities/executive-agencies/departments/economics/soglasheniya-o-vzaimodeystvii.php</vt:lpwstr>
      </vt:variant>
      <vt:variant>
        <vt:lpwstr/>
      </vt:variant>
      <vt:variant>
        <vt:i4>3276922</vt:i4>
      </vt:variant>
      <vt:variant>
        <vt:i4>18</vt:i4>
      </vt:variant>
      <vt:variant>
        <vt:i4>0</vt:i4>
      </vt:variant>
      <vt:variant>
        <vt:i4>5</vt:i4>
      </vt:variant>
      <vt:variant>
        <vt:lpwstr>http://www.primorsky.ru/authorities/executive-agencies/departments/economics/razvitie-konkurentsii.php</vt:lpwstr>
      </vt:variant>
      <vt:variant>
        <vt:lpwstr/>
      </vt:variant>
      <vt:variant>
        <vt:i4>720982</vt:i4>
      </vt:variant>
      <vt:variant>
        <vt:i4>15</vt:i4>
      </vt:variant>
      <vt:variant>
        <vt:i4>0</vt:i4>
      </vt:variant>
      <vt:variant>
        <vt:i4>5</vt:i4>
      </vt:variant>
      <vt:variant>
        <vt:lpwstr>http://primorsky.ru/upload/medialibrary/e3e/e3e1b8e17abf2d70f637b0363f4f53d2.pdf</vt:lpwstr>
      </vt:variant>
      <vt:variant>
        <vt:lpwstr/>
      </vt:variant>
      <vt:variant>
        <vt:i4>3276922</vt:i4>
      </vt:variant>
      <vt:variant>
        <vt:i4>12</vt:i4>
      </vt:variant>
      <vt:variant>
        <vt:i4>0</vt:i4>
      </vt:variant>
      <vt:variant>
        <vt:i4>5</vt:i4>
      </vt:variant>
      <vt:variant>
        <vt:lpwstr>http://www.primorsky.ru/authorities/executive-agencies/departments/economics/razvitie-konkurentsii.php</vt:lpwstr>
      </vt:variant>
      <vt:variant>
        <vt:lpwstr/>
      </vt:variant>
      <vt:variant>
        <vt:i4>6946853</vt:i4>
      </vt:variant>
      <vt:variant>
        <vt:i4>9</vt:i4>
      </vt:variant>
      <vt:variant>
        <vt:i4>0</vt:i4>
      </vt:variant>
      <vt:variant>
        <vt:i4>5</vt:i4>
      </vt:variant>
      <vt:variant>
        <vt:lpwstr>http://primorsky.ru/authorities/executive-agencies/departments/economics/soglasheniya-o-vzaimodeystvii.php</vt:lpwstr>
      </vt:variant>
      <vt:variant>
        <vt:lpwstr/>
      </vt:variant>
      <vt:variant>
        <vt:i4>3276835</vt:i4>
      </vt:variant>
      <vt:variant>
        <vt:i4>0</vt:i4>
      </vt:variant>
      <vt:variant>
        <vt:i4>0</vt:i4>
      </vt:variant>
      <vt:variant>
        <vt:i4>5</vt:i4>
      </vt:variant>
      <vt:variant>
        <vt:lpwstr>http://primorsky.ru/authorities/executive-agencies/departments/economics/razvitie-konkurentsii.php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Волгина Елена Васильевна</dc:creator>
  <cp:lastModifiedBy>Белоглазов</cp:lastModifiedBy>
  <cp:revision>2</cp:revision>
  <cp:lastPrinted>2017-03-09T05:28:00Z</cp:lastPrinted>
  <dcterms:created xsi:type="dcterms:W3CDTF">2017-06-07T04:57:00Z</dcterms:created>
  <dcterms:modified xsi:type="dcterms:W3CDTF">2017-06-07T04:57:00Z</dcterms:modified>
</cp:coreProperties>
</file>