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328"/>
        <w:gridCol w:w="4986"/>
      </w:tblGrid>
      <w:tr w:rsidR="004E2293" w:rsidTr="00FC1A08">
        <w:trPr>
          <w:trHeight w:val="467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E2293" w:rsidRDefault="004E2293">
            <w:pPr>
              <w:rPr>
                <w:sz w:val="28"/>
              </w:rPr>
            </w:pPr>
          </w:p>
          <w:p w:rsidR="004E2293" w:rsidRDefault="004E2293">
            <w:pPr>
              <w:pStyle w:val="10"/>
              <w:rPr>
                <w:sz w:val="28"/>
                <w:szCs w:val="24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567C6D" w:rsidRDefault="00567C6D" w:rsidP="00FC1A08">
            <w:pPr>
              <w:pStyle w:val="11"/>
              <w:ind w:left="342"/>
              <w:jc w:val="left"/>
              <w:rPr>
                <w:b w:val="0"/>
                <w:sz w:val="28"/>
                <w:szCs w:val="24"/>
              </w:rPr>
            </w:pPr>
          </w:p>
          <w:p w:rsidR="007D75B2" w:rsidRDefault="007D75B2" w:rsidP="00FC1A08">
            <w:pPr>
              <w:pStyle w:val="11"/>
              <w:ind w:left="342"/>
              <w:jc w:val="left"/>
              <w:rPr>
                <w:b w:val="0"/>
                <w:sz w:val="28"/>
                <w:szCs w:val="24"/>
              </w:rPr>
            </w:pPr>
          </w:p>
          <w:p w:rsidR="007D75B2" w:rsidRDefault="007D75B2" w:rsidP="00FC1A08">
            <w:pPr>
              <w:pStyle w:val="11"/>
              <w:ind w:left="342"/>
              <w:jc w:val="left"/>
              <w:rPr>
                <w:b w:val="0"/>
                <w:sz w:val="28"/>
                <w:szCs w:val="24"/>
              </w:rPr>
            </w:pPr>
          </w:p>
          <w:p w:rsidR="007D75B2" w:rsidRDefault="007D75B2" w:rsidP="00FC1A08">
            <w:pPr>
              <w:pStyle w:val="11"/>
              <w:ind w:left="342"/>
              <w:jc w:val="left"/>
              <w:rPr>
                <w:b w:val="0"/>
                <w:sz w:val="28"/>
                <w:szCs w:val="28"/>
              </w:rPr>
            </w:pP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Генеральному директору</w:t>
            </w: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ОАО «Международный </w:t>
            </w: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аэропорт Владивосток»</w:t>
            </w: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Портовая, 41,</w:t>
            </w: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Артем, 692760</w:t>
            </w: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Генеральному директору</w:t>
            </w: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«ТЗК ДВ»</w:t>
            </w: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</w:p>
          <w:p w:rsidR="00FC1A08" w:rsidRDefault="00FC1A08" w:rsidP="00FC1A08">
            <w:pPr>
              <w:tabs>
                <w:tab w:val="left" w:pos="1705"/>
              </w:tabs>
              <w:ind w:left="342"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Портовая, 41,</w:t>
            </w:r>
          </w:p>
          <w:p w:rsidR="00FC1A08" w:rsidRPr="00FC1A08" w:rsidRDefault="00FC1A08" w:rsidP="00FC1A08">
            <w:pPr>
              <w:pStyle w:val="a3"/>
              <w:tabs>
                <w:tab w:val="left" w:pos="252"/>
              </w:tabs>
              <w:ind w:left="342"/>
              <w:jc w:val="both"/>
              <w:rPr>
                <w:b w:val="0"/>
                <w:sz w:val="28"/>
                <w:szCs w:val="28"/>
              </w:rPr>
            </w:pPr>
            <w:r w:rsidRPr="00FC1A08">
              <w:rPr>
                <w:b w:val="0"/>
                <w:bCs/>
                <w:sz w:val="28"/>
                <w:szCs w:val="28"/>
              </w:rPr>
              <w:t>г. Артем, 692760</w:t>
            </w:r>
          </w:p>
          <w:p w:rsidR="00297CF3" w:rsidRPr="007D75B2" w:rsidRDefault="00297CF3" w:rsidP="00FC1A08">
            <w:pPr>
              <w:pStyle w:val="a3"/>
              <w:ind w:left="342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D599B" w:rsidRDefault="006D599B">
      <w:pPr>
        <w:pStyle w:val="110"/>
        <w:spacing w:line="240" w:lineRule="auto"/>
        <w:rPr>
          <w:sz w:val="28"/>
        </w:rPr>
      </w:pPr>
    </w:p>
    <w:p w:rsidR="00640597" w:rsidRDefault="00640597">
      <w:pPr>
        <w:pStyle w:val="110"/>
        <w:spacing w:line="240" w:lineRule="auto"/>
        <w:rPr>
          <w:sz w:val="28"/>
        </w:rPr>
      </w:pPr>
    </w:p>
    <w:p w:rsidR="004E2293" w:rsidRDefault="004E2293">
      <w:pPr>
        <w:pStyle w:val="110"/>
        <w:spacing w:line="240" w:lineRule="auto"/>
        <w:rPr>
          <w:sz w:val="28"/>
        </w:rPr>
      </w:pPr>
      <w:r>
        <w:rPr>
          <w:sz w:val="28"/>
        </w:rPr>
        <w:t xml:space="preserve">  Р Е Ш Е Н И Е </w:t>
      </w:r>
    </w:p>
    <w:p w:rsidR="004E2293" w:rsidRDefault="004E2293" w:rsidP="002732BE">
      <w:pPr>
        <w:pStyle w:val="110"/>
        <w:spacing w:line="240" w:lineRule="auto"/>
        <w:jc w:val="left"/>
        <w:rPr>
          <w:b w:val="0"/>
          <w:sz w:val="28"/>
        </w:rPr>
      </w:pPr>
    </w:p>
    <w:p w:rsidR="004E2293" w:rsidRDefault="004E2293" w:rsidP="00CC0241">
      <w:pPr>
        <w:pStyle w:val="a4"/>
        <w:rPr>
          <w:sz w:val="28"/>
        </w:rPr>
      </w:pPr>
      <w:r>
        <w:rPr>
          <w:sz w:val="28"/>
        </w:rPr>
        <w:t>Резолютивная часть решения о</w:t>
      </w:r>
      <w:r w:rsidR="00F94837">
        <w:rPr>
          <w:sz w:val="28"/>
        </w:rPr>
        <w:t>глаше</w:t>
      </w:r>
      <w:r>
        <w:rPr>
          <w:sz w:val="28"/>
        </w:rPr>
        <w:t xml:space="preserve">на: </w:t>
      </w:r>
      <w:r w:rsidR="00FC1A08">
        <w:rPr>
          <w:sz w:val="28"/>
        </w:rPr>
        <w:t>22</w:t>
      </w:r>
      <w:r>
        <w:rPr>
          <w:sz w:val="28"/>
        </w:rPr>
        <w:t>.</w:t>
      </w:r>
      <w:r w:rsidR="007D75B2">
        <w:rPr>
          <w:sz w:val="28"/>
        </w:rPr>
        <w:t>0</w:t>
      </w:r>
      <w:r w:rsidR="00FC1A08">
        <w:rPr>
          <w:sz w:val="28"/>
        </w:rPr>
        <w:t>1</w:t>
      </w:r>
      <w:r>
        <w:rPr>
          <w:sz w:val="28"/>
        </w:rPr>
        <w:t>.201</w:t>
      </w:r>
      <w:r w:rsidR="00FC1A08">
        <w:rPr>
          <w:sz w:val="28"/>
        </w:rPr>
        <w:t>4</w:t>
      </w:r>
      <w:r>
        <w:rPr>
          <w:sz w:val="28"/>
        </w:rPr>
        <w:t xml:space="preserve"> </w:t>
      </w:r>
      <w:r w:rsidR="008D581E">
        <w:rPr>
          <w:sz w:val="28"/>
        </w:rPr>
        <w:t xml:space="preserve">                               г. Владивосток</w:t>
      </w:r>
    </w:p>
    <w:p w:rsidR="004E2293" w:rsidRDefault="004E2293" w:rsidP="00CC0241">
      <w:pPr>
        <w:pStyle w:val="a4"/>
        <w:rPr>
          <w:sz w:val="28"/>
        </w:rPr>
      </w:pPr>
      <w:r>
        <w:rPr>
          <w:sz w:val="28"/>
        </w:rPr>
        <w:t xml:space="preserve">Полный текст решения изготовлен: </w:t>
      </w:r>
      <w:r w:rsidR="00FC1A08">
        <w:rPr>
          <w:sz w:val="28"/>
        </w:rPr>
        <w:t>2</w:t>
      </w:r>
      <w:r w:rsidR="007679E7">
        <w:rPr>
          <w:sz w:val="28"/>
        </w:rPr>
        <w:t>8</w:t>
      </w:r>
      <w:r>
        <w:rPr>
          <w:sz w:val="28"/>
        </w:rPr>
        <w:t>.</w:t>
      </w:r>
      <w:r w:rsidR="007D75B2">
        <w:rPr>
          <w:sz w:val="28"/>
        </w:rPr>
        <w:t>0</w:t>
      </w:r>
      <w:r w:rsidR="00FC1A08">
        <w:rPr>
          <w:sz w:val="28"/>
        </w:rPr>
        <w:t>1</w:t>
      </w:r>
      <w:r>
        <w:rPr>
          <w:sz w:val="28"/>
        </w:rPr>
        <w:t>.201</w:t>
      </w:r>
      <w:r w:rsidR="00FC1A08">
        <w:rPr>
          <w:sz w:val="28"/>
        </w:rPr>
        <w:t>4</w:t>
      </w:r>
    </w:p>
    <w:p w:rsidR="000B0AC2" w:rsidRDefault="000B0AC2" w:rsidP="00CC0241">
      <w:pPr>
        <w:pStyle w:val="a4"/>
        <w:ind w:firstLine="708"/>
        <w:rPr>
          <w:sz w:val="28"/>
        </w:rPr>
      </w:pPr>
    </w:p>
    <w:p w:rsidR="004E2293" w:rsidRDefault="004E2293" w:rsidP="00CC0241">
      <w:pPr>
        <w:pStyle w:val="a4"/>
        <w:ind w:firstLine="708"/>
        <w:rPr>
          <w:sz w:val="28"/>
        </w:rPr>
      </w:pPr>
      <w:r>
        <w:rPr>
          <w:sz w:val="28"/>
        </w:rPr>
        <w:t>Комиссия Управления Федеральной антимонопольной службы по Приморскому краю (далее – Приморское УФАС России</w:t>
      </w:r>
      <w:r w:rsidR="00297CF3">
        <w:rPr>
          <w:sz w:val="28"/>
        </w:rPr>
        <w:t>, Управление</w:t>
      </w:r>
      <w:r>
        <w:rPr>
          <w:sz w:val="28"/>
        </w:rPr>
        <w:t>)  по рассмотрению дел о нарушениях антимонопольного законодательства в составе:</w:t>
      </w:r>
    </w:p>
    <w:p w:rsidR="007D75B2" w:rsidRPr="004D4F12" w:rsidRDefault="007D75B2" w:rsidP="007D75B2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4D4F12">
        <w:rPr>
          <w:rFonts w:eastAsia="Arial"/>
          <w:sz w:val="28"/>
          <w:szCs w:val="28"/>
          <w:lang w:eastAsia="ar-SA"/>
        </w:rPr>
        <w:t>председатель Комиссии –</w:t>
      </w:r>
      <w:r>
        <w:rPr>
          <w:rFonts w:eastAsia="Arial"/>
          <w:sz w:val="28"/>
          <w:szCs w:val="28"/>
          <w:lang w:eastAsia="ar-SA"/>
        </w:rPr>
        <w:t xml:space="preserve">заместитель </w:t>
      </w:r>
      <w:r w:rsidRPr="004D4F12">
        <w:rPr>
          <w:rFonts w:eastAsia="Arial"/>
          <w:sz w:val="28"/>
          <w:szCs w:val="28"/>
          <w:lang w:eastAsia="ar-SA"/>
        </w:rPr>
        <w:t>руководител</w:t>
      </w:r>
      <w:r>
        <w:rPr>
          <w:rFonts w:eastAsia="Arial"/>
          <w:sz w:val="28"/>
          <w:szCs w:val="28"/>
          <w:lang w:eastAsia="ar-SA"/>
        </w:rPr>
        <w:t>я</w:t>
      </w:r>
      <w:r w:rsidRPr="004D4F12">
        <w:rPr>
          <w:rFonts w:eastAsia="Arial"/>
          <w:sz w:val="28"/>
          <w:szCs w:val="28"/>
          <w:lang w:eastAsia="ar-SA"/>
        </w:rPr>
        <w:t>, члены Комиссии:– начальник  отдела антимонопольного контроля,</w:t>
      </w:r>
      <w:r w:rsidRPr="004D4F12">
        <w:rPr>
          <w:sz w:val="28"/>
          <w:szCs w:val="28"/>
        </w:rPr>
        <w:t>– ведущий специалист-эксперт</w:t>
      </w:r>
      <w:r w:rsidRPr="004D4F12">
        <w:rPr>
          <w:rFonts w:eastAsia="Arial"/>
          <w:sz w:val="28"/>
          <w:szCs w:val="28"/>
          <w:lang w:eastAsia="ar-SA"/>
        </w:rPr>
        <w:t xml:space="preserve"> отдела антимонопольного контроля,</w:t>
      </w:r>
      <w:r w:rsidRPr="004D4F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1A08">
        <w:rPr>
          <w:sz w:val="28"/>
          <w:szCs w:val="28"/>
        </w:rPr>
        <w:t>специалист-эксперт отдела антимонопольного контроля</w:t>
      </w:r>
      <w:r>
        <w:rPr>
          <w:sz w:val="28"/>
          <w:szCs w:val="28"/>
        </w:rPr>
        <w:t>,</w:t>
      </w:r>
    </w:p>
    <w:p w:rsidR="004E2293" w:rsidRPr="008D581E" w:rsidRDefault="004E2293" w:rsidP="00FC1A08">
      <w:pPr>
        <w:pStyle w:val="a4"/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8D581E">
        <w:rPr>
          <w:sz w:val="28"/>
          <w:szCs w:val="28"/>
        </w:rPr>
        <w:t xml:space="preserve">рассмотрев дело № </w:t>
      </w:r>
      <w:r w:rsidR="00FC1A08">
        <w:rPr>
          <w:sz w:val="28"/>
          <w:szCs w:val="28"/>
        </w:rPr>
        <w:t>31</w:t>
      </w:r>
      <w:r w:rsidRPr="008D581E">
        <w:rPr>
          <w:sz w:val="28"/>
          <w:szCs w:val="28"/>
        </w:rPr>
        <w:t>/06-201</w:t>
      </w:r>
      <w:r w:rsidR="007D75B2">
        <w:rPr>
          <w:sz w:val="28"/>
          <w:szCs w:val="28"/>
        </w:rPr>
        <w:t>3</w:t>
      </w:r>
      <w:r w:rsidRPr="008D581E">
        <w:rPr>
          <w:sz w:val="28"/>
          <w:szCs w:val="28"/>
        </w:rPr>
        <w:t xml:space="preserve"> от </w:t>
      </w:r>
      <w:r w:rsidR="00FC1A08">
        <w:rPr>
          <w:sz w:val="28"/>
          <w:szCs w:val="28"/>
        </w:rPr>
        <w:t>18</w:t>
      </w:r>
      <w:r w:rsidRPr="008D581E">
        <w:rPr>
          <w:sz w:val="28"/>
          <w:szCs w:val="28"/>
        </w:rPr>
        <w:t>.</w:t>
      </w:r>
      <w:r w:rsidR="00FC1A08">
        <w:rPr>
          <w:sz w:val="28"/>
          <w:szCs w:val="28"/>
        </w:rPr>
        <w:t>12</w:t>
      </w:r>
      <w:r w:rsidRPr="008D581E">
        <w:rPr>
          <w:sz w:val="28"/>
          <w:szCs w:val="28"/>
        </w:rPr>
        <w:t>.201</w:t>
      </w:r>
      <w:r w:rsidR="007D75B2">
        <w:rPr>
          <w:sz w:val="28"/>
          <w:szCs w:val="28"/>
        </w:rPr>
        <w:t>3</w:t>
      </w:r>
      <w:r w:rsidR="00F94837" w:rsidRPr="008D581E">
        <w:rPr>
          <w:sz w:val="28"/>
          <w:szCs w:val="28"/>
        </w:rPr>
        <w:t xml:space="preserve"> </w:t>
      </w:r>
      <w:r w:rsidR="00FC1A08">
        <w:rPr>
          <w:sz w:val="28"/>
        </w:rPr>
        <w:t xml:space="preserve">по признакам </w:t>
      </w:r>
      <w:r w:rsidR="00FC1A08" w:rsidRPr="00B9246F">
        <w:rPr>
          <w:sz w:val="28"/>
        </w:rPr>
        <w:t xml:space="preserve">нарушения </w:t>
      </w:r>
      <w:r w:rsidR="00FC1A08">
        <w:rPr>
          <w:sz w:val="28"/>
        </w:rPr>
        <w:t xml:space="preserve">Открытым акционерным обществом </w:t>
      </w:r>
      <w:r w:rsidR="00FC1A08">
        <w:rPr>
          <w:sz w:val="28"/>
          <w:szCs w:val="28"/>
        </w:rPr>
        <w:t>«Международный аэропорт Владивосток»</w:t>
      </w:r>
      <w:r w:rsidR="00FC1A08">
        <w:rPr>
          <w:rStyle w:val="a8"/>
          <w:sz w:val="28"/>
          <w:szCs w:val="28"/>
        </w:rPr>
        <w:t xml:space="preserve">                   </w:t>
      </w:r>
      <w:r w:rsidR="00FC1A08" w:rsidRPr="00FC1A08">
        <w:rPr>
          <w:rStyle w:val="a8"/>
          <w:b w:val="0"/>
          <w:sz w:val="28"/>
          <w:szCs w:val="28"/>
        </w:rPr>
        <w:t>(ул. Портовая, 41, г. Артем, 692760;</w:t>
      </w:r>
      <w:r w:rsidR="00FC1A08">
        <w:rPr>
          <w:rStyle w:val="a8"/>
          <w:sz w:val="28"/>
          <w:szCs w:val="28"/>
        </w:rPr>
        <w:t xml:space="preserve"> </w:t>
      </w:r>
      <w:r w:rsidR="00FC1A08">
        <w:rPr>
          <w:sz w:val="28"/>
        </w:rPr>
        <w:t>ИНН 2502035642</w:t>
      </w:r>
      <w:r w:rsidR="004C689A">
        <w:rPr>
          <w:sz w:val="28"/>
        </w:rPr>
        <w:t>; далее – ОАО «МАВ»</w:t>
      </w:r>
      <w:r w:rsidR="00FC1A08">
        <w:rPr>
          <w:sz w:val="28"/>
        </w:rPr>
        <w:t xml:space="preserve">) части 1 статьи 10 Федерального закона от 26.07.2006 № 135-ФЗ «О защите конкуренции», </w:t>
      </w:r>
      <w:r w:rsidR="00FC1A08">
        <w:rPr>
          <w:sz w:val="28"/>
          <w:szCs w:val="28"/>
        </w:rPr>
        <w:t>выразившегося в</w:t>
      </w:r>
      <w:r w:rsidR="007679E7">
        <w:rPr>
          <w:sz w:val="28"/>
          <w:szCs w:val="28"/>
        </w:rPr>
        <w:t>о</w:t>
      </w:r>
      <w:r w:rsidR="00FC1A08">
        <w:rPr>
          <w:sz w:val="28"/>
          <w:szCs w:val="28"/>
        </w:rPr>
        <w:t xml:space="preserve"> введении ограничения на проезд автотранспортных средств</w:t>
      </w:r>
      <w:r w:rsidR="00FC1A08" w:rsidRPr="00FE5CED">
        <w:rPr>
          <w:sz w:val="28"/>
          <w:szCs w:val="28"/>
        </w:rPr>
        <w:t xml:space="preserve"> </w:t>
      </w:r>
      <w:r w:rsidR="00FC1A08">
        <w:rPr>
          <w:sz w:val="28"/>
          <w:szCs w:val="28"/>
        </w:rPr>
        <w:t xml:space="preserve">                ООО «ТЗК ДВ» через пост перронного контроля</w:t>
      </w:r>
      <w:r w:rsidR="007D75B2">
        <w:rPr>
          <w:sz w:val="28"/>
        </w:rPr>
        <w:t>,</w:t>
      </w:r>
    </w:p>
    <w:p w:rsidR="004E2293" w:rsidRPr="008D581E" w:rsidRDefault="004E2293" w:rsidP="00CC02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581E">
        <w:rPr>
          <w:sz w:val="28"/>
          <w:szCs w:val="28"/>
        </w:rPr>
        <w:t xml:space="preserve">при участии: </w:t>
      </w:r>
    </w:p>
    <w:p w:rsidR="00D70C50" w:rsidRDefault="007D75B2" w:rsidP="00297CF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1A08">
        <w:rPr>
          <w:sz w:val="28"/>
          <w:szCs w:val="28"/>
        </w:rPr>
        <w:t>заявителя</w:t>
      </w:r>
      <w:r w:rsidR="00C21BAF">
        <w:rPr>
          <w:sz w:val="28"/>
          <w:szCs w:val="28"/>
        </w:rPr>
        <w:t xml:space="preserve">: </w:t>
      </w:r>
      <w:r w:rsidR="00FC1A08" w:rsidRPr="00FC1A08">
        <w:rPr>
          <w:sz w:val="28"/>
          <w:szCs w:val="28"/>
        </w:rPr>
        <w:t xml:space="preserve">юрист </w:t>
      </w:r>
      <w:r w:rsidR="00AA0A6B">
        <w:rPr>
          <w:sz w:val="28"/>
          <w:szCs w:val="28"/>
        </w:rPr>
        <w:t>З.</w:t>
      </w:r>
      <w:r w:rsidR="00FC1A08" w:rsidRPr="00FC1A08">
        <w:rPr>
          <w:sz w:val="28"/>
          <w:szCs w:val="28"/>
        </w:rPr>
        <w:t xml:space="preserve"> (доверенность от 01.06.2013), первый замес</w:t>
      </w:r>
      <w:r w:rsidR="00FC1A08">
        <w:rPr>
          <w:sz w:val="28"/>
          <w:szCs w:val="28"/>
        </w:rPr>
        <w:t xml:space="preserve">титель генерального директора </w:t>
      </w:r>
      <w:r w:rsidR="00AA0A6B">
        <w:rPr>
          <w:sz w:val="28"/>
          <w:szCs w:val="28"/>
        </w:rPr>
        <w:t>Т.</w:t>
      </w:r>
      <w:r w:rsidR="00FC1A08" w:rsidRPr="00FC1A08">
        <w:rPr>
          <w:sz w:val="28"/>
          <w:szCs w:val="28"/>
        </w:rPr>
        <w:t xml:space="preserve"> (документ</w:t>
      </w:r>
      <w:r w:rsidR="007679E7">
        <w:rPr>
          <w:sz w:val="28"/>
          <w:szCs w:val="28"/>
        </w:rPr>
        <w:t>,</w:t>
      </w:r>
      <w:r w:rsidR="00FC1A08" w:rsidRPr="00FC1A08">
        <w:rPr>
          <w:sz w:val="28"/>
          <w:szCs w:val="28"/>
        </w:rPr>
        <w:t xml:space="preserve"> удостоверяющий личность, без доверенности)</w:t>
      </w:r>
      <w:r w:rsidR="00D70C50">
        <w:rPr>
          <w:sz w:val="28"/>
          <w:szCs w:val="28"/>
        </w:rPr>
        <w:t>;</w:t>
      </w:r>
    </w:p>
    <w:p w:rsidR="00D70C50" w:rsidRDefault="007D75B2" w:rsidP="00297CF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1A08">
        <w:rPr>
          <w:sz w:val="28"/>
          <w:szCs w:val="28"/>
        </w:rPr>
        <w:t>ответчика</w:t>
      </w:r>
      <w:r w:rsidR="00C21BAF" w:rsidRPr="00FC1A08">
        <w:rPr>
          <w:sz w:val="28"/>
          <w:szCs w:val="28"/>
        </w:rPr>
        <w:t>:</w:t>
      </w:r>
      <w:r w:rsidRPr="00FC1A08">
        <w:rPr>
          <w:sz w:val="28"/>
          <w:szCs w:val="28"/>
        </w:rPr>
        <w:t xml:space="preserve"> </w:t>
      </w:r>
      <w:r w:rsidR="00FC1A08" w:rsidRPr="00FC1A08">
        <w:rPr>
          <w:sz w:val="28"/>
          <w:szCs w:val="28"/>
        </w:rPr>
        <w:t xml:space="preserve">юрисконсульт </w:t>
      </w:r>
      <w:r w:rsidR="00AA0A6B">
        <w:rPr>
          <w:sz w:val="28"/>
          <w:szCs w:val="28"/>
        </w:rPr>
        <w:t>К.</w:t>
      </w:r>
      <w:r w:rsidR="00FC1A08" w:rsidRPr="00FC1A08">
        <w:rPr>
          <w:sz w:val="28"/>
          <w:szCs w:val="28"/>
        </w:rPr>
        <w:t xml:space="preserve"> (доверенность от 15.05.2013 № 50Д)</w:t>
      </w:r>
      <w:r w:rsidR="00640597">
        <w:rPr>
          <w:sz w:val="28"/>
          <w:szCs w:val="28"/>
        </w:rPr>
        <w:t>,</w:t>
      </w:r>
      <w:r w:rsidR="00D70C50">
        <w:rPr>
          <w:sz w:val="28"/>
          <w:szCs w:val="28"/>
        </w:rPr>
        <w:t xml:space="preserve"> </w:t>
      </w:r>
    </w:p>
    <w:p w:rsidR="00457616" w:rsidRDefault="00457616" w:rsidP="00CC0241">
      <w:pPr>
        <w:pStyle w:val="10"/>
        <w:ind w:right="-1" w:firstLine="709"/>
        <w:jc w:val="both"/>
        <w:rPr>
          <w:sz w:val="28"/>
        </w:rPr>
      </w:pPr>
    </w:p>
    <w:p w:rsidR="004E2293" w:rsidRDefault="004E2293" w:rsidP="00CC0241">
      <w:pPr>
        <w:pStyle w:val="10"/>
        <w:ind w:right="-1" w:firstLine="709"/>
        <w:jc w:val="both"/>
        <w:rPr>
          <w:sz w:val="28"/>
        </w:rPr>
      </w:pPr>
      <w:r>
        <w:rPr>
          <w:sz w:val="28"/>
        </w:rPr>
        <w:lastRenderedPageBreak/>
        <w:t>У С Т А Н О В И Л А:</w:t>
      </w:r>
    </w:p>
    <w:p w:rsidR="00297CF3" w:rsidRDefault="00297CF3" w:rsidP="00CC0241">
      <w:pPr>
        <w:pStyle w:val="10"/>
        <w:ind w:right="-1" w:firstLine="709"/>
        <w:jc w:val="both"/>
        <w:rPr>
          <w:sz w:val="28"/>
        </w:rPr>
      </w:pPr>
    </w:p>
    <w:p w:rsidR="004C689A" w:rsidRDefault="0016534D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№ </w:t>
      </w:r>
      <w:r w:rsidR="005C3F1E">
        <w:rPr>
          <w:sz w:val="28"/>
          <w:szCs w:val="28"/>
        </w:rPr>
        <w:t>31</w:t>
      </w:r>
      <w:r>
        <w:rPr>
          <w:sz w:val="28"/>
          <w:szCs w:val="28"/>
        </w:rPr>
        <w:t>/06-201</w:t>
      </w:r>
      <w:r w:rsidR="0020126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23CFB">
        <w:rPr>
          <w:sz w:val="28"/>
          <w:szCs w:val="28"/>
        </w:rPr>
        <w:t>содерж</w:t>
      </w:r>
      <w:r w:rsidR="00FF7382">
        <w:rPr>
          <w:sz w:val="28"/>
          <w:szCs w:val="28"/>
        </w:rPr>
        <w:t>и</w:t>
      </w:r>
      <w:r w:rsidR="00423CFB">
        <w:rPr>
          <w:sz w:val="28"/>
          <w:szCs w:val="28"/>
        </w:rPr>
        <w:t>тся</w:t>
      </w:r>
      <w:r>
        <w:rPr>
          <w:sz w:val="28"/>
          <w:szCs w:val="28"/>
        </w:rPr>
        <w:t xml:space="preserve"> поступившее </w:t>
      </w:r>
      <w:r w:rsidR="004C689A">
        <w:rPr>
          <w:sz w:val="28"/>
          <w:szCs w:val="28"/>
        </w:rPr>
        <w:t xml:space="preserve">05.08.2013 в Приморское УФАС России заявление ООО «ТЗК ДВ» о нарушении антимонопольного законодательства со стороны ОАО «МАВ». </w:t>
      </w:r>
    </w:p>
    <w:p w:rsidR="00A24F49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своем заявлении ООО «ТЗК ДВ» указало, что с 01.02.2013 ОАО «МАВ» ограничило проезд спецавтотранспорта через пост перронного контроля (далее – ППК) на перрон «В» аэропорта г. Владивостока, что исключило возможность проезда к воздушным судам с целью оказания услуг по их заправке. </w:t>
      </w:r>
      <w:r w:rsidR="007679E7">
        <w:rPr>
          <w:sz w:val="28"/>
          <w:szCs w:val="28"/>
        </w:rPr>
        <w:t>Запрет на</w:t>
      </w:r>
      <w:r>
        <w:rPr>
          <w:sz w:val="28"/>
          <w:szCs w:val="28"/>
        </w:rPr>
        <w:t xml:space="preserve"> въезд спецавтотранспорта </w:t>
      </w:r>
      <w:r w:rsidR="00C822E9">
        <w:rPr>
          <w:sz w:val="28"/>
          <w:szCs w:val="28"/>
        </w:rPr>
        <w:t>ООО «ТЗК ДВ»</w:t>
      </w:r>
      <w:r>
        <w:rPr>
          <w:sz w:val="28"/>
          <w:szCs w:val="28"/>
        </w:rPr>
        <w:t>, имеющего надлежащим образом оформленные пропуска с правом движения на перрон</w:t>
      </w:r>
      <w:r w:rsidR="007679E7">
        <w:rPr>
          <w:sz w:val="28"/>
          <w:szCs w:val="28"/>
        </w:rPr>
        <w:t xml:space="preserve"> приводит к ограничение предпринимательской деятельности ООО «ТЗК ДВ».</w:t>
      </w:r>
    </w:p>
    <w:p w:rsidR="004C689A" w:rsidRDefault="00A24F49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Основанием для </w:t>
      </w:r>
      <w:r w:rsidR="002A1C87">
        <w:rPr>
          <w:sz w:val="28"/>
          <w:szCs w:val="28"/>
        </w:rPr>
        <w:t xml:space="preserve">ограничения проезда </w:t>
      </w:r>
      <w:r w:rsidR="004C689A">
        <w:rPr>
          <w:sz w:val="28"/>
          <w:szCs w:val="28"/>
        </w:rPr>
        <w:t xml:space="preserve">послужил </w:t>
      </w:r>
      <w:r w:rsidR="002A1C87">
        <w:rPr>
          <w:sz w:val="28"/>
          <w:szCs w:val="28"/>
        </w:rPr>
        <w:t xml:space="preserve">отказ </w:t>
      </w:r>
      <w:r w:rsidR="004C689A">
        <w:rPr>
          <w:sz w:val="28"/>
          <w:szCs w:val="28"/>
        </w:rPr>
        <w:t xml:space="preserve">ООО «ТЗК ДВ» </w:t>
      </w:r>
      <w:r w:rsidR="00C822E9">
        <w:rPr>
          <w:sz w:val="28"/>
          <w:szCs w:val="28"/>
        </w:rPr>
        <w:t xml:space="preserve">от </w:t>
      </w:r>
      <w:r w:rsidR="004C689A">
        <w:rPr>
          <w:sz w:val="28"/>
          <w:szCs w:val="28"/>
        </w:rPr>
        <w:t>подписания дополнительного соглашения № 5 к Договору об оказании услуг по предоставлению в пользование объектов инфраструктуры аэропорта Владивостока от 21.12.2011 № 621-49/11, предусматривающе</w:t>
      </w:r>
      <w:r w:rsidR="007679E7">
        <w:rPr>
          <w:sz w:val="28"/>
          <w:szCs w:val="28"/>
        </w:rPr>
        <w:t xml:space="preserve">го внесение платы </w:t>
      </w:r>
      <w:r w:rsidR="004C689A">
        <w:rPr>
          <w:sz w:val="28"/>
          <w:szCs w:val="28"/>
        </w:rPr>
        <w:t>в размере 50 000 рублей в качестве возмещения затрат на содержание КПП-4 без включения ППК.</w:t>
      </w:r>
    </w:p>
    <w:p w:rsidR="00250EBC" w:rsidRPr="002749CE" w:rsidRDefault="00250EBC" w:rsidP="002749CE">
      <w:pPr>
        <w:pStyle w:val="a4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04FB">
        <w:rPr>
          <w:sz w:val="28"/>
          <w:szCs w:val="28"/>
        </w:rPr>
        <w:t xml:space="preserve">ходе рассмотрения дела </w:t>
      </w:r>
      <w:r>
        <w:rPr>
          <w:sz w:val="28"/>
          <w:szCs w:val="28"/>
        </w:rPr>
        <w:t>было установлено следующее.</w:t>
      </w:r>
    </w:p>
    <w:p w:rsidR="000351A5" w:rsidRDefault="00FF67B7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ООО «ТЗК ДВ» является оператором по заправке воздушных судов в аэропорту г. Владивосток (Кневичи). Свою предпринимательскую деятельность ООО «ТЗК ДВ» осуществляет</w:t>
      </w:r>
      <w:r w:rsidR="009500E7">
        <w:rPr>
          <w:sz w:val="28"/>
          <w:szCs w:val="28"/>
        </w:rPr>
        <w:t xml:space="preserve"> с использованием принадлежащего ему на праве собственности движимого и недвижимого имущества, расположенного на контролируемой территории аэропорта.</w:t>
      </w:r>
    </w:p>
    <w:p w:rsidR="009500E7" w:rsidRDefault="009500E7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Услуги, оказываемые ООО «ТЗК ДВ» по заправке воздушных судов, осуществляются с использованием специальной техники путем выезда на перрон в зону обслуживания воздушных судов.</w:t>
      </w:r>
    </w:p>
    <w:p w:rsidR="00E51811" w:rsidRDefault="00E51811" w:rsidP="00E51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Приказ</w:t>
      </w:r>
      <w:r w:rsidR="007679E7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транспорта Российской Федерации от 28.11.2005 № 142 «Об утверждении федеральных авиационных правил «Требования авиа</w:t>
      </w:r>
      <w:r w:rsidR="007679E7">
        <w:rPr>
          <w:sz w:val="28"/>
          <w:szCs w:val="28"/>
        </w:rPr>
        <w:t xml:space="preserve">ционной безопасности аэропорта» </w:t>
      </w:r>
      <w:r>
        <w:rPr>
          <w:sz w:val="28"/>
          <w:szCs w:val="28"/>
        </w:rPr>
        <w:t>пропускной и внутриобъектовый режим в аэропорту организуется в соответствии с инструкцией по пропускному и внутриобъектовому режиму, которая утверждается администрацией аэропорта по согласованию с территориальным органом Федеральной службы по надзору в сфере транспорта и подразделением вневедомственной охраны при органах внутренних дел Российской Федерации, осуществляющим охрану аэропортов и объектов их инфраструктуры.</w:t>
      </w:r>
    </w:p>
    <w:p w:rsidR="009B7AB2" w:rsidRDefault="002973EA" w:rsidP="00E51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Главой 8 Инструкции по пропускному и внутриобъектовому режиму в                   ОАО «МАВ» от 28.04.2012  И-САБ-03-2012 регламентируется порядок допуска автотранспортных</w:t>
      </w:r>
      <w:r w:rsidR="004F2C34">
        <w:rPr>
          <w:sz w:val="28"/>
          <w:szCs w:val="28"/>
        </w:rPr>
        <w:t xml:space="preserve"> средств на контрольную территорию аэропорта, автотранспорт въезжает на контролируемую территорию через контрольно-пропускные пункты по постоянным пропускам установленного образца. Транспортные средства всех типов, допускаемые к эксплуатации</w:t>
      </w:r>
      <w:r w:rsidR="000E061F">
        <w:rPr>
          <w:sz w:val="28"/>
          <w:szCs w:val="28"/>
        </w:rPr>
        <w:t xml:space="preserve"> на аэродроме и за его пределами, должны состоять на учете в государственных органах Российской Федерации и иметь соответствующие документы. Допуск транспортных средств в контролируемую зону аэропорта, при необходимости, может ограничиваться в целях усиления мер авиационной безопасности</w:t>
      </w:r>
      <w:r w:rsidR="0053756E">
        <w:rPr>
          <w:sz w:val="28"/>
          <w:szCs w:val="28"/>
        </w:rPr>
        <w:t>.</w:t>
      </w:r>
    </w:p>
    <w:p w:rsidR="00670C10" w:rsidRDefault="0015606F" w:rsidP="00E51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ООО «ТЗК ДВ» указало, что </w:t>
      </w:r>
      <w:r w:rsidR="00D1523F">
        <w:rPr>
          <w:sz w:val="28"/>
          <w:szCs w:val="28"/>
        </w:rPr>
        <w:t>01.02.2013 ОАО «МАВ» ограни</w:t>
      </w:r>
      <w:r>
        <w:rPr>
          <w:sz w:val="28"/>
          <w:szCs w:val="28"/>
        </w:rPr>
        <w:t xml:space="preserve">чило проезд спецавтотранспорта </w:t>
      </w:r>
      <w:r w:rsidR="00D1523F">
        <w:rPr>
          <w:sz w:val="28"/>
          <w:szCs w:val="28"/>
        </w:rPr>
        <w:t xml:space="preserve"> ООО «ТЗК ДВ» через пост перронного контроля на перрон «В» аэропорта г. Владивостока</w:t>
      </w:r>
      <w:r w:rsidR="00061C31">
        <w:rPr>
          <w:sz w:val="28"/>
          <w:szCs w:val="28"/>
        </w:rPr>
        <w:t>, что исключило возможность проезда к воздушным судам с целью оказания услуг по их заправке.</w:t>
      </w:r>
    </w:p>
    <w:p w:rsidR="00570109" w:rsidRDefault="00061C31" w:rsidP="00061C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сложившейся ситуацией ООО «ТЗК ДВ» обратилось с </w:t>
      </w:r>
      <w:r w:rsidR="00570109">
        <w:rPr>
          <w:sz w:val="28"/>
          <w:szCs w:val="28"/>
        </w:rPr>
        <w:t>аналогичным заявлением в Приморскую транспортную прокуратуру.</w:t>
      </w:r>
    </w:p>
    <w:p w:rsidR="004C689A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05.06.2013 в связи с выявленными нарушениями Приморской транспортной прокуратурой в адрес ОАО «МАВ» внесено представление об устранении нарушений антимонопольного законодательства Российской Федерации.</w:t>
      </w:r>
    </w:p>
    <w:p w:rsidR="004C689A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В течение июня 2013 ОАО «МАВ» не ограничивало проезд спецтранспорта Заявителя через ППК.</w:t>
      </w:r>
    </w:p>
    <w:p w:rsidR="004C689A" w:rsidRDefault="007E63B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сообщению ООО «ТЗК ДВ» </w:t>
      </w:r>
      <w:r w:rsidR="004C689A">
        <w:rPr>
          <w:sz w:val="28"/>
          <w:szCs w:val="28"/>
        </w:rPr>
        <w:t>01.07.2013</w:t>
      </w:r>
      <w:r w:rsidR="007679E7">
        <w:rPr>
          <w:sz w:val="28"/>
          <w:szCs w:val="28"/>
        </w:rPr>
        <w:t>,</w:t>
      </w:r>
      <w:r w:rsidR="004C689A">
        <w:rPr>
          <w:sz w:val="28"/>
          <w:szCs w:val="28"/>
        </w:rPr>
        <w:t xml:space="preserve"> </w:t>
      </w:r>
      <w:r w:rsidR="00127FBB">
        <w:rPr>
          <w:sz w:val="28"/>
          <w:szCs w:val="28"/>
        </w:rPr>
        <w:t xml:space="preserve">ОАО «МАВ» </w:t>
      </w:r>
      <w:r w:rsidR="004C689A">
        <w:rPr>
          <w:sz w:val="28"/>
          <w:szCs w:val="28"/>
        </w:rPr>
        <w:t>вновь ввело ограничение</w:t>
      </w:r>
      <w:r w:rsidR="007679E7">
        <w:rPr>
          <w:sz w:val="28"/>
          <w:szCs w:val="28"/>
        </w:rPr>
        <w:t xml:space="preserve"> въезда</w:t>
      </w:r>
      <w:r w:rsidR="004C689A">
        <w:rPr>
          <w:sz w:val="28"/>
          <w:szCs w:val="28"/>
        </w:rPr>
        <w:t xml:space="preserve"> </w:t>
      </w:r>
      <w:r>
        <w:rPr>
          <w:sz w:val="28"/>
          <w:szCs w:val="28"/>
        </w:rPr>
        <w:t>спецтранспорт</w:t>
      </w:r>
      <w:r w:rsidR="007679E7">
        <w:rPr>
          <w:sz w:val="28"/>
          <w:szCs w:val="28"/>
        </w:rPr>
        <w:t>а</w:t>
      </w:r>
      <w:r w:rsidR="00127FBB">
        <w:rPr>
          <w:sz w:val="28"/>
          <w:szCs w:val="28"/>
        </w:rPr>
        <w:t xml:space="preserve"> ООО «ТЗК ДВ»</w:t>
      </w:r>
      <w:r w:rsidR="004C689A">
        <w:rPr>
          <w:sz w:val="28"/>
          <w:szCs w:val="28"/>
        </w:rPr>
        <w:t>, игнорируя представление Приморской транспортной прокуратуры.</w:t>
      </w:r>
    </w:p>
    <w:p w:rsidR="004C689A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В адрес ОАО «МАВ» Управлением был направлен запрос от 08.08.2013                   № 5526/06 по фактам, изложенным в обращении Заявителя.</w:t>
      </w:r>
    </w:p>
    <w:p w:rsidR="004C689A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пояснениях ОАО «МАВ» </w:t>
      </w:r>
      <w:r w:rsidR="0015606F">
        <w:rPr>
          <w:sz w:val="28"/>
          <w:szCs w:val="28"/>
        </w:rPr>
        <w:t>указало</w:t>
      </w:r>
      <w:r>
        <w:rPr>
          <w:sz w:val="28"/>
          <w:szCs w:val="28"/>
        </w:rPr>
        <w:t>, что ограничение проезда автотранспорта и спецтехники ООО «ТЗК ДВ» не вводило.</w:t>
      </w:r>
    </w:p>
    <w:p w:rsidR="004C689A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В ходе рассмотрения заявления ООО «ТЗК ДВ» по запросу были представлены документы, подтверждающие ограничение въезда спецавтотранспорта через ППК.</w:t>
      </w:r>
    </w:p>
    <w:p w:rsidR="004C689A" w:rsidRDefault="00127FBB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ООО «ТЗК ДВ»</w:t>
      </w:r>
      <w:r w:rsidR="004C689A">
        <w:rPr>
          <w:sz w:val="28"/>
          <w:szCs w:val="28"/>
        </w:rPr>
        <w:t xml:space="preserve"> предоставил</w:t>
      </w:r>
      <w:r w:rsidR="007679E7">
        <w:rPr>
          <w:sz w:val="28"/>
          <w:szCs w:val="28"/>
        </w:rPr>
        <w:t>о</w:t>
      </w:r>
      <w:r w:rsidR="004C689A">
        <w:rPr>
          <w:sz w:val="28"/>
          <w:szCs w:val="28"/>
        </w:rPr>
        <w:t xml:space="preserve"> ответ  Приморской транспортной прокуратуры на аналогичное заявление, в котором указано, что 05.06.2013 в адрес ОАО «МАВ» внесено представление об устранений требований антимонопольного законодательства Российской Федерации. </w:t>
      </w:r>
    </w:p>
    <w:p w:rsidR="004C689A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16.10.2013 Управление в адрес Приморской транспортной прокуратуры было направлено письмо о предоставлении информации по результатам рассмотрения обращения ООО «ТЗК ДВ».</w:t>
      </w:r>
    </w:p>
    <w:p w:rsidR="004C689A" w:rsidRDefault="007679E7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="004C689A">
        <w:rPr>
          <w:sz w:val="28"/>
          <w:szCs w:val="28"/>
        </w:rPr>
        <w:t xml:space="preserve"> поступивших в адрес Управления документов из Приморской транспортной прокуратуры (вх. № 7456 от 23.10.2013) было установлено следующее.</w:t>
      </w:r>
    </w:p>
    <w:p w:rsidR="004C689A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05.06.2013 Приморской транспортной прокуратурой в адрес ОАО «МАВ» было направлено представление об устранений нарушений антимонопольного законодательства Российской Федерации (далее – Представление).</w:t>
      </w:r>
    </w:p>
    <w:p w:rsidR="004C689A" w:rsidRDefault="004C689A" w:rsidP="004C689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Как указано в Представлении,</w:t>
      </w:r>
      <w:r w:rsidR="007E63B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проверочных мероприятий установлено, что ОАО «МАВ» осуществляет администрирование аэропорта Владивосток и включено в Реестр субъектов естественных монополий.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10 Гражданского кодекса Российской Федерации</w:t>
      </w:r>
      <w:r w:rsidR="007679E7">
        <w:rPr>
          <w:sz w:val="28"/>
          <w:szCs w:val="28"/>
        </w:rPr>
        <w:t>,</w:t>
      </w:r>
      <w:r>
        <w:rPr>
          <w:sz w:val="28"/>
          <w:szCs w:val="28"/>
        </w:rPr>
        <w:t xml:space="preserve">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 Не допускается использование гражданских прав в целях ограничения конкуренции, а также злоупотребление доминирующим положением на рынке.</w:t>
      </w:r>
    </w:p>
    <w:p w:rsidR="004C689A" w:rsidRDefault="007679E7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</w:t>
      </w:r>
      <w:r w:rsidR="004C689A">
        <w:rPr>
          <w:sz w:val="28"/>
          <w:szCs w:val="28"/>
        </w:rPr>
        <w:t>татьей 84 Воздушного кодекса Российской Федерации</w:t>
      </w:r>
      <w:r w:rsidR="004C689A" w:rsidRPr="0013333C">
        <w:rPr>
          <w:sz w:val="28"/>
          <w:szCs w:val="28"/>
        </w:rPr>
        <w:t xml:space="preserve"> </w:t>
      </w:r>
      <w:r w:rsidR="004C689A">
        <w:rPr>
          <w:sz w:val="28"/>
          <w:szCs w:val="28"/>
        </w:rPr>
        <w:t xml:space="preserve">лица, осуществляющие прием, отправку или обслуживание воздушного судна, </w:t>
      </w:r>
      <w:r w:rsidR="004C689A">
        <w:rPr>
          <w:sz w:val="28"/>
          <w:szCs w:val="28"/>
        </w:rPr>
        <w:lastRenderedPageBreak/>
        <w:t>обязаны принимать меры по обеспечению авиационной безопасности. Авиационная безопасность обеспечивается, в том числе</w:t>
      </w:r>
      <w:r>
        <w:rPr>
          <w:sz w:val="28"/>
          <w:szCs w:val="28"/>
        </w:rPr>
        <w:t>,</w:t>
      </w:r>
      <w:r w:rsidR="004C689A">
        <w:rPr>
          <w:sz w:val="28"/>
          <w:szCs w:val="28"/>
        </w:rPr>
        <w:t xml:space="preserve"> посредством предотвращения доступа посторонних лиц и транспортных средств в контролируемую зону аэропорта или аэродрома. Требования авиационной безопасности и порядок их выполнения устанавливаются федеральными авиационными правилами.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Инструкцией по пропускному и внутриобъектовому режиму в ОАО «МАВ»                И-САБ-03-2012, утвержденной ОАО «МАВ» (далее – Инструкция), определена контролируемая зона аэропорта г. Владивостока. В указанную зону входит, в том числе, территория ООО «ТЗК ДВ», что отражено в п</w:t>
      </w:r>
      <w:r w:rsidR="00127FBB">
        <w:rPr>
          <w:sz w:val="28"/>
          <w:szCs w:val="28"/>
        </w:rPr>
        <w:t>ункте</w:t>
      </w:r>
      <w:r>
        <w:rPr>
          <w:sz w:val="28"/>
          <w:szCs w:val="28"/>
        </w:rPr>
        <w:t xml:space="preserve"> 2.3 Инструкции.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8.7 Инструкции установлено, что автотранспорт ООО «ТЗК ДВ» въезжает на контролируемую территорию через контрольно-пропускные пункты по постоянным пропускам установленного образца, выданным бюро пропусков служб</w:t>
      </w:r>
      <w:r w:rsidR="007679E7">
        <w:rPr>
          <w:sz w:val="28"/>
          <w:szCs w:val="28"/>
        </w:rPr>
        <w:t>ы</w:t>
      </w:r>
      <w:r>
        <w:rPr>
          <w:sz w:val="28"/>
          <w:szCs w:val="28"/>
        </w:rPr>
        <w:t xml:space="preserve"> авиационной безопасности ОАО «МАВ».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ходе проверочных мероприятий установлено, что 26.04.2013 в 14 ч. 10 мин. должностными лицами ОАО «МАВ» транспортно</w:t>
      </w:r>
      <w:r w:rsidR="007679E7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</w:t>
      </w:r>
      <w:r w:rsidR="007679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79E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ООО «ТЗК ДВ» (топливозапращик (ТЗ-20) г/н 084, пропуск № 4909)</w:t>
      </w:r>
      <w:r w:rsidR="007679E7">
        <w:rPr>
          <w:sz w:val="28"/>
          <w:szCs w:val="28"/>
        </w:rPr>
        <w:t xml:space="preserve"> не допущено</w:t>
      </w:r>
      <w:r>
        <w:rPr>
          <w:sz w:val="28"/>
          <w:szCs w:val="28"/>
        </w:rPr>
        <w:t xml:space="preserve"> в контролируемую зону аэродрома «Кневичи» через ППК на перрон «В».</w:t>
      </w:r>
    </w:p>
    <w:p w:rsidR="004C689A" w:rsidRDefault="007679E7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C689A">
        <w:rPr>
          <w:sz w:val="28"/>
          <w:szCs w:val="28"/>
        </w:rPr>
        <w:t>необходимост</w:t>
      </w:r>
      <w:r>
        <w:rPr>
          <w:sz w:val="28"/>
          <w:szCs w:val="28"/>
        </w:rPr>
        <w:t>и</w:t>
      </w:r>
      <w:r w:rsidR="004C689A">
        <w:rPr>
          <w:sz w:val="28"/>
          <w:szCs w:val="28"/>
        </w:rPr>
        <w:t xml:space="preserve"> снятия запрета на </w:t>
      </w:r>
      <w:r>
        <w:rPr>
          <w:sz w:val="28"/>
          <w:szCs w:val="28"/>
        </w:rPr>
        <w:t>сообщалось</w:t>
      </w:r>
      <w:r w:rsidR="004C689A">
        <w:rPr>
          <w:sz w:val="28"/>
          <w:szCs w:val="28"/>
        </w:rPr>
        <w:t xml:space="preserve"> ООО «ТЗК ДВ» </w:t>
      </w:r>
      <w:r>
        <w:rPr>
          <w:sz w:val="28"/>
          <w:szCs w:val="28"/>
        </w:rPr>
        <w:t>письмами</w:t>
      </w:r>
      <w:r w:rsidR="004C689A">
        <w:rPr>
          <w:sz w:val="28"/>
          <w:szCs w:val="28"/>
        </w:rPr>
        <w:t xml:space="preserve"> от 18.03.2013 № 206/13, 02.04.2013 № 211/13. При этом, ответ на указанную корреспонденцию ОАО «МАВ» не дан, мер, направленных на </w:t>
      </w:r>
      <w:r>
        <w:rPr>
          <w:sz w:val="28"/>
          <w:szCs w:val="28"/>
        </w:rPr>
        <w:t>снятие</w:t>
      </w:r>
      <w:r w:rsidR="004C689A">
        <w:rPr>
          <w:sz w:val="28"/>
          <w:szCs w:val="28"/>
        </w:rPr>
        <w:t xml:space="preserve"> запрета въезда спецавтотехники ООО «ТЗК ДВ»</w:t>
      </w:r>
      <w:r>
        <w:rPr>
          <w:sz w:val="28"/>
          <w:szCs w:val="28"/>
        </w:rPr>
        <w:t>,</w:t>
      </w:r>
      <w:r w:rsidR="004C689A">
        <w:rPr>
          <w:sz w:val="28"/>
          <w:szCs w:val="28"/>
        </w:rPr>
        <w:t xml:space="preserve"> не предпринято.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пропуск в контролируемую зону аэропорта транспортных средств иных операторов международного аэропорта «Кневичи» г. Владивостока не ограничен.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в ходе проверки нарушения требований антимонопольного законодательства Российской Федерации являются следствием ненадлежащего исполнения своих должностных обязанностей соответствующими сотрудниками в отсутствии должного контроля со стороны руководства ОАО «МАВ» и влекут ограничение свободы экономической деятельности ООО «ТЗК ДВ» и иных третьих лиц.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12.07.2013 ОАО «МАВ» в адрес Приморской транспортной прокуратуры было направлено письмо о результатах рассмотрения Представления.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ответу ОАО «МАВ»</w:t>
      </w:r>
      <w:r w:rsidR="007679E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Представление считается необоснованным и не подлежащим удовлетворению.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заявления также было установлено, что ООО «ТЗК ДВ» в связи с ограничением проезда автотранспортных средств через ППК обратилось в Арбитражный суд Приморского края для признания действий ОАО «МАВ» незаконными.</w:t>
      </w:r>
    </w:p>
    <w:p w:rsidR="007679E7" w:rsidRDefault="007679E7" w:rsidP="004C689A">
      <w:pPr>
        <w:ind w:firstLine="7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Предмет</w:t>
      </w:r>
      <w:r w:rsidR="004C689A">
        <w:rPr>
          <w:color w:val="000000"/>
          <w:sz w:val="28"/>
          <w:szCs w:val="28"/>
        </w:rPr>
        <w:t xml:space="preserve"> рассмотрения дела Арбитражным судом Приморского края идентич</w:t>
      </w:r>
      <w:r w:rsidR="004104F0">
        <w:rPr>
          <w:color w:val="000000"/>
          <w:sz w:val="28"/>
          <w:szCs w:val="28"/>
        </w:rPr>
        <w:t>е</w:t>
      </w:r>
      <w:r w:rsidR="004C689A">
        <w:rPr>
          <w:color w:val="000000"/>
          <w:sz w:val="28"/>
          <w:szCs w:val="28"/>
        </w:rPr>
        <w:t xml:space="preserve">н </w:t>
      </w:r>
      <w:r>
        <w:rPr>
          <w:color w:val="000000"/>
          <w:sz w:val="28"/>
          <w:szCs w:val="28"/>
        </w:rPr>
        <w:t>заявлению</w:t>
      </w:r>
      <w:r w:rsidR="004104F0">
        <w:rPr>
          <w:color w:val="000000"/>
          <w:sz w:val="28"/>
          <w:szCs w:val="28"/>
        </w:rPr>
        <w:t>, поданного ООО «ТЗК ДВ» в</w:t>
      </w:r>
      <w:r>
        <w:rPr>
          <w:color w:val="000000"/>
          <w:sz w:val="28"/>
          <w:szCs w:val="28"/>
        </w:rPr>
        <w:t xml:space="preserve"> Приморск</w:t>
      </w:r>
      <w:r w:rsidR="004104F0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УФАС России</w:t>
      </w:r>
      <w:r w:rsidR="004104F0">
        <w:rPr>
          <w:color w:val="000000"/>
          <w:sz w:val="28"/>
          <w:szCs w:val="28"/>
        </w:rPr>
        <w:t xml:space="preserve"> на действия</w:t>
      </w:r>
      <w:r w:rsidR="004C689A">
        <w:rPr>
          <w:color w:val="000000"/>
          <w:sz w:val="28"/>
          <w:szCs w:val="28"/>
        </w:rPr>
        <w:t xml:space="preserve"> ОАО «МАВ»</w:t>
      </w:r>
      <w:r w:rsidR="004104F0">
        <w:rPr>
          <w:color w:val="000000"/>
          <w:sz w:val="28"/>
          <w:szCs w:val="28"/>
        </w:rPr>
        <w:t>, выразившегося в нарушении</w:t>
      </w:r>
      <w:r w:rsidR="004C689A">
        <w:rPr>
          <w:color w:val="000000"/>
          <w:sz w:val="28"/>
          <w:szCs w:val="28"/>
        </w:rPr>
        <w:t xml:space="preserve"> </w:t>
      </w:r>
      <w:r w:rsidR="004104F0">
        <w:rPr>
          <w:color w:val="000000"/>
          <w:sz w:val="28"/>
          <w:szCs w:val="28"/>
        </w:rPr>
        <w:t xml:space="preserve">норм </w:t>
      </w:r>
      <w:r w:rsidR="004C689A">
        <w:rPr>
          <w:color w:val="000000"/>
          <w:sz w:val="28"/>
          <w:szCs w:val="28"/>
        </w:rPr>
        <w:t>антимонопольного законодательства</w:t>
      </w:r>
      <w:r>
        <w:rPr>
          <w:color w:val="000000"/>
          <w:sz w:val="28"/>
          <w:szCs w:val="28"/>
        </w:rPr>
        <w:t>.</w:t>
      </w:r>
    </w:p>
    <w:p w:rsidR="004C689A" w:rsidRDefault="007679E7" w:rsidP="004C689A">
      <w:pPr>
        <w:ind w:firstLine="702"/>
        <w:jc w:val="both"/>
        <w:rPr>
          <w:sz w:val="28"/>
          <w:szCs w:val="28"/>
        </w:rPr>
      </w:pPr>
      <w:r>
        <w:rPr>
          <w:sz w:val="28"/>
        </w:rPr>
        <w:t>В</w:t>
      </w:r>
      <w:r w:rsidR="004C689A">
        <w:rPr>
          <w:sz w:val="28"/>
        </w:rPr>
        <w:t xml:space="preserve"> соответствии с положением части 11 статьи 44 Федерального закона от 26.07.2006 № 135-ФЗ «О защите конкуренции» о том, что принятие решения по результатам рассмотрения заявления может быть отложено в случае нахождения на рассмотрении в суде другого дела, выводы по которому будут иметь значение для </w:t>
      </w:r>
      <w:r w:rsidR="004C689A">
        <w:rPr>
          <w:sz w:val="28"/>
        </w:rPr>
        <w:lastRenderedPageBreak/>
        <w:t xml:space="preserve">результатов рассмотрения поступившего  заявления и </w:t>
      </w:r>
      <w:r w:rsidR="004C689A">
        <w:rPr>
          <w:sz w:val="28"/>
          <w:szCs w:val="28"/>
        </w:rPr>
        <w:t xml:space="preserve">согласно части 1 статьи 16 Арбитражного процессуального кодекса Российской Федерации, вступившие в законную силу судебные акты арбитражного суда являются обязательными для органов государственной власти, органов местного самоуправления, иных органов, организаций, должностных лиц и граждан и подлежат исполнению на всей территории Российской Федерации. </w:t>
      </w:r>
    </w:p>
    <w:p w:rsidR="004C689A" w:rsidRDefault="004C689A" w:rsidP="004C689A">
      <w:pPr>
        <w:ind w:firstLine="7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в адрес </w:t>
      </w:r>
      <w:r w:rsidR="00127FBB">
        <w:rPr>
          <w:sz w:val="28"/>
          <w:szCs w:val="28"/>
        </w:rPr>
        <w:t>ООО «ТЗК ДВ»</w:t>
      </w:r>
      <w:r>
        <w:rPr>
          <w:sz w:val="28"/>
          <w:szCs w:val="28"/>
        </w:rPr>
        <w:t xml:space="preserve"> </w:t>
      </w:r>
      <w:r w:rsidR="004104F0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было направлено письмо об отложении рассмотрения заявления (исх. № 7609/06 от 30.10.2013) до </w:t>
      </w:r>
      <w:r>
        <w:rPr>
          <w:color w:val="000000"/>
          <w:sz w:val="28"/>
          <w:szCs w:val="28"/>
        </w:rPr>
        <w:t>вступления в законную силу решения Арбитражного суда Приморского края по делу  № А51-23360/2013, которое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будет содержать выводы о</w:t>
      </w:r>
      <w:r w:rsidR="004104F0">
        <w:rPr>
          <w:color w:val="000000"/>
          <w:sz w:val="28"/>
          <w:szCs w:val="28"/>
        </w:rPr>
        <w:t>б отсутствии или</w:t>
      </w:r>
      <w:r>
        <w:rPr>
          <w:color w:val="000000"/>
          <w:sz w:val="28"/>
          <w:szCs w:val="28"/>
        </w:rPr>
        <w:t xml:space="preserve"> нарушении</w:t>
      </w:r>
      <w:r w:rsidR="004104F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антимонопольного законодательства, а также являться обязательным для Приморского УФАС России.</w:t>
      </w:r>
    </w:p>
    <w:p w:rsidR="004C689A" w:rsidRDefault="004C689A" w:rsidP="004C689A">
      <w:pPr>
        <w:ind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02.12.2013 решени</w:t>
      </w:r>
      <w:r w:rsidR="004104F0">
        <w:rPr>
          <w:color w:val="000000"/>
          <w:sz w:val="28"/>
          <w:szCs w:val="28"/>
        </w:rPr>
        <w:t>е</w:t>
      </w:r>
      <w:r w:rsidRPr="00F406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Арбитражного суда Приморского края по делу                                  № А51-23360/2013 вступило в законную силу.</w:t>
      </w:r>
    </w:p>
    <w:p w:rsidR="004C689A" w:rsidRPr="00FF4F32" w:rsidRDefault="004104F0" w:rsidP="004C689A">
      <w:pPr>
        <w:ind w:firstLine="7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Своим </w:t>
      </w:r>
      <w:r w:rsidR="004C689A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 xml:space="preserve">по делу № А51-23360/2013 </w:t>
      </w:r>
      <w:r w:rsidR="004C689A">
        <w:rPr>
          <w:color w:val="000000"/>
          <w:sz w:val="28"/>
          <w:szCs w:val="28"/>
        </w:rPr>
        <w:t>Арбитражн</w:t>
      </w:r>
      <w:r>
        <w:rPr>
          <w:color w:val="000000"/>
          <w:sz w:val="28"/>
          <w:szCs w:val="28"/>
        </w:rPr>
        <w:t>ый суд</w:t>
      </w:r>
      <w:r w:rsidR="004C689A">
        <w:rPr>
          <w:color w:val="000000"/>
          <w:sz w:val="28"/>
          <w:szCs w:val="28"/>
        </w:rPr>
        <w:t xml:space="preserve"> Приморского края </w:t>
      </w:r>
      <w:r>
        <w:rPr>
          <w:color w:val="000000"/>
          <w:sz w:val="28"/>
          <w:szCs w:val="28"/>
        </w:rPr>
        <w:t>обязал</w:t>
      </w:r>
      <w:r w:rsidR="004C689A">
        <w:rPr>
          <w:color w:val="000000"/>
          <w:sz w:val="28"/>
          <w:szCs w:val="28"/>
        </w:rPr>
        <w:t xml:space="preserve"> ОАО «МАВ» пропускать автотрансп</w:t>
      </w:r>
      <w:r>
        <w:rPr>
          <w:color w:val="000000"/>
          <w:sz w:val="28"/>
          <w:szCs w:val="28"/>
        </w:rPr>
        <w:t>орт, принадлежащий ООО «ТЗК ДВ» и</w:t>
      </w:r>
      <w:r w:rsidR="004C689A">
        <w:rPr>
          <w:color w:val="000000"/>
          <w:sz w:val="28"/>
          <w:szCs w:val="28"/>
        </w:rPr>
        <w:t xml:space="preserve"> имеющий постоянные пропуска для въезда в контролируемую зону аэропорта с правом движения по перрону с заездом в зону обслуживания воздушных судов, через ППК Международного аэропорта «Кневичи» г. Владивосток, по адре</w:t>
      </w:r>
      <w:r>
        <w:rPr>
          <w:color w:val="000000"/>
          <w:sz w:val="28"/>
          <w:szCs w:val="28"/>
        </w:rPr>
        <w:t xml:space="preserve">су: Приморский край, г. Артем, </w:t>
      </w:r>
      <w:r w:rsidR="004C689A">
        <w:rPr>
          <w:color w:val="000000"/>
          <w:sz w:val="28"/>
          <w:szCs w:val="28"/>
        </w:rPr>
        <w:t>ул. Портовая, 41.</w:t>
      </w:r>
    </w:p>
    <w:p w:rsidR="004C689A" w:rsidRPr="00B76FC0" w:rsidRDefault="004C689A" w:rsidP="00410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113">
        <w:rPr>
          <w:sz w:val="28"/>
          <w:szCs w:val="28"/>
        </w:rPr>
        <w:t>ОАО «</w:t>
      </w:r>
      <w:r>
        <w:rPr>
          <w:sz w:val="28"/>
          <w:szCs w:val="28"/>
        </w:rPr>
        <w:t>МАВ</w:t>
      </w:r>
      <w:r w:rsidRPr="00465113">
        <w:rPr>
          <w:sz w:val="28"/>
          <w:szCs w:val="28"/>
        </w:rPr>
        <w:t xml:space="preserve">» приказом ФСТ России от </w:t>
      </w:r>
      <w:r>
        <w:rPr>
          <w:sz w:val="28"/>
          <w:szCs w:val="28"/>
        </w:rPr>
        <w:t>01</w:t>
      </w:r>
      <w:r w:rsidRPr="0046511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65113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465113">
        <w:rPr>
          <w:sz w:val="28"/>
          <w:szCs w:val="28"/>
        </w:rPr>
        <w:t xml:space="preserve"> г. № </w:t>
      </w:r>
      <w:r>
        <w:rPr>
          <w:sz w:val="28"/>
          <w:szCs w:val="28"/>
        </w:rPr>
        <w:t>244</w:t>
      </w:r>
      <w:r w:rsidR="004104F0">
        <w:rPr>
          <w:sz w:val="28"/>
          <w:szCs w:val="28"/>
        </w:rPr>
        <w:t xml:space="preserve">-т </w:t>
      </w:r>
      <w:r w:rsidR="004104F0" w:rsidRPr="00465113">
        <w:rPr>
          <w:sz w:val="28"/>
          <w:szCs w:val="28"/>
        </w:rPr>
        <w:t>включено</w:t>
      </w:r>
      <w:r w:rsidR="004104F0">
        <w:rPr>
          <w:sz w:val="28"/>
          <w:szCs w:val="28"/>
        </w:rPr>
        <w:t xml:space="preserve"> в</w:t>
      </w:r>
      <w:r w:rsidR="004104F0" w:rsidRPr="00465113">
        <w:rPr>
          <w:sz w:val="28"/>
          <w:szCs w:val="28"/>
        </w:rPr>
        <w:t xml:space="preserve"> </w:t>
      </w:r>
      <w:r w:rsidRPr="00465113">
        <w:rPr>
          <w:sz w:val="28"/>
          <w:szCs w:val="28"/>
        </w:rPr>
        <w:t>Реестр субъектов естественной монополии на транспорте.</w:t>
      </w:r>
      <w:r>
        <w:rPr>
          <w:sz w:val="28"/>
          <w:szCs w:val="28"/>
        </w:rPr>
        <w:t xml:space="preserve"> Раздел 2. Услуги на транспорте.</w:t>
      </w:r>
      <w:r w:rsidRPr="00465113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Приморского У</w:t>
      </w:r>
      <w:r w:rsidRPr="00465113">
        <w:rPr>
          <w:sz w:val="28"/>
          <w:szCs w:val="28"/>
        </w:rPr>
        <w:t>ФАС России от 1</w:t>
      </w:r>
      <w:r>
        <w:rPr>
          <w:sz w:val="28"/>
          <w:szCs w:val="28"/>
        </w:rPr>
        <w:t>5.06.2005 № 121                                ОАО «МАВ</w:t>
      </w:r>
      <w:r w:rsidRPr="00465113">
        <w:rPr>
          <w:sz w:val="28"/>
          <w:szCs w:val="28"/>
        </w:rPr>
        <w:t xml:space="preserve">» включено в федеральный раздел Реестра хозяйствующих субъектов, имеющих долю на рынке определённого товара более чем 35%, по видам услуг: </w:t>
      </w:r>
      <w:r>
        <w:rPr>
          <w:sz w:val="28"/>
          <w:szCs w:val="28"/>
        </w:rPr>
        <w:t>аэропортовая деятельность, деятельность терминалов (аэропортов), управление аэропортами; деятельность по обслуживанию воздушных судов; эк</w:t>
      </w:r>
      <w:r w:rsidRPr="00B76FC0">
        <w:rPr>
          <w:sz w:val="28"/>
          <w:szCs w:val="28"/>
        </w:rPr>
        <w:t>сплуатация взлетно-посадочных полос, ангаров</w:t>
      </w:r>
      <w:r>
        <w:rPr>
          <w:sz w:val="28"/>
          <w:szCs w:val="28"/>
        </w:rPr>
        <w:t>. Доля ОАО «МАВ» на рынке оказания услуг аэропортов</w:t>
      </w:r>
      <w:r w:rsidR="004104F0">
        <w:rPr>
          <w:sz w:val="28"/>
          <w:szCs w:val="28"/>
        </w:rPr>
        <w:t>ой</w:t>
      </w:r>
      <w:r>
        <w:rPr>
          <w:sz w:val="28"/>
          <w:szCs w:val="28"/>
        </w:rPr>
        <w:t xml:space="preserve"> деятельност</w:t>
      </w:r>
      <w:r w:rsidR="004104F0">
        <w:rPr>
          <w:sz w:val="28"/>
          <w:szCs w:val="28"/>
        </w:rPr>
        <w:t>и</w:t>
      </w:r>
      <w:r>
        <w:rPr>
          <w:sz w:val="28"/>
          <w:szCs w:val="28"/>
        </w:rPr>
        <w:t>, деятельност</w:t>
      </w:r>
      <w:r w:rsidR="004104F0">
        <w:rPr>
          <w:sz w:val="28"/>
          <w:szCs w:val="28"/>
        </w:rPr>
        <w:t>и</w:t>
      </w:r>
      <w:r>
        <w:rPr>
          <w:sz w:val="28"/>
          <w:szCs w:val="28"/>
        </w:rPr>
        <w:t xml:space="preserve"> терминалов (аэропортов), управлени</w:t>
      </w:r>
      <w:r w:rsidR="004104F0">
        <w:rPr>
          <w:sz w:val="28"/>
          <w:szCs w:val="28"/>
        </w:rPr>
        <w:t xml:space="preserve">я </w:t>
      </w:r>
      <w:r>
        <w:rPr>
          <w:sz w:val="28"/>
          <w:szCs w:val="28"/>
        </w:rPr>
        <w:t>аэропортами; обслуживани</w:t>
      </w:r>
      <w:r w:rsidR="004104F0">
        <w:rPr>
          <w:sz w:val="28"/>
          <w:szCs w:val="28"/>
        </w:rPr>
        <w:t>я</w:t>
      </w:r>
      <w:r>
        <w:rPr>
          <w:sz w:val="28"/>
          <w:szCs w:val="28"/>
        </w:rPr>
        <w:t xml:space="preserve"> воздушных судов; эк</w:t>
      </w:r>
      <w:r w:rsidRPr="00B76FC0">
        <w:rPr>
          <w:sz w:val="28"/>
          <w:szCs w:val="28"/>
        </w:rPr>
        <w:t>сплуатаци</w:t>
      </w:r>
      <w:r w:rsidR="004104F0">
        <w:rPr>
          <w:sz w:val="28"/>
          <w:szCs w:val="28"/>
        </w:rPr>
        <w:t>и</w:t>
      </w:r>
      <w:r w:rsidRPr="00B76FC0">
        <w:rPr>
          <w:sz w:val="28"/>
          <w:szCs w:val="28"/>
        </w:rPr>
        <w:t xml:space="preserve"> взлетно-посадочных полос, ангаров</w:t>
      </w:r>
      <w:r>
        <w:rPr>
          <w:sz w:val="28"/>
          <w:szCs w:val="28"/>
        </w:rPr>
        <w:t xml:space="preserve"> на территории Приморского края превышает 65 процентов.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ОАО «МАВ» занимает доминирующее положение</w:t>
      </w:r>
      <w:r w:rsidRPr="00465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</w:t>
      </w:r>
      <w:r w:rsidRPr="00465113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465113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аэропортовой деятельности, деятельности терминалов (аэропортов), управлени</w:t>
      </w:r>
      <w:r w:rsidR="004104F0">
        <w:rPr>
          <w:sz w:val="28"/>
          <w:szCs w:val="28"/>
        </w:rPr>
        <w:t>я</w:t>
      </w:r>
      <w:r>
        <w:rPr>
          <w:sz w:val="28"/>
          <w:szCs w:val="28"/>
        </w:rPr>
        <w:t xml:space="preserve"> аэропортами, деятельности по обслуживанию воздушных судов</w:t>
      </w:r>
      <w:r w:rsidRPr="00465113">
        <w:rPr>
          <w:sz w:val="28"/>
          <w:szCs w:val="28"/>
        </w:rPr>
        <w:t>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1.4 Порядка проведения анализа состояния конкуренции на товарном рынке, утвержденного Приказом ФАС России от 28.04.2010 № 220, не требуется проведение анализа состояния конкуренции на товарном рынке при установлении доминирующего положения хозяйствующего субъекта (хозяйствующих субъектов) в случае, если хозяйствующий субъект осуществляет производство (реализацию) товаров в условиях естественной монополии.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 3 </w:t>
      </w:r>
      <w:r w:rsidRPr="00DC6FCD">
        <w:rPr>
          <w:sz w:val="28"/>
          <w:szCs w:val="28"/>
        </w:rPr>
        <w:t>Федерального закона от 17.08.1995 № 147-ФЗ «О естественных монополиях» (</w:t>
      </w:r>
      <w:r>
        <w:rPr>
          <w:sz w:val="28"/>
          <w:szCs w:val="28"/>
        </w:rPr>
        <w:t xml:space="preserve">далее </w:t>
      </w:r>
      <w:r>
        <w:rPr>
          <w:rStyle w:val="a8"/>
          <w:sz w:val="28"/>
          <w:szCs w:val="28"/>
        </w:rPr>
        <w:t xml:space="preserve">– </w:t>
      </w:r>
      <w:r>
        <w:rPr>
          <w:sz w:val="28"/>
          <w:szCs w:val="28"/>
        </w:rPr>
        <w:t>Федеральный закон «О естественных монополиях»</w:t>
      </w:r>
      <w:r w:rsidRPr="00DC6FCD">
        <w:rPr>
          <w:sz w:val="28"/>
          <w:szCs w:val="28"/>
        </w:rPr>
        <w:t xml:space="preserve">) определено, что 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</w:t>
      </w:r>
      <w:r w:rsidRPr="00DC6FCD">
        <w:rPr>
          <w:sz w:val="28"/>
          <w:szCs w:val="28"/>
        </w:rPr>
        <w:lastRenderedPageBreak/>
        <w:t>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связи,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части 5 статьи 9 Федерального закона от 26.07.2006 № 135-ФЗ «О защите конкуренции» (далее – Федеральный закон «О защите конкуренции»)</w:t>
      </w:r>
      <w:r w:rsidR="004104F0">
        <w:rPr>
          <w:sz w:val="28"/>
          <w:szCs w:val="28"/>
        </w:rPr>
        <w:t>,</w:t>
      </w:r>
      <w:r>
        <w:rPr>
          <w:sz w:val="28"/>
          <w:szCs w:val="28"/>
        </w:rPr>
        <w:t xml:space="preserve"> доминирующим признается положение хозяйствующего субъекта -  субъекта естественной монополии на товарном рынке, находящемся в состоянии естественной монополии.</w:t>
      </w:r>
    </w:p>
    <w:p w:rsidR="004C689A" w:rsidRDefault="004C689A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5AE5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8C5AE5">
        <w:rPr>
          <w:sz w:val="28"/>
          <w:szCs w:val="28"/>
        </w:rPr>
        <w:t xml:space="preserve"> 1 статьи 10 Федерального закона «О защите конкуренции» запрещаются действия (бездействие) занимающего доминирующее положение хозяйствующего субъекта, результатом которых являются или могут являться недопущение, ограничение, устранение конкуренции и (или)</w:t>
      </w:r>
      <w:r>
        <w:rPr>
          <w:sz w:val="28"/>
          <w:szCs w:val="28"/>
        </w:rPr>
        <w:t xml:space="preserve"> ущемление интересов других лиц.</w:t>
      </w:r>
    </w:p>
    <w:p w:rsidR="00127FBB" w:rsidRDefault="00127FBB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 рассмотрения дела по существу от ООО «ТЗК ДВ» поступило ходатайство от 10.01.2013 № 275/13 о прекращении рассмотрения дела.</w:t>
      </w:r>
    </w:p>
    <w:p w:rsidR="00127FBB" w:rsidRDefault="00127FBB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ООО «ТЗК ДВ» указало, что ограничения по проезду автотранспорта со стороны ОАО «МАВ» сняты</w:t>
      </w:r>
      <w:r w:rsidR="008E52D7">
        <w:rPr>
          <w:sz w:val="28"/>
          <w:szCs w:val="28"/>
        </w:rPr>
        <w:t>, неблагоприятные последствия, связанные с таким ограничением</w:t>
      </w:r>
      <w:r w:rsidR="004104F0">
        <w:rPr>
          <w:sz w:val="28"/>
          <w:szCs w:val="28"/>
        </w:rPr>
        <w:t>,</w:t>
      </w:r>
      <w:r w:rsidR="008E52D7">
        <w:rPr>
          <w:sz w:val="28"/>
          <w:szCs w:val="28"/>
        </w:rPr>
        <w:t xml:space="preserve"> для ООО «ТЗК ДВ» не наступили.</w:t>
      </w:r>
    </w:p>
    <w:p w:rsidR="008E52D7" w:rsidRDefault="008E52D7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представитель ООО «ТЗК ДВ» </w:t>
      </w:r>
      <w:r w:rsidR="00267E86">
        <w:rPr>
          <w:sz w:val="28"/>
          <w:szCs w:val="28"/>
        </w:rPr>
        <w:t>также указала, что ущемление интересов ООО «ТЗК ДВ»</w:t>
      </w:r>
      <w:r w:rsidR="004104F0">
        <w:rPr>
          <w:sz w:val="28"/>
          <w:szCs w:val="28"/>
        </w:rPr>
        <w:t xml:space="preserve"> отсутствует, в настоящее время </w:t>
      </w:r>
      <w:r w:rsidR="00267E86">
        <w:rPr>
          <w:sz w:val="28"/>
          <w:szCs w:val="28"/>
        </w:rPr>
        <w:t xml:space="preserve">въезд спецавтотранспорта на ППК не </w:t>
      </w:r>
      <w:r w:rsidR="004104F0">
        <w:rPr>
          <w:sz w:val="28"/>
          <w:szCs w:val="28"/>
        </w:rPr>
        <w:t>ограничен</w:t>
      </w:r>
      <w:r w:rsidR="00267E86">
        <w:rPr>
          <w:sz w:val="28"/>
          <w:szCs w:val="28"/>
        </w:rPr>
        <w:t>. Проси</w:t>
      </w:r>
      <w:r w:rsidR="007E63BA">
        <w:rPr>
          <w:sz w:val="28"/>
          <w:szCs w:val="28"/>
        </w:rPr>
        <w:t>ла</w:t>
      </w:r>
      <w:r w:rsidR="00267E86">
        <w:rPr>
          <w:sz w:val="28"/>
          <w:szCs w:val="28"/>
        </w:rPr>
        <w:t xml:space="preserve"> прекратить рассмотрения дела.</w:t>
      </w:r>
    </w:p>
    <w:p w:rsidR="00267E86" w:rsidRDefault="00267E86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Представитель ОАО «МАВ» пояснил, что в настоящее время договор об оказании услуг по использованию объектов инфраструктуры аэропорта от 01.01.2012 № 621-49/11 расторгнут. В настоящее время идет согласование нового договора на оказание услуг по использованию объектов инфраструктуры аэропорта.</w:t>
      </w:r>
    </w:p>
    <w:p w:rsidR="00713B1D" w:rsidRDefault="00713B1D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письменных пояснениях (вх. № 105 от 13.01.2014) ОАО «МАВ» указало, что между ОАО «МАВ» и ООО «ТЗК ДВ» исполняются договорные обязательства, претензий к качеству выполненных работ стороны в настоящее время не имеют. Транспортные средства ООО «ТЗК ДВ» беспрепятственно осуществляют проезд в контролируемую зону.</w:t>
      </w:r>
    </w:p>
    <w:p w:rsidR="00DA3ADE" w:rsidRDefault="00DA3ADE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Одним из обязательных условий наличия нарушения антимонопольного законодательства (а именно части 1 статьи </w:t>
      </w:r>
      <w:r w:rsidRPr="00257460">
        <w:rPr>
          <w:sz w:val="28"/>
          <w:szCs w:val="28"/>
        </w:rPr>
        <w:t>10 Фед</w:t>
      </w:r>
      <w:r>
        <w:rPr>
          <w:sz w:val="28"/>
          <w:szCs w:val="28"/>
        </w:rPr>
        <w:t xml:space="preserve">ерального закона от 26.07.2006               </w:t>
      </w:r>
      <w:r w:rsidRPr="00257460">
        <w:rPr>
          <w:sz w:val="28"/>
          <w:szCs w:val="28"/>
        </w:rPr>
        <w:t>№ 135-ФЗ «О защите конкуренции»</w:t>
      </w:r>
      <w:r>
        <w:rPr>
          <w:sz w:val="28"/>
          <w:szCs w:val="28"/>
        </w:rPr>
        <w:t>) в действиях хозяйствующего субъекта, занимающего доминирующее положение на каком-либо рынке, является ограничение, устранение конкуренции и/или наличие ущемления интересов заявителя или возможность такого ущемления.</w:t>
      </w:r>
    </w:p>
    <w:p w:rsidR="00DA3ADE" w:rsidRDefault="00DA3ADE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рассматриваемом случае отсутствует ограничение, устранение конкуренции со стороны ОАО «МАВ».</w:t>
      </w:r>
    </w:p>
    <w:p w:rsidR="00DA3ADE" w:rsidRDefault="00DA3ADE" w:rsidP="004C68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Учитывая ходатайство ООО «ТЗК ДВ» об отсутствии ущемления интересов общества, Комиссия полагает, что в данном случае интересы ООО «ТЗК ДВ»</w:t>
      </w:r>
      <w:r w:rsidR="003F5297">
        <w:rPr>
          <w:sz w:val="28"/>
          <w:szCs w:val="28"/>
        </w:rPr>
        <w:t xml:space="preserve"> не ущемлены и нет возможности такого ущемления.</w:t>
      </w:r>
    </w:p>
    <w:p w:rsidR="00257460" w:rsidRPr="00257460" w:rsidRDefault="00257460" w:rsidP="00257460">
      <w:pPr>
        <w:pStyle w:val="3"/>
        <w:spacing w:line="240" w:lineRule="auto"/>
        <w:ind w:firstLine="708"/>
        <w:rPr>
          <w:sz w:val="28"/>
          <w:szCs w:val="28"/>
        </w:rPr>
      </w:pPr>
      <w:r w:rsidRPr="00257460">
        <w:rPr>
          <w:color w:val="000000"/>
          <w:sz w:val="28"/>
          <w:szCs w:val="28"/>
        </w:rPr>
        <w:t xml:space="preserve">Исходя из изложенного, Комиссия считает, что дело в отношении </w:t>
      </w:r>
      <w:r>
        <w:rPr>
          <w:color w:val="000000"/>
          <w:sz w:val="28"/>
          <w:szCs w:val="28"/>
        </w:rPr>
        <w:t xml:space="preserve">                          </w:t>
      </w:r>
      <w:r w:rsidRPr="00257460">
        <w:rPr>
          <w:color w:val="000000"/>
          <w:sz w:val="28"/>
          <w:szCs w:val="28"/>
        </w:rPr>
        <w:t>О</w:t>
      </w:r>
      <w:r w:rsidRPr="00257460">
        <w:rPr>
          <w:sz w:val="28"/>
          <w:szCs w:val="28"/>
        </w:rPr>
        <w:t>АО «</w:t>
      </w:r>
      <w:r>
        <w:rPr>
          <w:sz w:val="28"/>
          <w:szCs w:val="28"/>
        </w:rPr>
        <w:t>МАВ</w:t>
      </w:r>
      <w:r w:rsidRPr="00257460">
        <w:rPr>
          <w:sz w:val="28"/>
          <w:szCs w:val="28"/>
        </w:rPr>
        <w:t>»</w:t>
      </w:r>
      <w:r w:rsidRPr="00257460">
        <w:rPr>
          <w:color w:val="000000"/>
          <w:sz w:val="28"/>
          <w:szCs w:val="28"/>
        </w:rPr>
        <w:t xml:space="preserve">, возбужденное по </w:t>
      </w:r>
      <w:r w:rsidRPr="00257460">
        <w:rPr>
          <w:sz w:val="28"/>
          <w:szCs w:val="28"/>
        </w:rPr>
        <w:t xml:space="preserve">признакам нарушения части 1 статьи 10 </w:t>
      </w:r>
      <w:r w:rsidRPr="00257460">
        <w:rPr>
          <w:sz w:val="28"/>
          <w:szCs w:val="28"/>
        </w:rPr>
        <w:lastRenderedPageBreak/>
        <w:t>Фед</w:t>
      </w:r>
      <w:r>
        <w:rPr>
          <w:sz w:val="28"/>
          <w:szCs w:val="28"/>
        </w:rPr>
        <w:t xml:space="preserve">ерального закона от 26.07.2006 </w:t>
      </w:r>
      <w:r w:rsidRPr="00257460">
        <w:rPr>
          <w:sz w:val="28"/>
          <w:szCs w:val="28"/>
        </w:rPr>
        <w:t xml:space="preserve">№ 135-ФЗ «О защите конкуренции», </w:t>
      </w:r>
      <w:r>
        <w:rPr>
          <w:sz w:val="28"/>
          <w:szCs w:val="28"/>
        </w:rPr>
        <w:t>выразившегося в</w:t>
      </w:r>
      <w:r w:rsidR="004104F0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ограничения на проезд автотранспортных средств</w:t>
      </w:r>
      <w:r w:rsidRPr="00FE5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ООО «ТЗК ДВ» через пост перронного контроля</w:t>
      </w:r>
      <w:r w:rsidRPr="00257460">
        <w:rPr>
          <w:sz w:val="28"/>
          <w:szCs w:val="28"/>
        </w:rPr>
        <w:t>, подлежит прекращению.</w:t>
      </w:r>
    </w:p>
    <w:p w:rsidR="004E2293" w:rsidRPr="008F4C9B" w:rsidRDefault="004E2293" w:rsidP="008E52D7">
      <w:pPr>
        <w:pStyle w:val="Style4"/>
        <w:widowControl/>
        <w:ind w:firstLine="709"/>
        <w:rPr>
          <w:sz w:val="20"/>
          <w:szCs w:val="20"/>
        </w:rPr>
      </w:pPr>
      <w:r w:rsidRPr="00B115C4">
        <w:rPr>
          <w:sz w:val="28"/>
          <w:szCs w:val="28"/>
        </w:rPr>
        <w:t>На основании изложенного, руководствуясь статьей 23, частью 1 статьи 39, частями 1-4 статьи 41,</w:t>
      </w:r>
      <w:r w:rsidR="00F40024">
        <w:rPr>
          <w:sz w:val="28"/>
          <w:szCs w:val="28"/>
        </w:rPr>
        <w:t xml:space="preserve"> статьей 48,</w:t>
      </w:r>
      <w:r w:rsidRPr="00B115C4">
        <w:rPr>
          <w:sz w:val="28"/>
          <w:szCs w:val="28"/>
        </w:rPr>
        <w:t xml:space="preserve"> частью 1</w:t>
      </w:r>
      <w:r>
        <w:rPr>
          <w:sz w:val="28"/>
        </w:rPr>
        <w:t xml:space="preserve"> статьи 49 Федерального закона от 26.07.2006 № 135-ФЗ «О защите конкуренции», Комиссия </w:t>
      </w:r>
    </w:p>
    <w:p w:rsidR="003963DE" w:rsidRDefault="003963DE" w:rsidP="001241D3">
      <w:pPr>
        <w:pStyle w:val="10"/>
        <w:ind w:right="-1" w:firstLine="720"/>
        <w:jc w:val="both"/>
        <w:rPr>
          <w:sz w:val="28"/>
        </w:rPr>
      </w:pPr>
    </w:p>
    <w:p w:rsidR="004E2293" w:rsidRDefault="003C085F" w:rsidP="001241D3">
      <w:pPr>
        <w:pStyle w:val="10"/>
        <w:ind w:right="-1" w:firstLine="720"/>
        <w:jc w:val="both"/>
        <w:rPr>
          <w:sz w:val="28"/>
        </w:rPr>
      </w:pPr>
      <w:r>
        <w:rPr>
          <w:sz w:val="28"/>
        </w:rPr>
        <w:t>Р</w:t>
      </w:r>
      <w:r w:rsidR="004E2293">
        <w:rPr>
          <w:sz w:val="28"/>
        </w:rPr>
        <w:t xml:space="preserve"> Е Ш И Л А:</w:t>
      </w:r>
    </w:p>
    <w:p w:rsidR="00885F3F" w:rsidRDefault="00885F3F" w:rsidP="001241D3">
      <w:pPr>
        <w:ind w:right="45" w:firstLine="709"/>
        <w:jc w:val="both"/>
        <w:rPr>
          <w:sz w:val="28"/>
        </w:rPr>
      </w:pPr>
    </w:p>
    <w:p w:rsidR="003D4384" w:rsidRDefault="00DF3C47" w:rsidP="001241D3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рассмотрение дела № 31/06-2013 в отношении ОАО «МАВ» в связи с отсутствием нарушения антимонопольного законодательства в рассматриваемых комиссией действиях.</w:t>
      </w:r>
    </w:p>
    <w:p w:rsidR="003D4384" w:rsidRDefault="003D4384" w:rsidP="001241D3">
      <w:pPr>
        <w:ind w:right="45" w:firstLine="709"/>
        <w:jc w:val="both"/>
        <w:rPr>
          <w:sz w:val="28"/>
          <w:szCs w:val="28"/>
        </w:rPr>
      </w:pPr>
    </w:p>
    <w:p w:rsidR="00DF3C47" w:rsidRDefault="00DF3C47" w:rsidP="001241D3">
      <w:pPr>
        <w:ind w:right="45" w:firstLine="709"/>
        <w:jc w:val="both"/>
        <w:rPr>
          <w:sz w:val="28"/>
          <w:szCs w:val="28"/>
        </w:rPr>
      </w:pPr>
    </w:p>
    <w:p w:rsidR="00DF3C47" w:rsidRPr="00B54BB7" w:rsidRDefault="00DF3C47" w:rsidP="001241D3">
      <w:pPr>
        <w:ind w:right="45" w:firstLine="709"/>
        <w:jc w:val="both"/>
        <w:rPr>
          <w:sz w:val="28"/>
          <w:szCs w:val="28"/>
        </w:rPr>
      </w:pPr>
    </w:p>
    <w:p w:rsidR="008F4C9B" w:rsidRPr="004D4F12" w:rsidRDefault="008F4C9B" w:rsidP="008F4C9B">
      <w:pPr>
        <w:ind w:right="28"/>
        <w:jc w:val="both"/>
        <w:rPr>
          <w:sz w:val="28"/>
          <w:szCs w:val="28"/>
        </w:rPr>
      </w:pPr>
      <w:r w:rsidRPr="004D4F12">
        <w:rPr>
          <w:sz w:val="28"/>
          <w:szCs w:val="28"/>
        </w:rPr>
        <w:t xml:space="preserve">Председатель Комиссии:  </w:t>
      </w:r>
      <w:r w:rsidRPr="004D4F12">
        <w:rPr>
          <w:sz w:val="28"/>
          <w:szCs w:val="28"/>
        </w:rPr>
        <w:tab/>
        <w:t xml:space="preserve">  </w:t>
      </w:r>
      <w:r w:rsidRPr="004D4F12">
        <w:rPr>
          <w:sz w:val="28"/>
          <w:szCs w:val="28"/>
        </w:rPr>
        <w:tab/>
      </w:r>
      <w:r w:rsidRPr="004D4F12">
        <w:rPr>
          <w:sz w:val="28"/>
          <w:szCs w:val="28"/>
        </w:rPr>
        <w:tab/>
      </w:r>
      <w:r w:rsidRPr="004D4F12">
        <w:rPr>
          <w:sz w:val="28"/>
          <w:szCs w:val="28"/>
        </w:rPr>
        <w:tab/>
      </w:r>
      <w:r w:rsidRPr="004D4F12">
        <w:rPr>
          <w:sz w:val="28"/>
          <w:szCs w:val="28"/>
        </w:rPr>
        <w:tab/>
        <w:t xml:space="preserve">    </w:t>
      </w:r>
      <w:r w:rsidRPr="004D4F12">
        <w:rPr>
          <w:sz w:val="28"/>
          <w:szCs w:val="28"/>
        </w:rPr>
        <w:tab/>
      </w:r>
    </w:p>
    <w:p w:rsidR="008F4C9B" w:rsidRPr="004D4F12" w:rsidRDefault="008F4C9B" w:rsidP="008F4C9B">
      <w:pPr>
        <w:jc w:val="both"/>
        <w:rPr>
          <w:sz w:val="28"/>
          <w:szCs w:val="28"/>
        </w:rPr>
      </w:pPr>
    </w:p>
    <w:p w:rsidR="008F4C9B" w:rsidRPr="004D4F12" w:rsidRDefault="008F4C9B" w:rsidP="008F4C9B">
      <w:pPr>
        <w:jc w:val="both"/>
        <w:rPr>
          <w:sz w:val="28"/>
          <w:szCs w:val="28"/>
        </w:rPr>
      </w:pPr>
      <w:r w:rsidRPr="004D4F12">
        <w:rPr>
          <w:sz w:val="28"/>
          <w:szCs w:val="28"/>
        </w:rPr>
        <w:t xml:space="preserve">Члены  Комиссии:          </w:t>
      </w:r>
      <w:r w:rsidRPr="004D4F12">
        <w:rPr>
          <w:sz w:val="28"/>
          <w:szCs w:val="28"/>
        </w:rPr>
        <w:tab/>
      </w:r>
      <w:r w:rsidRPr="004D4F12">
        <w:rPr>
          <w:sz w:val="28"/>
          <w:szCs w:val="28"/>
        </w:rPr>
        <w:tab/>
      </w:r>
      <w:r w:rsidRPr="004D4F12">
        <w:rPr>
          <w:sz w:val="28"/>
          <w:szCs w:val="28"/>
        </w:rPr>
        <w:tab/>
      </w:r>
      <w:r w:rsidRPr="004D4F12">
        <w:rPr>
          <w:sz w:val="28"/>
          <w:szCs w:val="28"/>
        </w:rPr>
        <w:tab/>
      </w:r>
      <w:r w:rsidRPr="004D4F12">
        <w:rPr>
          <w:sz w:val="28"/>
          <w:szCs w:val="28"/>
        </w:rPr>
        <w:tab/>
      </w:r>
      <w:r w:rsidRPr="004D4F1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</w:p>
    <w:p w:rsidR="008F4C9B" w:rsidRPr="004D4F12" w:rsidRDefault="008F4C9B" w:rsidP="008F4C9B">
      <w:pPr>
        <w:jc w:val="both"/>
        <w:rPr>
          <w:sz w:val="28"/>
          <w:szCs w:val="28"/>
        </w:rPr>
      </w:pPr>
    </w:p>
    <w:p w:rsidR="008F4C9B" w:rsidRDefault="008F4C9B" w:rsidP="008F4C9B">
      <w:pPr>
        <w:ind w:firstLine="7560"/>
        <w:jc w:val="both"/>
        <w:rPr>
          <w:sz w:val="28"/>
          <w:szCs w:val="28"/>
        </w:rPr>
      </w:pPr>
    </w:p>
    <w:p w:rsidR="008F4C9B" w:rsidRDefault="008F4C9B" w:rsidP="00B72F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9B" w:rsidRDefault="008F4C9B" w:rsidP="00B72F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9B" w:rsidRDefault="008F4C9B" w:rsidP="00B72F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9B" w:rsidRDefault="008F4C9B" w:rsidP="00B72F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9B" w:rsidRDefault="008F4C9B" w:rsidP="00B72F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C9B" w:rsidRDefault="008F4C9B" w:rsidP="00B72F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F27" w:rsidRDefault="00B72F27" w:rsidP="00B72F2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837">
        <w:rPr>
          <w:rFonts w:ascii="Times New Roman" w:hAnsi="Times New Roman" w:cs="Times New Roman"/>
          <w:sz w:val="24"/>
          <w:szCs w:val="24"/>
        </w:rPr>
        <w:t>Решение  может  быть  обжаловано  в  течение  трех  месяцев  со дня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837">
        <w:rPr>
          <w:rFonts w:ascii="Times New Roman" w:hAnsi="Times New Roman" w:cs="Times New Roman"/>
          <w:sz w:val="24"/>
          <w:szCs w:val="24"/>
        </w:rPr>
        <w:t>принятия в суд или в арбитражный суд.</w:t>
      </w:r>
    </w:p>
    <w:sectPr w:rsidR="00B72F27" w:rsidSect="007B4175">
      <w:footerReference w:type="even" r:id="rId7"/>
      <w:footerReference w:type="default" r:id="rId8"/>
      <w:pgSz w:w="11906" w:h="16838"/>
      <w:pgMar w:top="794" w:right="567" w:bottom="71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A6" w:rsidRDefault="000863A6">
      <w:r>
        <w:separator/>
      </w:r>
    </w:p>
  </w:endnote>
  <w:endnote w:type="continuationSeparator" w:id="1">
    <w:p w:rsidR="000863A6" w:rsidRDefault="0008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97" w:rsidRDefault="006319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05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597" w:rsidRDefault="0064059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97" w:rsidRDefault="0063197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059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0A6B">
      <w:rPr>
        <w:rStyle w:val="a6"/>
        <w:noProof/>
      </w:rPr>
      <w:t>6</w:t>
    </w:r>
    <w:r>
      <w:rPr>
        <w:rStyle w:val="a6"/>
      </w:rPr>
      <w:fldChar w:fldCharType="end"/>
    </w:r>
  </w:p>
  <w:p w:rsidR="00640597" w:rsidRDefault="0064059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A6" w:rsidRDefault="000863A6">
      <w:r>
        <w:separator/>
      </w:r>
    </w:p>
  </w:footnote>
  <w:footnote w:type="continuationSeparator" w:id="1">
    <w:p w:rsidR="000863A6" w:rsidRDefault="00086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64B2"/>
    <w:multiLevelType w:val="hybridMultilevel"/>
    <w:tmpl w:val="B8C61080"/>
    <w:lvl w:ilvl="0" w:tplc="8FFEAA9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C7F"/>
    <w:rsid w:val="00003F68"/>
    <w:rsid w:val="00013899"/>
    <w:rsid w:val="00017576"/>
    <w:rsid w:val="00020687"/>
    <w:rsid w:val="00022943"/>
    <w:rsid w:val="00027A30"/>
    <w:rsid w:val="00030C8F"/>
    <w:rsid w:val="000351A5"/>
    <w:rsid w:val="00047C49"/>
    <w:rsid w:val="0005469C"/>
    <w:rsid w:val="00061C31"/>
    <w:rsid w:val="00063F0E"/>
    <w:rsid w:val="00066967"/>
    <w:rsid w:val="00072B8C"/>
    <w:rsid w:val="00081910"/>
    <w:rsid w:val="00083681"/>
    <w:rsid w:val="000863A6"/>
    <w:rsid w:val="000A7A76"/>
    <w:rsid w:val="000B0AC2"/>
    <w:rsid w:val="000C2AD0"/>
    <w:rsid w:val="000C4519"/>
    <w:rsid w:val="000D3678"/>
    <w:rsid w:val="000D5CD3"/>
    <w:rsid w:val="000E061F"/>
    <w:rsid w:val="000E4140"/>
    <w:rsid w:val="000E4C4B"/>
    <w:rsid w:val="00100CFE"/>
    <w:rsid w:val="00103FB1"/>
    <w:rsid w:val="00116854"/>
    <w:rsid w:val="0012155E"/>
    <w:rsid w:val="001241D3"/>
    <w:rsid w:val="00127FBB"/>
    <w:rsid w:val="00137880"/>
    <w:rsid w:val="0014058A"/>
    <w:rsid w:val="001414A2"/>
    <w:rsid w:val="00147BB1"/>
    <w:rsid w:val="0015606F"/>
    <w:rsid w:val="00163F67"/>
    <w:rsid w:val="0016534D"/>
    <w:rsid w:val="0016723B"/>
    <w:rsid w:val="00171DE8"/>
    <w:rsid w:val="00196856"/>
    <w:rsid w:val="001A0495"/>
    <w:rsid w:val="001A080D"/>
    <w:rsid w:val="001B0ECB"/>
    <w:rsid w:val="001C48DE"/>
    <w:rsid w:val="001C4F85"/>
    <w:rsid w:val="001D168B"/>
    <w:rsid w:val="001E19FC"/>
    <w:rsid w:val="001E22FD"/>
    <w:rsid w:val="001E2C35"/>
    <w:rsid w:val="001E3474"/>
    <w:rsid w:val="001E5C29"/>
    <w:rsid w:val="001F0826"/>
    <w:rsid w:val="00201266"/>
    <w:rsid w:val="0021028E"/>
    <w:rsid w:val="00214BDF"/>
    <w:rsid w:val="0022425D"/>
    <w:rsid w:val="00226D37"/>
    <w:rsid w:val="00240EAB"/>
    <w:rsid w:val="0024175C"/>
    <w:rsid w:val="00245F1E"/>
    <w:rsid w:val="00250EBC"/>
    <w:rsid w:val="00256C11"/>
    <w:rsid w:val="00257460"/>
    <w:rsid w:val="002627B4"/>
    <w:rsid w:val="00263B62"/>
    <w:rsid w:val="00264947"/>
    <w:rsid w:val="00265CDA"/>
    <w:rsid w:val="00267E86"/>
    <w:rsid w:val="002732BE"/>
    <w:rsid w:val="002749CE"/>
    <w:rsid w:val="002949CC"/>
    <w:rsid w:val="0029551A"/>
    <w:rsid w:val="00295A13"/>
    <w:rsid w:val="00296A43"/>
    <w:rsid w:val="002973EA"/>
    <w:rsid w:val="002979B3"/>
    <w:rsid w:val="00297CF3"/>
    <w:rsid w:val="002A1730"/>
    <w:rsid w:val="002A1C87"/>
    <w:rsid w:val="002B1F2C"/>
    <w:rsid w:val="002B4178"/>
    <w:rsid w:val="002C261F"/>
    <w:rsid w:val="002C2B2F"/>
    <w:rsid w:val="002C4794"/>
    <w:rsid w:val="002C4A8B"/>
    <w:rsid w:val="002C5C7B"/>
    <w:rsid w:val="002C66B4"/>
    <w:rsid w:val="002D1DE7"/>
    <w:rsid w:val="002D225A"/>
    <w:rsid w:val="002D6C26"/>
    <w:rsid w:val="002E0C38"/>
    <w:rsid w:val="002E28D5"/>
    <w:rsid w:val="002E60D9"/>
    <w:rsid w:val="002F188A"/>
    <w:rsid w:val="002F5358"/>
    <w:rsid w:val="003004FB"/>
    <w:rsid w:val="00307882"/>
    <w:rsid w:val="00312298"/>
    <w:rsid w:val="00326C42"/>
    <w:rsid w:val="00337241"/>
    <w:rsid w:val="00337AAD"/>
    <w:rsid w:val="003408BA"/>
    <w:rsid w:val="00347232"/>
    <w:rsid w:val="00351641"/>
    <w:rsid w:val="00351C19"/>
    <w:rsid w:val="00355935"/>
    <w:rsid w:val="00387195"/>
    <w:rsid w:val="003963DE"/>
    <w:rsid w:val="003B0C7F"/>
    <w:rsid w:val="003B2E03"/>
    <w:rsid w:val="003B4711"/>
    <w:rsid w:val="003B6527"/>
    <w:rsid w:val="003C085F"/>
    <w:rsid w:val="003C50EF"/>
    <w:rsid w:val="003C6718"/>
    <w:rsid w:val="003C7DC3"/>
    <w:rsid w:val="003D3797"/>
    <w:rsid w:val="003D4384"/>
    <w:rsid w:val="003D5B09"/>
    <w:rsid w:val="003D742E"/>
    <w:rsid w:val="003E1406"/>
    <w:rsid w:val="003F5297"/>
    <w:rsid w:val="004015A7"/>
    <w:rsid w:val="00401819"/>
    <w:rsid w:val="004104F0"/>
    <w:rsid w:val="00411B38"/>
    <w:rsid w:val="00412FCA"/>
    <w:rsid w:val="00423CFB"/>
    <w:rsid w:val="00426C52"/>
    <w:rsid w:val="00426D50"/>
    <w:rsid w:val="00434EA0"/>
    <w:rsid w:val="004419C2"/>
    <w:rsid w:val="00457616"/>
    <w:rsid w:val="00463FF1"/>
    <w:rsid w:val="00466301"/>
    <w:rsid w:val="004729B7"/>
    <w:rsid w:val="004916C8"/>
    <w:rsid w:val="004A3E01"/>
    <w:rsid w:val="004B4F11"/>
    <w:rsid w:val="004B5710"/>
    <w:rsid w:val="004C689A"/>
    <w:rsid w:val="004C77F3"/>
    <w:rsid w:val="004D1033"/>
    <w:rsid w:val="004D41D5"/>
    <w:rsid w:val="004D73F5"/>
    <w:rsid w:val="004E2072"/>
    <w:rsid w:val="004E2293"/>
    <w:rsid w:val="004E3A80"/>
    <w:rsid w:val="004F2C34"/>
    <w:rsid w:val="004F3BF8"/>
    <w:rsid w:val="004F7261"/>
    <w:rsid w:val="00502987"/>
    <w:rsid w:val="005033E6"/>
    <w:rsid w:val="00503CDD"/>
    <w:rsid w:val="005045FF"/>
    <w:rsid w:val="0050770B"/>
    <w:rsid w:val="00514902"/>
    <w:rsid w:val="00520265"/>
    <w:rsid w:val="00521D05"/>
    <w:rsid w:val="00523E4B"/>
    <w:rsid w:val="00525A1A"/>
    <w:rsid w:val="00536CF7"/>
    <w:rsid w:val="0053756E"/>
    <w:rsid w:val="00553514"/>
    <w:rsid w:val="00561AE6"/>
    <w:rsid w:val="00564934"/>
    <w:rsid w:val="005667AC"/>
    <w:rsid w:val="00567C6D"/>
    <w:rsid w:val="00570109"/>
    <w:rsid w:val="00571883"/>
    <w:rsid w:val="00571BD1"/>
    <w:rsid w:val="005745C3"/>
    <w:rsid w:val="005827A9"/>
    <w:rsid w:val="005871A8"/>
    <w:rsid w:val="00593DE7"/>
    <w:rsid w:val="005A4F24"/>
    <w:rsid w:val="005A6BC1"/>
    <w:rsid w:val="005B1D2E"/>
    <w:rsid w:val="005C3F1E"/>
    <w:rsid w:val="005C5B3A"/>
    <w:rsid w:val="005D2E9C"/>
    <w:rsid w:val="005D43FA"/>
    <w:rsid w:val="005D63B1"/>
    <w:rsid w:val="005E485B"/>
    <w:rsid w:val="005E6FD3"/>
    <w:rsid w:val="005F16BC"/>
    <w:rsid w:val="005F6F2B"/>
    <w:rsid w:val="00600775"/>
    <w:rsid w:val="00605715"/>
    <w:rsid w:val="00616785"/>
    <w:rsid w:val="00623677"/>
    <w:rsid w:val="00630B80"/>
    <w:rsid w:val="0063197B"/>
    <w:rsid w:val="006359E8"/>
    <w:rsid w:val="00640597"/>
    <w:rsid w:val="0065072C"/>
    <w:rsid w:val="00670C10"/>
    <w:rsid w:val="00675F8F"/>
    <w:rsid w:val="00680AF7"/>
    <w:rsid w:val="00692E35"/>
    <w:rsid w:val="006943D7"/>
    <w:rsid w:val="00696153"/>
    <w:rsid w:val="006C0ED7"/>
    <w:rsid w:val="006D599B"/>
    <w:rsid w:val="006E015E"/>
    <w:rsid w:val="006E0652"/>
    <w:rsid w:val="006E7B43"/>
    <w:rsid w:val="006F29D6"/>
    <w:rsid w:val="006F5381"/>
    <w:rsid w:val="006F62B5"/>
    <w:rsid w:val="006F64F0"/>
    <w:rsid w:val="006F7BB1"/>
    <w:rsid w:val="00702067"/>
    <w:rsid w:val="00703F4B"/>
    <w:rsid w:val="00713B1D"/>
    <w:rsid w:val="00720831"/>
    <w:rsid w:val="00725760"/>
    <w:rsid w:val="00726D40"/>
    <w:rsid w:val="00726FF4"/>
    <w:rsid w:val="00727E3A"/>
    <w:rsid w:val="00736F97"/>
    <w:rsid w:val="00740620"/>
    <w:rsid w:val="00755426"/>
    <w:rsid w:val="00755AC8"/>
    <w:rsid w:val="00755BBD"/>
    <w:rsid w:val="0076022D"/>
    <w:rsid w:val="00761C01"/>
    <w:rsid w:val="00765789"/>
    <w:rsid w:val="007679E7"/>
    <w:rsid w:val="007862F1"/>
    <w:rsid w:val="00786DD7"/>
    <w:rsid w:val="00791E6A"/>
    <w:rsid w:val="007A1A41"/>
    <w:rsid w:val="007A32AA"/>
    <w:rsid w:val="007A3997"/>
    <w:rsid w:val="007A6D96"/>
    <w:rsid w:val="007A7AD0"/>
    <w:rsid w:val="007B0688"/>
    <w:rsid w:val="007B2BE4"/>
    <w:rsid w:val="007B4175"/>
    <w:rsid w:val="007C525C"/>
    <w:rsid w:val="007D75B2"/>
    <w:rsid w:val="007E2735"/>
    <w:rsid w:val="007E63BA"/>
    <w:rsid w:val="007F13BD"/>
    <w:rsid w:val="007F5552"/>
    <w:rsid w:val="00811230"/>
    <w:rsid w:val="0082143E"/>
    <w:rsid w:val="00827120"/>
    <w:rsid w:val="008458D2"/>
    <w:rsid w:val="00847D47"/>
    <w:rsid w:val="008504ED"/>
    <w:rsid w:val="008539F9"/>
    <w:rsid w:val="008634CD"/>
    <w:rsid w:val="008655CB"/>
    <w:rsid w:val="0086732C"/>
    <w:rsid w:val="0087148D"/>
    <w:rsid w:val="00884319"/>
    <w:rsid w:val="00885AFF"/>
    <w:rsid w:val="00885F3F"/>
    <w:rsid w:val="008920AE"/>
    <w:rsid w:val="008954CA"/>
    <w:rsid w:val="00896004"/>
    <w:rsid w:val="00897730"/>
    <w:rsid w:val="008A0F4A"/>
    <w:rsid w:val="008A1DC6"/>
    <w:rsid w:val="008C4C21"/>
    <w:rsid w:val="008C78A2"/>
    <w:rsid w:val="008D581E"/>
    <w:rsid w:val="008E0C4F"/>
    <w:rsid w:val="008E303F"/>
    <w:rsid w:val="008E52D7"/>
    <w:rsid w:val="008E7FEE"/>
    <w:rsid w:val="008F0207"/>
    <w:rsid w:val="008F4C9B"/>
    <w:rsid w:val="00903810"/>
    <w:rsid w:val="0090408F"/>
    <w:rsid w:val="00943DDA"/>
    <w:rsid w:val="009500E7"/>
    <w:rsid w:val="00955B0B"/>
    <w:rsid w:val="0095799F"/>
    <w:rsid w:val="009631F7"/>
    <w:rsid w:val="00971C2C"/>
    <w:rsid w:val="0097417C"/>
    <w:rsid w:val="00975105"/>
    <w:rsid w:val="00975455"/>
    <w:rsid w:val="009A1EDE"/>
    <w:rsid w:val="009B43D9"/>
    <w:rsid w:val="009B4704"/>
    <w:rsid w:val="009B69BD"/>
    <w:rsid w:val="009B7AB2"/>
    <w:rsid w:val="009C4C72"/>
    <w:rsid w:val="009D1677"/>
    <w:rsid w:val="009D2154"/>
    <w:rsid w:val="009D53CE"/>
    <w:rsid w:val="009E0133"/>
    <w:rsid w:val="009E314D"/>
    <w:rsid w:val="00A05FD7"/>
    <w:rsid w:val="00A0641C"/>
    <w:rsid w:val="00A143C0"/>
    <w:rsid w:val="00A174B2"/>
    <w:rsid w:val="00A24081"/>
    <w:rsid w:val="00A24F49"/>
    <w:rsid w:val="00A31C70"/>
    <w:rsid w:val="00A36D28"/>
    <w:rsid w:val="00A45D93"/>
    <w:rsid w:val="00A5088F"/>
    <w:rsid w:val="00A548B1"/>
    <w:rsid w:val="00A6530C"/>
    <w:rsid w:val="00A6675B"/>
    <w:rsid w:val="00A713FE"/>
    <w:rsid w:val="00A806BB"/>
    <w:rsid w:val="00A9731A"/>
    <w:rsid w:val="00AA0A6B"/>
    <w:rsid w:val="00AA23A7"/>
    <w:rsid w:val="00AB2AE0"/>
    <w:rsid w:val="00AB3E37"/>
    <w:rsid w:val="00AB3EB7"/>
    <w:rsid w:val="00AB45A2"/>
    <w:rsid w:val="00AD6872"/>
    <w:rsid w:val="00AD6EA1"/>
    <w:rsid w:val="00AE0950"/>
    <w:rsid w:val="00AE5ACC"/>
    <w:rsid w:val="00AE6175"/>
    <w:rsid w:val="00B0461A"/>
    <w:rsid w:val="00B115C4"/>
    <w:rsid w:val="00B11F87"/>
    <w:rsid w:val="00B1583E"/>
    <w:rsid w:val="00B170E7"/>
    <w:rsid w:val="00B23AB1"/>
    <w:rsid w:val="00B35117"/>
    <w:rsid w:val="00B407A7"/>
    <w:rsid w:val="00B41DFE"/>
    <w:rsid w:val="00B46034"/>
    <w:rsid w:val="00B47F1F"/>
    <w:rsid w:val="00B51682"/>
    <w:rsid w:val="00B54BB7"/>
    <w:rsid w:val="00B63D5F"/>
    <w:rsid w:val="00B67552"/>
    <w:rsid w:val="00B72F27"/>
    <w:rsid w:val="00B9220B"/>
    <w:rsid w:val="00B9739E"/>
    <w:rsid w:val="00BA49B3"/>
    <w:rsid w:val="00BA4C10"/>
    <w:rsid w:val="00BA79A2"/>
    <w:rsid w:val="00BB0FB4"/>
    <w:rsid w:val="00BB72CD"/>
    <w:rsid w:val="00BC31F8"/>
    <w:rsid w:val="00BC6CA5"/>
    <w:rsid w:val="00BD18FD"/>
    <w:rsid w:val="00BD2AEE"/>
    <w:rsid w:val="00BD7A85"/>
    <w:rsid w:val="00BE4650"/>
    <w:rsid w:val="00BF2DFE"/>
    <w:rsid w:val="00BF60DD"/>
    <w:rsid w:val="00BF7142"/>
    <w:rsid w:val="00C03375"/>
    <w:rsid w:val="00C0644C"/>
    <w:rsid w:val="00C12F34"/>
    <w:rsid w:val="00C14EF1"/>
    <w:rsid w:val="00C21BAF"/>
    <w:rsid w:val="00C24DF0"/>
    <w:rsid w:val="00C27276"/>
    <w:rsid w:val="00C3118A"/>
    <w:rsid w:val="00C33600"/>
    <w:rsid w:val="00C45258"/>
    <w:rsid w:val="00C4537A"/>
    <w:rsid w:val="00C56DFD"/>
    <w:rsid w:val="00C62D70"/>
    <w:rsid w:val="00C65FF4"/>
    <w:rsid w:val="00C74079"/>
    <w:rsid w:val="00C76AAD"/>
    <w:rsid w:val="00C822E9"/>
    <w:rsid w:val="00C84146"/>
    <w:rsid w:val="00CA155D"/>
    <w:rsid w:val="00CA58A1"/>
    <w:rsid w:val="00CA7FF8"/>
    <w:rsid w:val="00CB37EC"/>
    <w:rsid w:val="00CC0241"/>
    <w:rsid w:val="00CC63F9"/>
    <w:rsid w:val="00CD13E3"/>
    <w:rsid w:val="00CD7DCE"/>
    <w:rsid w:val="00CE2B9B"/>
    <w:rsid w:val="00CE398B"/>
    <w:rsid w:val="00CE7CE6"/>
    <w:rsid w:val="00D11725"/>
    <w:rsid w:val="00D1523F"/>
    <w:rsid w:val="00D207FF"/>
    <w:rsid w:val="00D357DF"/>
    <w:rsid w:val="00D43CBD"/>
    <w:rsid w:val="00D44983"/>
    <w:rsid w:val="00D4622A"/>
    <w:rsid w:val="00D601A1"/>
    <w:rsid w:val="00D612E6"/>
    <w:rsid w:val="00D61F7A"/>
    <w:rsid w:val="00D6202E"/>
    <w:rsid w:val="00D64441"/>
    <w:rsid w:val="00D70053"/>
    <w:rsid w:val="00D70C50"/>
    <w:rsid w:val="00D8214B"/>
    <w:rsid w:val="00D93C46"/>
    <w:rsid w:val="00DA1FA3"/>
    <w:rsid w:val="00DA2337"/>
    <w:rsid w:val="00DA3ADE"/>
    <w:rsid w:val="00DA5900"/>
    <w:rsid w:val="00DC5630"/>
    <w:rsid w:val="00DD3390"/>
    <w:rsid w:val="00DD3628"/>
    <w:rsid w:val="00DD3727"/>
    <w:rsid w:val="00DE4B35"/>
    <w:rsid w:val="00DE6599"/>
    <w:rsid w:val="00DF3C47"/>
    <w:rsid w:val="00DF4903"/>
    <w:rsid w:val="00E00E8B"/>
    <w:rsid w:val="00E01FB7"/>
    <w:rsid w:val="00E1020E"/>
    <w:rsid w:val="00E104D7"/>
    <w:rsid w:val="00E157FE"/>
    <w:rsid w:val="00E26040"/>
    <w:rsid w:val="00E27CD6"/>
    <w:rsid w:val="00E316C3"/>
    <w:rsid w:val="00E331F5"/>
    <w:rsid w:val="00E33FF7"/>
    <w:rsid w:val="00E35159"/>
    <w:rsid w:val="00E40A35"/>
    <w:rsid w:val="00E477FE"/>
    <w:rsid w:val="00E51811"/>
    <w:rsid w:val="00E60988"/>
    <w:rsid w:val="00E660C2"/>
    <w:rsid w:val="00E81CB0"/>
    <w:rsid w:val="00E83713"/>
    <w:rsid w:val="00E843E2"/>
    <w:rsid w:val="00E92C49"/>
    <w:rsid w:val="00E97F5E"/>
    <w:rsid w:val="00EA79B6"/>
    <w:rsid w:val="00EC4376"/>
    <w:rsid w:val="00EC710C"/>
    <w:rsid w:val="00EC775E"/>
    <w:rsid w:val="00ED09A2"/>
    <w:rsid w:val="00ED1DB0"/>
    <w:rsid w:val="00ED3B69"/>
    <w:rsid w:val="00ED5CEA"/>
    <w:rsid w:val="00ED68FB"/>
    <w:rsid w:val="00EE2198"/>
    <w:rsid w:val="00F05BC1"/>
    <w:rsid w:val="00F06C41"/>
    <w:rsid w:val="00F10F75"/>
    <w:rsid w:val="00F1269F"/>
    <w:rsid w:val="00F21590"/>
    <w:rsid w:val="00F2228A"/>
    <w:rsid w:val="00F252B6"/>
    <w:rsid w:val="00F32B42"/>
    <w:rsid w:val="00F40024"/>
    <w:rsid w:val="00F43DEA"/>
    <w:rsid w:val="00F452AA"/>
    <w:rsid w:val="00F4588F"/>
    <w:rsid w:val="00F67E31"/>
    <w:rsid w:val="00F712D7"/>
    <w:rsid w:val="00F83B37"/>
    <w:rsid w:val="00F85F24"/>
    <w:rsid w:val="00F867BC"/>
    <w:rsid w:val="00F9011A"/>
    <w:rsid w:val="00F9065C"/>
    <w:rsid w:val="00F94747"/>
    <w:rsid w:val="00F94837"/>
    <w:rsid w:val="00F97D8B"/>
    <w:rsid w:val="00FB1E1D"/>
    <w:rsid w:val="00FB4668"/>
    <w:rsid w:val="00FC1A08"/>
    <w:rsid w:val="00FC1F34"/>
    <w:rsid w:val="00FC5570"/>
    <w:rsid w:val="00FC6676"/>
    <w:rsid w:val="00FD2590"/>
    <w:rsid w:val="00FD6092"/>
    <w:rsid w:val="00FF07DB"/>
    <w:rsid w:val="00FF550B"/>
    <w:rsid w:val="00FF67B7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794"/>
    <w:rPr>
      <w:sz w:val="24"/>
      <w:szCs w:val="24"/>
    </w:rPr>
  </w:style>
  <w:style w:type="paragraph" w:styleId="1">
    <w:name w:val="heading 1"/>
    <w:basedOn w:val="a"/>
    <w:next w:val="a"/>
    <w:qFormat/>
    <w:rsid w:val="00E40A3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4794"/>
    <w:pPr>
      <w:autoSpaceDE w:val="0"/>
      <w:autoSpaceDN w:val="0"/>
      <w:jc w:val="center"/>
    </w:pPr>
    <w:rPr>
      <w:b/>
      <w:sz w:val="22"/>
      <w:szCs w:val="20"/>
    </w:rPr>
  </w:style>
  <w:style w:type="paragraph" w:styleId="a4">
    <w:name w:val="Body Text Indent"/>
    <w:basedOn w:val="a"/>
    <w:rsid w:val="002C4794"/>
    <w:pPr>
      <w:autoSpaceDE w:val="0"/>
      <w:autoSpaceDN w:val="0"/>
      <w:jc w:val="both"/>
    </w:pPr>
    <w:rPr>
      <w:szCs w:val="20"/>
    </w:rPr>
  </w:style>
  <w:style w:type="paragraph" w:customStyle="1" w:styleId="10">
    <w:name w:val="Обычный1"/>
    <w:rsid w:val="002C4794"/>
    <w:rPr>
      <w:sz w:val="24"/>
    </w:rPr>
  </w:style>
  <w:style w:type="paragraph" w:customStyle="1" w:styleId="21">
    <w:name w:val="Основной текст 21"/>
    <w:basedOn w:val="10"/>
    <w:rsid w:val="002C4794"/>
    <w:pPr>
      <w:ind w:firstLine="720"/>
    </w:pPr>
  </w:style>
  <w:style w:type="paragraph" w:customStyle="1" w:styleId="11">
    <w:name w:val="Основной текст1"/>
    <w:basedOn w:val="10"/>
    <w:rsid w:val="002C4794"/>
    <w:pPr>
      <w:jc w:val="center"/>
    </w:pPr>
    <w:rPr>
      <w:b/>
      <w:sz w:val="22"/>
    </w:rPr>
  </w:style>
  <w:style w:type="paragraph" w:customStyle="1" w:styleId="110">
    <w:name w:val="Заголовок 11"/>
    <w:basedOn w:val="10"/>
    <w:next w:val="10"/>
    <w:rsid w:val="002C4794"/>
    <w:pPr>
      <w:keepNext/>
      <w:spacing w:line="360" w:lineRule="auto"/>
      <w:jc w:val="center"/>
    </w:pPr>
    <w:rPr>
      <w:b/>
      <w:snapToGrid w:val="0"/>
    </w:rPr>
  </w:style>
  <w:style w:type="paragraph" w:styleId="2">
    <w:name w:val="Body Text Indent 2"/>
    <w:basedOn w:val="a"/>
    <w:rsid w:val="002C4794"/>
    <w:pPr>
      <w:ind w:firstLine="709"/>
      <w:jc w:val="both"/>
    </w:pPr>
    <w:rPr>
      <w:szCs w:val="20"/>
    </w:rPr>
  </w:style>
  <w:style w:type="paragraph" w:styleId="a5">
    <w:name w:val="footer"/>
    <w:basedOn w:val="a"/>
    <w:rsid w:val="002C47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794"/>
  </w:style>
  <w:style w:type="paragraph" w:styleId="3">
    <w:name w:val="Body Text Indent 3"/>
    <w:basedOn w:val="a"/>
    <w:rsid w:val="002C4794"/>
    <w:pPr>
      <w:spacing w:line="360" w:lineRule="auto"/>
      <w:ind w:firstLine="709"/>
      <w:jc w:val="both"/>
    </w:pPr>
    <w:rPr>
      <w:szCs w:val="20"/>
    </w:rPr>
  </w:style>
  <w:style w:type="paragraph" w:customStyle="1" w:styleId="ConsPlusNonformat">
    <w:name w:val="ConsPlusNonformat"/>
    <w:rsid w:val="00F948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B54BB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201266"/>
    <w:rPr>
      <w:b/>
      <w:bCs/>
    </w:rPr>
  </w:style>
  <w:style w:type="paragraph" w:customStyle="1" w:styleId="Style4">
    <w:name w:val="Style4"/>
    <w:basedOn w:val="a"/>
    <w:uiPriority w:val="99"/>
    <w:rsid w:val="00214BDF"/>
    <w:pPr>
      <w:widowControl w:val="0"/>
      <w:autoSpaceDE w:val="0"/>
      <w:autoSpaceDN w:val="0"/>
      <w:adjustRightInd w:val="0"/>
      <w:jc w:val="both"/>
    </w:pPr>
  </w:style>
  <w:style w:type="paragraph" w:customStyle="1" w:styleId="ConsPlusNormal">
    <w:name w:val="ConsPlusNormal"/>
    <w:rsid w:val="008F4C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Обычный2"/>
    <w:rsid w:val="00FC1A0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Гражданину Радченко Ю</vt:lpstr>
    </vt:vector>
  </TitlesOfParts>
  <Company>Антимонопольное упрвление</Company>
  <LinksUpToDate>false</LinksUpToDate>
  <CharactersWithSpaces>17089</CharactersWithSpaces>
  <SharedDoc>false</SharedDoc>
  <HLinks>
    <vt:vector size="66" baseType="variant">
      <vt:variant>
        <vt:i4>7012403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consultantplus://offline/ref=986194C29A1B658B2C0D2777080DFDF7297526FF1FF0E208E36FF272F1FF746410557ABD3CB26E0928Z6E</vt:lpwstr>
      </vt:variant>
      <vt:variant>
        <vt:lpwstr/>
      </vt:variant>
      <vt:variant>
        <vt:i4>7012457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consultantplus://offline/ref=986194C29A1B658B2C0D2777080DFDF7297526FF1FF0E208E36FF272F1FF746410557ABD3CB26E0B28Z7E</vt:lpwstr>
      </vt:variant>
      <vt:variant>
        <vt:lpwstr/>
      </vt:variant>
      <vt:variant>
        <vt:i4>7012460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consultantplus://offline/ref=986194C29A1B658B2C0D2777080DFDF7297224FC1EF4E208E36FF272F1FF746410557ABD3CB26F0D28Z0E</vt:lpwstr>
      </vt:variant>
      <vt:variant>
        <vt:lpwstr/>
      </vt:variant>
      <vt:variant>
        <vt:i4>6684777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consultantplus://offline/ref=CD81A8B9C50E9675A094571D2191246324AE51A08A5FA3761A5E99CBAB259105E19214DD60E0D33E3FWBE</vt:lpwstr>
      </vt:variant>
      <vt:variant>
        <vt:lpwstr/>
      </vt:variant>
      <vt:variant>
        <vt:i4>6422591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consultantplus://offline/ref=E7AFF777D32FF8E3A8B53C2B5D2CD7AE7C5F5FCA62DC662BCE705ADF057CE6B48DF3AF88A6A0C707iDYBE</vt:lpwstr>
      </vt:variant>
      <vt:variant>
        <vt:lpwstr/>
      </vt:variant>
      <vt:variant>
        <vt:i4>6422589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consultantplus://offline/ref=E7AFF777D32FF8E3A8B53C2B5D2CD7AE7C5F5FCA62DC662BCE705ADF057CE6B48DF3AF88A6A0C70FiDY1E</vt:lpwstr>
      </vt:variant>
      <vt:variant>
        <vt:lpwstr/>
      </vt:variant>
      <vt:variant>
        <vt:i4>6422637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consultantplus://offline/ref=E7AFF777D32FF8E3A8B53C2B5D2CD7AE7C585DC963D8662BCE705ADF057CE6B48DF3AF88A6A0C708iDYAE</vt:lpwstr>
      </vt:variant>
      <vt:variant>
        <vt:lpwstr/>
      </vt:variant>
      <vt:variant>
        <vt:i4>6946915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consultantplus://offline/ref=D8E3559D97EF2CCF49181FBF71FA1563D6DA9C787D60EE6E716071B63F1597E51BAA9EEDBCFF123BWEdFA</vt:lpwstr>
      </vt:variant>
      <vt:variant>
        <vt:lpwstr/>
      </vt:variant>
      <vt:variant>
        <vt:i4>2752609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consultantplus://offline/ref=9717B15996B5EB4BAF57E8DC60AFF288A85E3C745FB63630A2143B021F46803A8EF8B84A65272A10D150C</vt:lpwstr>
      </vt:variant>
      <vt:variant>
        <vt:lpwstr/>
      </vt:variant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consultantplus://offline/ref=9717B15996B5EB4BAF57E8DC60AFF288A85E3D705DBE3630A2143B021FD456C</vt:lpwstr>
      </vt:variant>
      <vt:variant>
        <vt:lpwstr/>
      </vt:variant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consultantplus://offline/ref=AC81A5B1C859C20840415826D9CB4D063520D8A4E3B851E6E859F71914AA09C577144E385EBF7879KDv0C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Гражданину Радченко Ю</dc:title>
  <dc:subject/>
  <dc:creator>Абросимов</dc:creator>
  <cp:keywords/>
  <dc:description/>
  <cp:lastModifiedBy>Valued Acer Customer</cp:lastModifiedBy>
  <cp:revision>43</cp:revision>
  <cp:lastPrinted>2011-10-25T02:24:00Z</cp:lastPrinted>
  <dcterms:created xsi:type="dcterms:W3CDTF">2013-07-17T06:45:00Z</dcterms:created>
  <dcterms:modified xsi:type="dcterms:W3CDTF">2014-02-03T03:31:00Z</dcterms:modified>
</cp:coreProperties>
</file>