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1E" w:rsidRDefault="00126C70">
      <w:pPr>
        <w:pStyle w:val="20"/>
        <w:shd w:val="clear" w:color="auto" w:fill="auto"/>
      </w:pPr>
      <w:r>
        <w:t>Приложение № 1</w:t>
      </w:r>
    </w:p>
    <w:p w:rsidR="0075461E" w:rsidRDefault="00126C70">
      <w:pPr>
        <w:pStyle w:val="20"/>
        <w:shd w:val="clear" w:color="auto" w:fill="auto"/>
        <w:spacing w:after="387"/>
        <w:jc w:val="both"/>
      </w:pPr>
      <w:r>
        <w:t>ТРЕБОВАНИЯ К СОДЕРЖАНИЮ И СРОКАМ ПОДАЧИ ЖАЛОБЫ О НАРУШЕНИИ ЗАКОНОДАТЕЛЬСТВА РФ О КОНТРАКТНОЙ СИСТЕМЕ В СФЕРЕ ЗАКУПОК</w:t>
      </w:r>
    </w:p>
    <w:p w:rsidR="0075461E" w:rsidRDefault="00126C70">
      <w:pPr>
        <w:pStyle w:val="20"/>
        <w:shd w:val="clear" w:color="auto" w:fill="auto"/>
        <w:spacing w:line="240" w:lineRule="exact"/>
        <w:ind w:firstLine="580"/>
        <w:jc w:val="both"/>
      </w:pPr>
      <w:r>
        <w:t>В жалобе необходимо указать:</w:t>
      </w:r>
    </w:p>
    <w:p w:rsidR="0075461E" w:rsidRDefault="00126C70">
      <w:pPr>
        <w:pStyle w:val="20"/>
        <w:numPr>
          <w:ilvl w:val="0"/>
          <w:numId w:val="1"/>
        </w:numPr>
        <w:shd w:val="clear" w:color="auto" w:fill="auto"/>
        <w:spacing w:after="240"/>
        <w:ind w:firstLine="580"/>
        <w:jc w:val="both"/>
      </w:pPr>
      <w:r>
        <w:t xml:space="preserve"> наименование, фирменное наименование (при наличии), место нахождения (для юридического лица), фамилию, имя, отчество (при наличии), место жительства (для физического лица), почтовый адрес, номер контактного телефона лица, действия (бездействие) которого о</w:t>
      </w:r>
      <w:r>
        <w:t>бжалуются (при наличии такой информации);</w:t>
      </w:r>
    </w:p>
    <w:p w:rsidR="0075461E" w:rsidRDefault="00126C70">
      <w:pPr>
        <w:pStyle w:val="20"/>
        <w:numPr>
          <w:ilvl w:val="0"/>
          <w:numId w:val="1"/>
        </w:numPr>
        <w:shd w:val="clear" w:color="auto" w:fill="auto"/>
        <w:spacing w:after="240"/>
        <w:ind w:firstLine="580"/>
        <w:jc w:val="both"/>
      </w:pPr>
      <w:r>
        <w:t xml:space="preserve"> наименование, фирменное наименование (при наличии), место нахождения (для юридического лица), наименование, место нахождения общественного объединения или объединения юридических лиц, фамилию, имя, отчество (при н</w:t>
      </w:r>
      <w:r>
        <w:t>аличии), место жительства (для физического лица) лица, подавшего жалобу, почтовый адрес, адрес электронной почты, номер контактного телефона, номер факса (при наличии);</w:t>
      </w:r>
    </w:p>
    <w:p w:rsidR="0075461E" w:rsidRDefault="00126C70">
      <w:pPr>
        <w:pStyle w:val="20"/>
        <w:numPr>
          <w:ilvl w:val="0"/>
          <w:numId w:val="1"/>
        </w:numPr>
        <w:shd w:val="clear" w:color="auto" w:fill="auto"/>
        <w:tabs>
          <w:tab w:val="left" w:pos="841"/>
        </w:tabs>
        <w:spacing w:after="240"/>
        <w:ind w:firstLine="580"/>
        <w:jc w:val="both"/>
      </w:pPr>
      <w:r>
        <w:t>указание на закупку, за исключением случаев обжалования действий (бездействия) оператор</w:t>
      </w:r>
      <w:r>
        <w:t>а электронной площадки, связанных с аккредитацией участника закупки на электронной площадке;</w:t>
      </w:r>
    </w:p>
    <w:p w:rsidR="0075461E" w:rsidRDefault="00126C70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after="17"/>
        <w:ind w:firstLine="580"/>
        <w:jc w:val="both"/>
      </w:pPr>
      <w:r>
        <w:t>указание на обжалуемые действия (бездействие) заказчика, уполномоченного органа, уполномоченного учреждения, специализированной организации, комиссии по осуществле</w:t>
      </w:r>
      <w:r>
        <w:t>нию закупок, ее членов, должностного лица контрактной службы, контрактного управляющего, оператора электронной площадки, доводы жалобы;</w:t>
      </w:r>
    </w:p>
    <w:p w:rsidR="0075461E" w:rsidRDefault="00126C70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spacing w:line="552" w:lineRule="exact"/>
        <w:ind w:firstLine="580"/>
        <w:jc w:val="both"/>
      </w:pPr>
      <w:r>
        <w:t>документы, подтверждающие обоснованность доводов жалобы;</w:t>
      </w:r>
    </w:p>
    <w:p w:rsidR="0075461E" w:rsidRDefault="00126C70">
      <w:pPr>
        <w:pStyle w:val="20"/>
        <w:numPr>
          <w:ilvl w:val="0"/>
          <w:numId w:val="1"/>
        </w:numPr>
        <w:shd w:val="clear" w:color="auto" w:fill="auto"/>
        <w:tabs>
          <w:tab w:val="left" w:pos="869"/>
        </w:tabs>
        <w:spacing w:line="552" w:lineRule="exact"/>
        <w:ind w:firstLine="580"/>
        <w:jc w:val="both"/>
      </w:pPr>
      <w:r>
        <w:t>перечень прилагаемых документов.</w:t>
      </w:r>
    </w:p>
    <w:p w:rsidR="0075461E" w:rsidRDefault="00126C70">
      <w:pPr>
        <w:pStyle w:val="20"/>
        <w:shd w:val="clear" w:color="auto" w:fill="auto"/>
        <w:spacing w:line="552" w:lineRule="exact"/>
        <w:ind w:firstLine="580"/>
        <w:jc w:val="both"/>
      </w:pPr>
      <w:r>
        <w:t>Сроки подачи жалобы:</w:t>
      </w:r>
    </w:p>
    <w:p w:rsidR="0075461E" w:rsidRDefault="00126C70">
      <w:pPr>
        <w:pStyle w:val="20"/>
        <w:numPr>
          <w:ilvl w:val="0"/>
          <w:numId w:val="2"/>
        </w:numPr>
        <w:shd w:val="clear" w:color="auto" w:fill="auto"/>
        <w:spacing w:after="240"/>
        <w:ind w:firstLine="580"/>
        <w:jc w:val="both"/>
      </w:pPr>
      <w:r>
        <w:t xml:space="preserve"> Обжалование действий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 в порядке, уста</w:t>
      </w:r>
      <w:r>
        <w:t xml:space="preserve">новленном главой 6, допускается в любое время после размещения в единой информационной системе плана закупок, но не позднее чем через 10 дней с даты размещения в единой информационной системе протокола рассмотрения и оценки заявок на участие в конкурсе, в </w:t>
      </w:r>
      <w:r>
        <w:t>запросе котировок, протокола запроса предложений, а в случае определения поставщика (подрядчика, исполнителя) закрытым способом с даты подписания соответствующего протокола.</w:t>
      </w:r>
    </w:p>
    <w:p w:rsidR="0075461E" w:rsidRDefault="00126C70">
      <w:pPr>
        <w:pStyle w:val="20"/>
        <w:numPr>
          <w:ilvl w:val="0"/>
          <w:numId w:val="2"/>
        </w:numPr>
        <w:shd w:val="clear" w:color="auto" w:fill="auto"/>
        <w:ind w:firstLine="580"/>
        <w:jc w:val="both"/>
      </w:pPr>
      <w:r>
        <w:t xml:space="preserve"> Обжалование действий (бездействия) заказчика, уполномоченного органа, уполномочен</w:t>
      </w:r>
      <w:r>
        <w:t>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в случае, если данные действия (бездействие) совершены при опреде</w:t>
      </w:r>
      <w:r>
        <w:t>лении поставщика (подрядчика, исполнителя) путем электронного аукциона, осуществляется в порядке, установленном главой 6, в любое время определения поставщика (подрядчика, исполнителя), а также в период аккредитации на электронной площадке, но не позднее ч</w:t>
      </w:r>
      <w:r>
        <w:t>ем через 10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</w:t>
      </w:r>
      <w:r>
        <w:t>шимся.</w:t>
      </w:r>
    </w:p>
    <w:p w:rsidR="0075461E" w:rsidRDefault="00126C70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after="244" w:line="278" w:lineRule="exact"/>
        <w:ind w:firstLine="580"/>
        <w:jc w:val="both"/>
      </w:pPr>
      <w:r>
        <w:t>Жалоба на положения документации о закупке может быть подана до окончания установленного срока подачи заявок.</w:t>
      </w:r>
    </w:p>
    <w:p w:rsidR="0075461E" w:rsidRDefault="00126C70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after="240"/>
        <w:ind w:firstLine="580"/>
        <w:jc w:val="both"/>
      </w:pPr>
      <w:r>
        <w:lastRenderedPageBreak/>
        <w:t xml:space="preserve">В случае если обжалуемые действия (бездействие) совершены после начала вскрытия конвертов с заявками и (или) открытия доступа к поданным в </w:t>
      </w:r>
      <w:r>
        <w:t>форме электронных документов заявкам на участие в конкурсе, запросе котировок, запросе предложений, после рассмотрения (начала рассмотрения) заявок на участие в аукционе, обжалование таких действий (бездействия) может осуществляться только участником закуп</w:t>
      </w:r>
      <w:r>
        <w:t>ки, подавшим заявку на участие в конкурсе, аукционе, запросе котировок или запросе предложений.</w:t>
      </w:r>
    </w:p>
    <w:p w:rsidR="0075461E" w:rsidRDefault="00126C70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after="240"/>
        <w:ind w:firstLine="580"/>
        <w:jc w:val="both"/>
      </w:pPr>
      <w:r>
        <w:t xml:space="preserve">В случае если обжалуемые действия (бездействие) совершены при рассмотрении вторых частей заявок на участие в электронном аукционе или при заключении контракта, </w:t>
      </w:r>
      <w:r>
        <w:t>обжалование данных действий (бездействия) осуществляется до заключения контракта.</w:t>
      </w:r>
    </w:p>
    <w:p w:rsidR="0075461E" w:rsidRDefault="00126C70">
      <w:pPr>
        <w:pStyle w:val="20"/>
        <w:numPr>
          <w:ilvl w:val="0"/>
          <w:numId w:val="2"/>
        </w:numPr>
        <w:shd w:val="clear" w:color="auto" w:fill="auto"/>
        <w:tabs>
          <w:tab w:val="left" w:pos="974"/>
        </w:tabs>
        <w:spacing w:after="236"/>
        <w:ind w:firstLine="580"/>
        <w:jc w:val="both"/>
      </w:pPr>
      <w:r>
        <w:t xml:space="preserve">Обжалование действий (бездействия) оператора электронной площадки, связанных с аккредитацией участника закупки на электронной площадке, допускается в течение тридцати дней с </w:t>
      </w:r>
      <w:r>
        <w:t>момента совершения обжалуемых действий (бездействия).</w:t>
      </w:r>
    </w:p>
    <w:p w:rsidR="0075461E" w:rsidRDefault="00126C70">
      <w:pPr>
        <w:pStyle w:val="20"/>
        <w:shd w:val="clear" w:color="auto" w:fill="auto"/>
        <w:spacing w:after="244" w:line="278" w:lineRule="exact"/>
        <w:ind w:firstLine="580"/>
        <w:jc w:val="both"/>
      </w:pPr>
      <w:r>
        <w:t xml:space="preserve">По истечении вышеуказанных сроков обжалование действий (бездействия) заказчика, уполномоченного органа, уполномоченного учреждения, специализированной организации, оператора электронной площадки, </w:t>
      </w:r>
      <w:r>
        <w:t>аукционной комиссии осуществляется только в судебном порядке.</w:t>
      </w:r>
    </w:p>
    <w:p w:rsidR="0075461E" w:rsidRDefault="00126C70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ind w:firstLine="580"/>
        <w:jc w:val="both"/>
      </w:pPr>
      <w:r>
        <w:t>Жалоба участника(ов) торгов о нарушении законодательства о контрактной системе в сфере закупок подписывается подающим ее лицом или его представителем и подается в письменной форме либо в форме э</w:t>
      </w:r>
      <w:r>
        <w:t>лектронного документа, подписанного электронно-цифровой подписью (ЭЦП). К жалобе, поданной представителем, должны быть приложены доверенность или иной подтверждающий его полномочия на подписание жалобы документ.</w:t>
      </w:r>
    </w:p>
    <w:p w:rsidR="0075461E" w:rsidRDefault="00126C70">
      <w:pPr>
        <w:pStyle w:val="20"/>
        <w:shd w:val="clear" w:color="auto" w:fill="auto"/>
        <w:ind w:firstLine="580"/>
        <w:jc w:val="both"/>
      </w:pPr>
      <w:r>
        <w:t>После регистрации жалобы ФАС России рассматр</w:t>
      </w:r>
      <w:r>
        <w:t>ивает жалобу по существу в течение пяти рабочих дней со дня, следующего за днем поступления жалобы. Решение изготавливается в полном объеме в течение трех рабочих дней со дня оглашения его резолютивной части.</w:t>
      </w:r>
    </w:p>
    <w:p w:rsidR="0075461E" w:rsidRDefault="00126C70">
      <w:pPr>
        <w:pStyle w:val="20"/>
        <w:shd w:val="clear" w:color="auto" w:fill="auto"/>
        <w:spacing w:after="267"/>
        <w:ind w:firstLine="580"/>
        <w:jc w:val="both"/>
      </w:pPr>
      <w:r>
        <w:t>Жалоба гражданина, не являющегося участником то</w:t>
      </w:r>
      <w:r>
        <w:t xml:space="preserve">ргов, о нарушении законодательства о контрактной системе в сфере закупок подается и рассматривается в соответствии с Федеральным законом от 02.05.2006 </w:t>
      </w:r>
      <w:r>
        <w:rPr>
          <w:lang w:val="en-US" w:eastAsia="en-US" w:bidi="en-US"/>
        </w:rPr>
        <w:t>N</w:t>
      </w:r>
      <w:r w:rsidRPr="00B56AE5">
        <w:rPr>
          <w:lang w:eastAsia="en-US" w:bidi="en-US"/>
        </w:rPr>
        <w:t xml:space="preserve"> </w:t>
      </w:r>
      <w:r>
        <w:t>59-ФЗ "О порядке рассмотрения обращений граждан Российской Федерации" в течение 30 дней. Заверять жалоб</w:t>
      </w:r>
      <w:r>
        <w:t>у квалифицированной электронной цифровой подписью не требуется.</w:t>
      </w:r>
    </w:p>
    <w:p w:rsidR="0075461E" w:rsidRDefault="00126C70">
      <w:pPr>
        <w:pStyle w:val="20"/>
        <w:shd w:val="clear" w:color="auto" w:fill="auto"/>
        <w:spacing w:after="261" w:line="240" w:lineRule="exact"/>
        <w:ind w:firstLine="580"/>
        <w:jc w:val="both"/>
      </w:pPr>
      <w:r>
        <w:t>Сроки рассмотрения жалобы.</w:t>
      </w:r>
    </w:p>
    <w:p w:rsidR="0075461E" w:rsidRDefault="00126C70">
      <w:pPr>
        <w:pStyle w:val="20"/>
        <w:shd w:val="clear" w:color="auto" w:fill="auto"/>
        <w:ind w:firstLine="580"/>
        <w:jc w:val="both"/>
      </w:pPr>
      <w:r>
        <w:t>В течение двух рабочих дней со дня поступления жалобы в ФАС России заявителю, заказчику, оператору электронной площадки направляется сообщение о времени и месте расс</w:t>
      </w:r>
      <w:r>
        <w:t xml:space="preserve">мотрения жалобы. ФАС России рассматривает жалобу по существу в течение пяти рабочих дней со дня, следующего за днем поступления жалобы. Решение изготавливается в полном объеме в течение трех рабочих дней со дня оглашения его резолютивной части. Сведения о </w:t>
      </w:r>
      <w:r>
        <w:t xml:space="preserve">принятой жалобе, о решении по результатам рассмотрения жалобы размещаются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B56AE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zakupki</w:t>
        </w:r>
        <w:r w:rsidRPr="00B56AE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B56AE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B56AE5">
        <w:rPr>
          <w:lang w:eastAsia="en-US" w:bidi="en-US"/>
        </w:rPr>
        <w:t>.</w:t>
      </w:r>
    </w:p>
    <w:p w:rsidR="0075461E" w:rsidRDefault="00126C70">
      <w:pPr>
        <w:pStyle w:val="20"/>
        <w:shd w:val="clear" w:color="auto" w:fill="auto"/>
        <w:spacing w:after="823" w:line="240" w:lineRule="exact"/>
      </w:pPr>
      <w:r>
        <w:t>Приложение 2</w:t>
      </w:r>
    </w:p>
    <w:p w:rsidR="0075461E" w:rsidRDefault="00126C70">
      <w:pPr>
        <w:pStyle w:val="10"/>
        <w:keepNext/>
        <w:keepLines/>
        <w:shd w:val="clear" w:color="auto" w:fill="auto"/>
        <w:spacing w:before="0" w:after="251" w:line="240" w:lineRule="exact"/>
        <w:ind w:right="20"/>
      </w:pPr>
      <w:bookmarkStart w:id="0" w:name="bookmark0"/>
      <w:r>
        <w:lastRenderedPageBreak/>
        <w:t>При подаче заявлений о нарушении антимонопольного законодательства</w:t>
      </w:r>
      <w:bookmarkEnd w:id="0"/>
    </w:p>
    <w:p w:rsidR="0075461E" w:rsidRDefault="00126C70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after="240"/>
        <w:jc w:val="both"/>
      </w:pPr>
      <w:r>
        <w:t>Лицами, представляющими в антимонопольный орган заявления, являются юридические или физические лица, подавшие в антимонопольный орган заявление,</w:t>
      </w:r>
      <w:r>
        <w:t xml:space="preserve"> то есть круг лиц, подающих заявления, не ограничен. В то же время следует учитывать, что если заявление подписывается лицом, представляющим интересы заявителя, а не самим заявителем, к заявлению необходимо прикладывать доверенность или надлежащим образом </w:t>
      </w:r>
      <w:r>
        <w:t>заверенную копию доверенности.</w:t>
      </w:r>
    </w:p>
    <w:p w:rsidR="0075461E" w:rsidRDefault="00126C70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after="236"/>
        <w:jc w:val="both"/>
      </w:pPr>
      <w:r>
        <w:t xml:space="preserve">Заявления, указывающие на признаки нарушения антимонопольного законодательства, подаются, как правило, в соответствующий территориальный антимонопольный орган по месту совершения нарушения либо месту нахождения (жительства) </w:t>
      </w:r>
      <w:r>
        <w:t>лица, в отношении которого подаются заявление, материалы, или в ФАС России независимо от места совершения нарушения либо места нахождения (жительства) лица, в отношении которого подаются заявление, материалы.</w:t>
      </w:r>
    </w:p>
    <w:p w:rsidR="0075461E" w:rsidRDefault="00126C70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after="271" w:line="278" w:lineRule="exact"/>
        <w:jc w:val="both"/>
      </w:pPr>
      <w:r>
        <w:t>Заявление оформляется в письменном виде в произ</w:t>
      </w:r>
      <w:r>
        <w:t>вольной форме и должно быть подписано заявителем или его представителем.</w:t>
      </w:r>
    </w:p>
    <w:p w:rsidR="0075461E" w:rsidRDefault="00126C70">
      <w:pPr>
        <w:pStyle w:val="20"/>
        <w:shd w:val="clear" w:color="auto" w:fill="auto"/>
        <w:spacing w:after="266" w:line="240" w:lineRule="exact"/>
        <w:jc w:val="both"/>
      </w:pPr>
      <w:r>
        <w:t>В заявлении должны содержаться:</w:t>
      </w:r>
    </w:p>
    <w:p w:rsidR="0075461E" w:rsidRDefault="00126C70">
      <w:pPr>
        <w:pStyle w:val="20"/>
        <w:numPr>
          <w:ilvl w:val="0"/>
          <w:numId w:val="4"/>
        </w:numPr>
        <w:shd w:val="clear" w:color="auto" w:fill="auto"/>
        <w:tabs>
          <w:tab w:val="left" w:pos="207"/>
        </w:tabs>
        <w:spacing w:after="14"/>
        <w:jc w:val="both"/>
      </w:pPr>
      <w:r>
        <w:t>сведения о заявителе (фамилия, имя, отчество и адрес места жительства для физического лица; наименование и место нахождения для юридического лица);</w:t>
      </w:r>
    </w:p>
    <w:p w:rsidR="0075461E" w:rsidRDefault="00126C70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line="557" w:lineRule="exact"/>
        <w:jc w:val="both"/>
      </w:pPr>
      <w:r>
        <w:t>име</w:t>
      </w:r>
      <w:r>
        <w:t>ющиеся у заявителя сведения о лице, в отношении которого подано заявление;</w:t>
      </w:r>
    </w:p>
    <w:p w:rsidR="0075461E" w:rsidRDefault="00126C70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line="557" w:lineRule="exact"/>
        <w:jc w:val="both"/>
      </w:pPr>
      <w:r>
        <w:t>описание нарушения антимонопольного законодательства;</w:t>
      </w:r>
    </w:p>
    <w:p w:rsidR="0075461E" w:rsidRDefault="00126C70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line="557" w:lineRule="exact"/>
        <w:jc w:val="both"/>
      </w:pPr>
      <w:r>
        <w:t>существо требований, с которыми заявитель обращается;</w:t>
      </w:r>
    </w:p>
    <w:p w:rsidR="0075461E" w:rsidRDefault="00126C70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line="557" w:lineRule="exact"/>
        <w:jc w:val="both"/>
      </w:pPr>
      <w:r>
        <w:t>перечень прилагаемых документов.</w:t>
      </w:r>
    </w:p>
    <w:p w:rsidR="0075461E" w:rsidRDefault="00126C70">
      <w:pPr>
        <w:pStyle w:val="20"/>
        <w:shd w:val="clear" w:color="auto" w:fill="auto"/>
        <w:spacing w:after="240"/>
        <w:jc w:val="both"/>
      </w:pPr>
      <w:r>
        <w:t xml:space="preserve">Обращаем Ваше внимание на то, что для </w:t>
      </w:r>
      <w:r>
        <w:t>качественного и оперативного рассмотрения заявлении необходимо не просто описать нарушение, но и указать на то, каким образом нарушение влияет или может повлиять на конкуренцию, какие права заявителя ущемляет, какие конкретные статьи закона «О защите конку</w:t>
      </w:r>
      <w:r>
        <w:t>ренции» и каким образом нарушаются.</w:t>
      </w:r>
    </w:p>
    <w:p w:rsidR="0075461E" w:rsidRDefault="00126C70">
      <w:pPr>
        <w:pStyle w:val="20"/>
        <w:shd w:val="clear" w:color="auto" w:fill="auto"/>
        <w:spacing w:after="780"/>
        <w:jc w:val="both"/>
      </w:pPr>
      <w:r>
        <w:t>Кроме того, рекомендуем указывать, контактный телефон заявителя, электронный адрес, при его наличии, и иные способы оперативной связи с заявителем.</w:t>
      </w:r>
    </w:p>
    <w:p w:rsidR="0075461E" w:rsidRDefault="00126C70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after="240"/>
        <w:jc w:val="both"/>
      </w:pPr>
      <w:r>
        <w:t xml:space="preserve">К заявлению, материалам прилагаются документы, свидетельствующие о </w:t>
      </w:r>
      <w:r>
        <w:t>фактах нарушения антимонопольного законодательства (далее - документы). В случае невозможности представления таких документов указывается причина невозможности их представления, а также предполагаемое лицо или орган, у которого эти документы могут быть пол</w:t>
      </w:r>
      <w:r>
        <w:t>учены.</w:t>
      </w:r>
    </w:p>
    <w:p w:rsidR="0075461E" w:rsidRDefault="00126C70">
      <w:pPr>
        <w:pStyle w:val="20"/>
        <w:shd w:val="clear" w:color="auto" w:fill="auto"/>
        <w:spacing w:after="240"/>
        <w:jc w:val="both"/>
      </w:pPr>
      <w:r>
        <w:t xml:space="preserve">Коммерческая тайна, служебная тайна или иная охраняемая </w:t>
      </w:r>
      <w:r>
        <w:rPr>
          <w:rStyle w:val="21"/>
        </w:rPr>
        <w:t>законом</w:t>
      </w:r>
      <w:r>
        <w:t xml:space="preserve"> тайна, содержащаяся в документах, не может служить основанием для отказа в их предоставлении антимонопольному органу. При этом заявитель должен указать исчерпывающий перечень документов</w:t>
      </w:r>
      <w:r>
        <w:t xml:space="preserve"> и сведений, составляющих коммерческую тайну (за исключением документов и сведений, которые не могут являться коммерческой тайной в соответствии с законодательством Российской Федерации), служебную или иную охраняемую законом </w:t>
      </w:r>
      <w:r>
        <w:lastRenderedPageBreak/>
        <w:t>тайну.</w:t>
      </w:r>
    </w:p>
    <w:p w:rsidR="0075461E" w:rsidRDefault="00126C70">
      <w:pPr>
        <w:pStyle w:val="20"/>
        <w:shd w:val="clear" w:color="auto" w:fill="auto"/>
        <w:spacing w:after="236"/>
        <w:jc w:val="both"/>
      </w:pPr>
      <w:r>
        <w:t>Документы и сведения, у</w:t>
      </w:r>
      <w:r>
        <w:t>казанные в заявлении, материалах, должны быть достоверными. Прилагаемые документы должны представлять собой оригиналы или копии оригиналов (надлежащим образом оформленные и заверенные). В последнем случае заявитель должен подтвердить достоверность и полнот</w:t>
      </w:r>
      <w:r>
        <w:t>у таких копий. К заявлению, материалам должна быть приложена опись всех представленных документов и сведений.</w:t>
      </w:r>
    </w:p>
    <w:p w:rsidR="0075461E" w:rsidRDefault="00126C70">
      <w:pPr>
        <w:pStyle w:val="20"/>
        <w:shd w:val="clear" w:color="auto" w:fill="auto"/>
        <w:spacing w:after="244" w:line="278" w:lineRule="exact"/>
        <w:jc w:val="both"/>
      </w:pPr>
      <w:r>
        <w:t>Обращаем ваше внимание на то, что надлежащим заверением является нотариальное заверение (в случаях, установленных законом), либо заверение печатью</w:t>
      </w:r>
      <w:r>
        <w:t xml:space="preserve"> организации и подписью ее уполномоченного лица.</w:t>
      </w:r>
    </w:p>
    <w:p w:rsidR="0075461E" w:rsidRDefault="00126C70">
      <w:pPr>
        <w:pStyle w:val="20"/>
        <w:shd w:val="clear" w:color="auto" w:fill="auto"/>
        <w:spacing w:after="240"/>
        <w:jc w:val="both"/>
      </w:pPr>
      <w:r>
        <w:t>Заявление, материалы, а также прилагаемые документы и сведения должны быть представлены на русском языке. В случае обращения в антимонопольный орган заявителя, являющегося иностранным лицом, документы должны</w:t>
      </w:r>
      <w:r>
        <w:t xml:space="preserve"> быть представлены на иностранном языке с заверенным в установленном </w:t>
      </w:r>
      <w:r>
        <w:rPr>
          <w:rStyle w:val="21"/>
        </w:rPr>
        <w:t>порядке</w:t>
      </w:r>
      <w:r>
        <w:t xml:space="preserve"> переводом на русский язык (с проставлением апостиля компетентного органа государства, в котором этот документ был составлен).</w:t>
      </w:r>
    </w:p>
    <w:p w:rsidR="0075461E" w:rsidRDefault="00126C70">
      <w:pPr>
        <w:pStyle w:val="20"/>
        <w:shd w:val="clear" w:color="auto" w:fill="auto"/>
        <w:spacing w:after="780"/>
        <w:jc w:val="both"/>
      </w:pPr>
      <w:r>
        <w:t>В случае если документы изначально составлены на русс</w:t>
      </w:r>
      <w:r>
        <w:t>ком языке, то их предоставление на иностранном языке с заверенным в установленном порядке переводом на русский язык не требуется.</w:t>
      </w:r>
    </w:p>
    <w:p w:rsidR="0075461E" w:rsidRDefault="00126C70">
      <w:pPr>
        <w:pStyle w:val="30"/>
        <w:shd w:val="clear" w:color="auto" w:fill="auto"/>
        <w:spacing w:before="0" w:after="773"/>
      </w:pPr>
      <w:r>
        <w:t>Обращаем Ваше внимание на то, что в случае отсутствия в заявлении или материалах сведений о заявителе, сведений о лице, в отно</w:t>
      </w:r>
      <w:r>
        <w:t>шении которого подано заявление, описания нарушения антимонопольного законодательства, существа требований, с которыми заявитель обращается, документов, свидетельствующих о фактах нарушения антимонопольного законодательства, перечня прилагаемых документов,</w:t>
      </w:r>
      <w:r>
        <w:t xml:space="preserve"> антимонопольный орган оставляет заявление или материалы без рассмотрения, о чем уведомляет в письменной форме заявителя в течение десяти рабочих дней со дня их поступления.</w:t>
      </w:r>
    </w:p>
    <w:p w:rsidR="0075461E" w:rsidRDefault="00126C70">
      <w:pPr>
        <w:pStyle w:val="20"/>
        <w:numPr>
          <w:ilvl w:val="0"/>
          <w:numId w:val="3"/>
        </w:numPr>
        <w:shd w:val="clear" w:color="auto" w:fill="auto"/>
        <w:tabs>
          <w:tab w:val="left" w:pos="289"/>
        </w:tabs>
        <w:spacing w:after="275" w:line="283" w:lineRule="exact"/>
        <w:jc w:val="both"/>
      </w:pPr>
      <w:r>
        <w:t>Заявление, материалы вместе с документами направляются в антимонопольный орган сле</w:t>
      </w:r>
      <w:r>
        <w:t>дующими способами:</w:t>
      </w:r>
    </w:p>
    <w:p w:rsidR="0075461E" w:rsidRDefault="00126C70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after="235" w:line="240" w:lineRule="exact"/>
        <w:jc w:val="both"/>
      </w:pPr>
      <w:r>
        <w:t>почтовое отправление;</w:t>
      </w:r>
    </w:p>
    <w:p w:rsidR="0075461E" w:rsidRDefault="00126C70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line="240" w:lineRule="exact"/>
        <w:jc w:val="both"/>
      </w:pPr>
      <w:r>
        <w:t>доставка заявителем лично;</w:t>
      </w:r>
    </w:p>
    <w:p w:rsidR="0075461E" w:rsidRDefault="00126C70">
      <w:pPr>
        <w:pStyle w:val="20"/>
        <w:shd w:val="clear" w:color="auto" w:fill="auto"/>
        <w:spacing w:after="792" w:line="240" w:lineRule="exact"/>
        <w:jc w:val="both"/>
      </w:pPr>
      <w:r>
        <w:t>- доставка курьером под расписку.</w:t>
      </w:r>
    </w:p>
    <w:p w:rsidR="0075461E" w:rsidRDefault="00126C70">
      <w:pPr>
        <w:pStyle w:val="20"/>
        <w:numPr>
          <w:ilvl w:val="0"/>
          <w:numId w:val="3"/>
        </w:numPr>
        <w:shd w:val="clear" w:color="auto" w:fill="auto"/>
        <w:tabs>
          <w:tab w:val="left" w:pos="312"/>
        </w:tabs>
        <w:spacing w:after="244" w:line="278" w:lineRule="exact"/>
        <w:jc w:val="both"/>
      </w:pPr>
      <w:r>
        <w:t>Заявления о нарушениях антимонопольного законодательства рассматриваются антимонопольным органом в месячный срок.</w:t>
      </w:r>
    </w:p>
    <w:p w:rsidR="0075461E" w:rsidRDefault="00126C70">
      <w:pPr>
        <w:pStyle w:val="20"/>
        <w:shd w:val="clear" w:color="auto" w:fill="auto"/>
        <w:spacing w:after="236"/>
        <w:jc w:val="both"/>
      </w:pPr>
      <w:r>
        <w:t xml:space="preserve">Срок рассмотрения заявления, материалов </w:t>
      </w:r>
      <w:r>
        <w:t>может быть продлен еще на два месяца в связи с необходимостью получения и анализа антимонопольным органом дополнительных доказательств, позволяющих сделать вывод о наличии или об отсутствии признаков нарушения антимонопольного законодательства.</w:t>
      </w:r>
    </w:p>
    <w:p w:rsidR="0075461E" w:rsidRDefault="00126C70">
      <w:pPr>
        <w:pStyle w:val="20"/>
        <w:shd w:val="clear" w:color="auto" w:fill="auto"/>
        <w:spacing w:after="780" w:line="278" w:lineRule="exact"/>
        <w:jc w:val="both"/>
      </w:pPr>
      <w:r>
        <w:t>О продлении</w:t>
      </w:r>
      <w:r>
        <w:t xml:space="preserve"> срока рассмотрения заявления, материалов антимонопольный орган в </w:t>
      </w:r>
      <w:r>
        <w:lastRenderedPageBreak/>
        <w:t>письменной форме уведомляет заявителя.</w:t>
      </w:r>
    </w:p>
    <w:p w:rsidR="0075461E" w:rsidRDefault="00126C70">
      <w:pPr>
        <w:pStyle w:val="20"/>
        <w:numPr>
          <w:ilvl w:val="0"/>
          <w:numId w:val="3"/>
        </w:numPr>
        <w:shd w:val="clear" w:color="auto" w:fill="auto"/>
        <w:tabs>
          <w:tab w:val="left" w:pos="312"/>
        </w:tabs>
        <w:spacing w:after="240" w:line="278" w:lineRule="exact"/>
        <w:jc w:val="both"/>
      </w:pPr>
      <w:r>
        <w:t>По результатам рассмотрения заявления антимонопольный орган принимает решение о возбуждении дела о нарушении антимонопольного законодательства либо реш</w:t>
      </w:r>
      <w:r>
        <w:t>ение об отказе в возбуждении такого дела.</w:t>
      </w:r>
    </w:p>
    <w:p w:rsidR="0075461E" w:rsidRDefault="00126C70">
      <w:pPr>
        <w:pStyle w:val="20"/>
        <w:shd w:val="clear" w:color="auto" w:fill="auto"/>
        <w:spacing w:after="240" w:line="278" w:lineRule="exact"/>
        <w:jc w:val="both"/>
      </w:pPr>
      <w:r>
        <w:t>В случае принятия решения об отказе в возбуждении дела антимонопольный орган направляет заявителю мотивированный отказ.</w:t>
      </w:r>
    </w:p>
    <w:p w:rsidR="0075461E" w:rsidRDefault="00126C70">
      <w:pPr>
        <w:pStyle w:val="20"/>
        <w:shd w:val="clear" w:color="auto" w:fill="auto"/>
        <w:spacing w:after="811" w:line="278" w:lineRule="exact"/>
        <w:jc w:val="both"/>
      </w:pPr>
      <w:r>
        <w:t>В случае принятия решения о возбуждении дела, заявитель также информируется о принятом решении</w:t>
      </w:r>
      <w:r>
        <w:t xml:space="preserve"> (как правило, путем направления копии определения о возбуждении дела о нарушении антимонопольного законодательства).</w:t>
      </w:r>
    </w:p>
    <w:p w:rsidR="0075461E" w:rsidRDefault="00126C70">
      <w:pPr>
        <w:pStyle w:val="20"/>
        <w:shd w:val="clear" w:color="auto" w:fill="auto"/>
        <w:spacing w:after="1115" w:line="240" w:lineRule="exact"/>
        <w:ind w:left="4900"/>
        <w:jc w:val="both"/>
      </w:pPr>
      <w:r>
        <w:t>(примерный образец заявления)</w:t>
      </w:r>
    </w:p>
    <w:p w:rsidR="0075461E" w:rsidRDefault="00126C70">
      <w:pPr>
        <w:pStyle w:val="20"/>
        <w:shd w:val="clear" w:color="auto" w:fill="auto"/>
        <w:spacing w:line="557" w:lineRule="exact"/>
        <w:ind w:left="4900"/>
        <w:jc w:val="both"/>
      </w:pPr>
      <w:r>
        <w:t xml:space="preserve">Руководителю Приморского УФАС России </w:t>
      </w:r>
      <w:r w:rsidR="00B56AE5">
        <w:t>Белоглазову Алексею Константиновичу</w:t>
      </w:r>
    </w:p>
    <w:p w:rsidR="0075461E" w:rsidRDefault="00126C70">
      <w:pPr>
        <w:pStyle w:val="20"/>
        <w:shd w:val="clear" w:color="auto" w:fill="auto"/>
        <w:tabs>
          <w:tab w:val="left" w:leader="underscore" w:pos="9258"/>
        </w:tabs>
        <w:spacing w:line="557" w:lineRule="exact"/>
        <w:ind w:left="4900"/>
        <w:jc w:val="both"/>
      </w:pPr>
      <w:r>
        <w:t>от</w:t>
      </w:r>
      <w:r>
        <w:tab/>
      </w:r>
    </w:p>
    <w:p w:rsidR="0075461E" w:rsidRDefault="00126C70">
      <w:pPr>
        <w:pStyle w:val="20"/>
        <w:shd w:val="clear" w:color="auto" w:fill="auto"/>
        <w:spacing w:after="734" w:line="557" w:lineRule="exact"/>
        <w:ind w:left="4900"/>
        <w:jc w:val="both"/>
      </w:pPr>
      <w:r>
        <w:t>(информация о заявителе)</w:t>
      </w:r>
    </w:p>
    <w:p w:rsidR="0075461E" w:rsidRDefault="00126C70">
      <w:pPr>
        <w:pStyle w:val="20"/>
        <w:shd w:val="clear" w:color="auto" w:fill="auto"/>
        <w:spacing w:line="240" w:lineRule="exact"/>
        <w:jc w:val="both"/>
      </w:pPr>
      <w:r>
        <w:t xml:space="preserve">заявление о </w:t>
      </w:r>
      <w:r>
        <w:t>нарушении антимонопольного законодательства</w:t>
      </w:r>
    </w:p>
    <w:p w:rsidR="0075461E" w:rsidRDefault="00126C70">
      <w:pPr>
        <w:pStyle w:val="10"/>
        <w:keepNext/>
        <w:keepLines/>
        <w:shd w:val="clear" w:color="auto" w:fill="auto"/>
        <w:spacing w:before="0" w:after="806" w:line="240" w:lineRule="exact"/>
        <w:jc w:val="both"/>
      </w:pPr>
      <w:bookmarkStart w:id="1" w:name="bookmark1"/>
      <w:r>
        <w:t>1. Описательная часть:</w:t>
      </w:r>
      <w:bookmarkEnd w:id="1"/>
    </w:p>
    <w:p w:rsidR="0075461E" w:rsidRDefault="00126C70">
      <w:pPr>
        <w:pStyle w:val="20"/>
        <w:numPr>
          <w:ilvl w:val="0"/>
          <w:numId w:val="5"/>
        </w:numPr>
        <w:shd w:val="clear" w:color="auto" w:fill="auto"/>
        <w:tabs>
          <w:tab w:val="left" w:pos="2214"/>
        </w:tabs>
        <w:spacing w:after="236"/>
        <w:ind w:left="1520"/>
        <w:jc w:val="both"/>
      </w:pPr>
      <w:r>
        <w:t>информация о том, кто совершил нарушение, в том числе данные лица, совершившего нарушение (организационно-правовая форма, наименование лица, на действия которого обращается заявитель, почто</w:t>
      </w:r>
      <w:r>
        <w:t>вый адрес, должность и фамилия руководителя);</w:t>
      </w:r>
    </w:p>
    <w:p w:rsidR="0075461E" w:rsidRDefault="00126C70">
      <w:pPr>
        <w:pStyle w:val="20"/>
        <w:numPr>
          <w:ilvl w:val="0"/>
          <w:numId w:val="5"/>
        </w:numPr>
        <w:shd w:val="clear" w:color="auto" w:fill="auto"/>
        <w:tabs>
          <w:tab w:val="left" w:pos="2214"/>
        </w:tabs>
        <w:spacing w:after="240" w:line="278" w:lineRule="exact"/>
        <w:ind w:left="1520"/>
        <w:jc w:val="both"/>
      </w:pPr>
      <w:r>
        <w:t>существо нарушения (описание неправомерных действий либо не соответствующих требованиям антимонопольного законодательства актов);</w:t>
      </w:r>
    </w:p>
    <w:p w:rsidR="0075461E" w:rsidRDefault="00126C70">
      <w:pPr>
        <w:pStyle w:val="20"/>
        <w:numPr>
          <w:ilvl w:val="0"/>
          <w:numId w:val="5"/>
        </w:numPr>
        <w:shd w:val="clear" w:color="auto" w:fill="auto"/>
        <w:tabs>
          <w:tab w:val="left" w:pos="2214"/>
        </w:tabs>
        <w:spacing w:after="244" w:line="278" w:lineRule="exact"/>
        <w:ind w:left="1520"/>
        <w:jc w:val="both"/>
      </w:pPr>
      <w:r>
        <w:t xml:space="preserve">информация о том, каким нормативным актам противоречит нарушение, с конкретным </w:t>
      </w:r>
      <w:r>
        <w:t>указанием положений, пунктов, статей, в том числе и норм антимонопольного законодательства;</w:t>
      </w:r>
    </w:p>
    <w:p w:rsidR="0075461E" w:rsidRDefault="00126C70">
      <w:pPr>
        <w:pStyle w:val="20"/>
        <w:numPr>
          <w:ilvl w:val="0"/>
          <w:numId w:val="5"/>
        </w:numPr>
        <w:shd w:val="clear" w:color="auto" w:fill="auto"/>
        <w:tabs>
          <w:tab w:val="left" w:pos="2214"/>
        </w:tabs>
        <w:spacing w:after="236"/>
        <w:ind w:left="1520"/>
        <w:jc w:val="both"/>
      </w:pPr>
      <w:r>
        <w:t>информация о том, каким образом и в какой сфере указанное нарушение влияет на конкуренцию;</w:t>
      </w:r>
    </w:p>
    <w:p w:rsidR="0075461E" w:rsidRDefault="00126C70">
      <w:pPr>
        <w:pStyle w:val="20"/>
        <w:numPr>
          <w:ilvl w:val="0"/>
          <w:numId w:val="5"/>
        </w:numPr>
        <w:shd w:val="clear" w:color="auto" w:fill="auto"/>
        <w:tabs>
          <w:tab w:val="left" w:pos="2214"/>
        </w:tabs>
        <w:spacing w:after="811" w:line="278" w:lineRule="exact"/>
        <w:ind w:left="1520"/>
        <w:jc w:val="both"/>
      </w:pPr>
      <w:r>
        <w:t xml:space="preserve">информация о том, каким образом и какие права заявителя нарушены </w:t>
      </w:r>
      <w:r>
        <w:lastRenderedPageBreak/>
        <w:t>(в случа</w:t>
      </w:r>
      <w:r>
        <w:t>е необходимости).</w:t>
      </w:r>
    </w:p>
    <w:p w:rsidR="0075461E" w:rsidRDefault="00126C70">
      <w:pPr>
        <w:pStyle w:val="10"/>
        <w:keepNext/>
        <w:keepLines/>
        <w:shd w:val="clear" w:color="auto" w:fill="auto"/>
        <w:spacing w:before="0" w:after="797" w:line="240" w:lineRule="exact"/>
        <w:jc w:val="both"/>
      </w:pPr>
      <w:bookmarkStart w:id="2" w:name="bookmark2"/>
      <w:r>
        <w:t>2. Заключительная часть.</w:t>
      </w:r>
      <w:bookmarkEnd w:id="2"/>
    </w:p>
    <w:p w:rsidR="0075461E" w:rsidRDefault="00126C70">
      <w:pPr>
        <w:pStyle w:val="20"/>
        <w:shd w:val="clear" w:color="auto" w:fill="auto"/>
        <w:spacing w:after="811" w:line="278" w:lineRule="exact"/>
        <w:ind w:left="1520"/>
        <w:jc w:val="both"/>
      </w:pPr>
      <w:r>
        <w:t>• Требования заявителя (как правило, заявитель требует признать обжалуемые им действия или акты противоречащими требованиям конкретных статей Закона «О защите конкуренции» и выдать лицу, чьи действия обжалуются, о</w:t>
      </w:r>
      <w:r>
        <w:t>дно из предписаний, предусмотренных статьей 23 Закона «О защите конкуренции»).</w:t>
      </w:r>
    </w:p>
    <w:p w:rsidR="0075461E" w:rsidRDefault="00126C70">
      <w:pPr>
        <w:pStyle w:val="10"/>
        <w:keepNext/>
        <w:keepLines/>
        <w:shd w:val="clear" w:color="auto" w:fill="auto"/>
        <w:spacing w:before="0" w:after="244" w:line="240" w:lineRule="exact"/>
        <w:jc w:val="both"/>
      </w:pPr>
      <w:bookmarkStart w:id="3" w:name="bookmark3"/>
      <w:r>
        <w:t>Приложение:</w:t>
      </w:r>
      <w:bookmarkEnd w:id="3"/>
    </w:p>
    <w:p w:rsidR="0075461E" w:rsidRDefault="00126C70">
      <w:pPr>
        <w:pStyle w:val="20"/>
        <w:shd w:val="clear" w:color="auto" w:fill="auto"/>
        <w:spacing w:after="248" w:line="283" w:lineRule="exact"/>
        <w:jc w:val="both"/>
      </w:pPr>
      <w:r>
        <w:t>В приложении дается перечень всех документов и материалов, приложенных к заявлению, с указанием количества страниц,</w:t>
      </w:r>
    </w:p>
    <w:p w:rsidR="0075461E" w:rsidRDefault="00126C70">
      <w:pPr>
        <w:pStyle w:val="20"/>
        <w:shd w:val="clear" w:color="auto" w:fill="auto"/>
        <w:spacing w:after="236"/>
        <w:jc w:val="both"/>
      </w:pPr>
      <w:r>
        <w:t xml:space="preserve">В случае невозможности представить какие- либо </w:t>
      </w:r>
      <w:r>
        <w:t>документы, в описательной части заявления указывается причина невозможности их представления, а также предполагаемое лицо или орган, у которого эти документы могут быть получены.</w:t>
      </w:r>
    </w:p>
    <w:p w:rsidR="0075461E" w:rsidRDefault="00126C70">
      <w:pPr>
        <w:pStyle w:val="20"/>
        <w:shd w:val="clear" w:color="auto" w:fill="auto"/>
        <w:spacing w:line="278" w:lineRule="exact"/>
        <w:jc w:val="both"/>
      </w:pPr>
      <w:r>
        <w:t>В случае если, заявление подписывает представитель заявителя, к заявлению так</w:t>
      </w:r>
      <w:r>
        <w:t>же прикладывается доверенность или ее копия, заверенная надлежащим образом.</w:t>
      </w:r>
    </w:p>
    <w:p w:rsidR="00B56AE5" w:rsidRDefault="00B56AE5">
      <w:pPr>
        <w:pStyle w:val="20"/>
        <w:shd w:val="clear" w:color="auto" w:fill="auto"/>
        <w:spacing w:line="278" w:lineRule="exact"/>
        <w:jc w:val="both"/>
      </w:pPr>
    </w:p>
    <w:p w:rsidR="00B56AE5" w:rsidRDefault="00B56AE5">
      <w:pPr>
        <w:pStyle w:val="20"/>
        <w:shd w:val="clear" w:color="auto" w:fill="auto"/>
        <w:spacing w:line="278" w:lineRule="exact"/>
        <w:jc w:val="both"/>
      </w:pPr>
    </w:p>
    <w:p w:rsidR="00B56AE5" w:rsidRDefault="00B56AE5">
      <w:pPr>
        <w:pStyle w:val="20"/>
        <w:shd w:val="clear" w:color="auto" w:fill="auto"/>
        <w:spacing w:line="278" w:lineRule="exact"/>
        <w:jc w:val="both"/>
      </w:pPr>
    </w:p>
    <w:p w:rsidR="00B56AE5" w:rsidRDefault="00B56AE5">
      <w:pPr>
        <w:pStyle w:val="20"/>
        <w:shd w:val="clear" w:color="auto" w:fill="auto"/>
        <w:spacing w:line="278" w:lineRule="exact"/>
        <w:jc w:val="both"/>
      </w:pPr>
    </w:p>
    <w:p w:rsidR="00B56AE5" w:rsidRDefault="00B56AE5">
      <w:pPr>
        <w:pStyle w:val="20"/>
        <w:shd w:val="clear" w:color="auto" w:fill="auto"/>
        <w:spacing w:line="278" w:lineRule="exact"/>
        <w:jc w:val="both"/>
      </w:pPr>
    </w:p>
    <w:p w:rsidR="00B56AE5" w:rsidRDefault="00B56AE5">
      <w:pPr>
        <w:pStyle w:val="20"/>
        <w:shd w:val="clear" w:color="auto" w:fill="auto"/>
        <w:spacing w:line="278" w:lineRule="exact"/>
        <w:jc w:val="both"/>
      </w:pPr>
    </w:p>
    <w:p w:rsidR="00B56AE5" w:rsidRDefault="00B56AE5">
      <w:pPr>
        <w:pStyle w:val="20"/>
        <w:shd w:val="clear" w:color="auto" w:fill="auto"/>
        <w:spacing w:line="278" w:lineRule="exact"/>
        <w:jc w:val="both"/>
      </w:pPr>
    </w:p>
    <w:p w:rsidR="00B56AE5" w:rsidRDefault="00B56AE5">
      <w:pPr>
        <w:pStyle w:val="20"/>
        <w:shd w:val="clear" w:color="auto" w:fill="auto"/>
        <w:spacing w:line="278" w:lineRule="exact"/>
        <w:jc w:val="both"/>
      </w:pPr>
    </w:p>
    <w:p w:rsidR="00B56AE5" w:rsidRDefault="00B56AE5">
      <w:pPr>
        <w:pStyle w:val="20"/>
        <w:shd w:val="clear" w:color="auto" w:fill="auto"/>
        <w:spacing w:line="278" w:lineRule="exact"/>
        <w:jc w:val="both"/>
      </w:pPr>
    </w:p>
    <w:p w:rsidR="00B56AE5" w:rsidRDefault="00B56AE5">
      <w:pPr>
        <w:pStyle w:val="20"/>
        <w:shd w:val="clear" w:color="auto" w:fill="auto"/>
        <w:spacing w:line="278" w:lineRule="exact"/>
        <w:jc w:val="both"/>
      </w:pPr>
    </w:p>
    <w:p w:rsidR="0075461E" w:rsidRDefault="00126C70">
      <w:pPr>
        <w:pStyle w:val="20"/>
        <w:shd w:val="clear" w:color="auto" w:fill="auto"/>
        <w:spacing w:line="240" w:lineRule="exact"/>
        <w:jc w:val="left"/>
      </w:pPr>
      <w:r>
        <w:t>(дата)</w:t>
      </w:r>
      <w:r w:rsidR="0075461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8.4pt;margin-top:-16.3pt;width:41.3pt;height:14.85pt;z-index:-251658752;mso-wrap-distance-left:5pt;mso-wrap-distance-right:5pt;mso-wrap-distance-bottom:8.4pt;mso-position-horizontal-relative:margin;mso-position-vertical-relative:text" filled="f" stroked="f">
            <v:textbox style="mso-next-textbox:#_x0000_s1026;mso-fit-shape-to-text:t" inset="0,0,0,0">
              <w:txbxContent>
                <w:p w:rsidR="0075461E" w:rsidRDefault="0075461E">
                  <w:pPr>
                    <w:pStyle w:val="20"/>
                    <w:shd w:val="clear" w:color="auto" w:fill="auto"/>
                    <w:spacing w:line="24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 w:rsidR="00B56AE5">
        <w:t xml:space="preserve">                                                                          ФИО ( </w:t>
      </w:r>
      <w:r>
        <w:t>подпись заявителя, представителя)</w:t>
      </w:r>
    </w:p>
    <w:sectPr w:rsidR="0075461E" w:rsidSect="0075461E">
      <w:pgSz w:w="11900" w:h="16840"/>
      <w:pgMar w:top="1174" w:right="816" w:bottom="1150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C70" w:rsidRDefault="00126C70" w:rsidP="0075461E">
      <w:r>
        <w:separator/>
      </w:r>
    </w:p>
  </w:endnote>
  <w:endnote w:type="continuationSeparator" w:id="1">
    <w:p w:rsidR="00126C70" w:rsidRDefault="00126C70" w:rsidP="0075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C70" w:rsidRDefault="00126C70"/>
  </w:footnote>
  <w:footnote w:type="continuationSeparator" w:id="1">
    <w:p w:rsidR="00126C70" w:rsidRDefault="00126C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2CC3"/>
    <w:multiLevelType w:val="multilevel"/>
    <w:tmpl w:val="F33A9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3B18F3"/>
    <w:multiLevelType w:val="multilevel"/>
    <w:tmpl w:val="D4DE0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402E58"/>
    <w:multiLevelType w:val="multilevel"/>
    <w:tmpl w:val="4E8224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24396C"/>
    <w:multiLevelType w:val="multilevel"/>
    <w:tmpl w:val="B67C5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EE54D3"/>
    <w:multiLevelType w:val="multilevel"/>
    <w:tmpl w:val="B5805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5461E"/>
    <w:rsid w:val="00126C70"/>
    <w:rsid w:val="0075461E"/>
    <w:rsid w:val="00B5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6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461E"/>
    <w:rPr>
      <w:color w:val="000080"/>
      <w:u w:val="single"/>
    </w:rPr>
  </w:style>
  <w:style w:type="character" w:customStyle="1" w:styleId="2Exact">
    <w:name w:val="Основной текст (2) Exact"/>
    <w:basedOn w:val="a0"/>
    <w:rsid w:val="00754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Exact">
    <w:name w:val="Основной текст (2) + Интервал 1 pt Exact"/>
    <w:basedOn w:val="2"/>
    <w:rsid w:val="0075461E"/>
    <w:rPr>
      <w:spacing w:val="30"/>
    </w:rPr>
  </w:style>
  <w:style w:type="character" w:customStyle="1" w:styleId="2">
    <w:name w:val="Основной текст (2)_"/>
    <w:basedOn w:val="a0"/>
    <w:link w:val="20"/>
    <w:rsid w:val="00754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7546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75461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546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75461E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5461E"/>
    <w:pPr>
      <w:shd w:val="clear" w:color="auto" w:fill="FFFFFF"/>
      <w:spacing w:before="9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75461E"/>
    <w:pPr>
      <w:shd w:val="clear" w:color="auto" w:fill="FFFFFF"/>
      <w:spacing w:before="780" w:after="78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2038</Words>
  <Characters>11622</Characters>
  <Application>Microsoft Office Word</Application>
  <DocSecurity>0</DocSecurity>
  <Lines>96</Lines>
  <Paragraphs>27</Paragraphs>
  <ScaleCrop>false</ScaleCrop>
  <Company/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на сайт .docx</dc:title>
  <dc:creator>to25-mirzaeva</dc:creator>
  <cp:lastModifiedBy>to25-mirzaeva</cp:lastModifiedBy>
  <cp:revision>2</cp:revision>
  <dcterms:created xsi:type="dcterms:W3CDTF">2016-10-28T01:36:00Z</dcterms:created>
  <dcterms:modified xsi:type="dcterms:W3CDTF">2016-10-28T01:38:00Z</dcterms:modified>
</cp:coreProperties>
</file>