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BC" w:rsidRDefault="003F7134" w:rsidP="00262FB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П</w:t>
      </w:r>
      <w:r w:rsidR="00262FBC">
        <w:rPr>
          <w:rStyle w:val="a4"/>
        </w:rPr>
        <w:t>ротокол</w:t>
      </w:r>
      <w:r>
        <w:rPr>
          <w:rStyle w:val="a4"/>
        </w:rPr>
        <w:t xml:space="preserve"> </w:t>
      </w:r>
      <w:r w:rsidR="00262FBC">
        <w:rPr>
          <w:rStyle w:val="a4"/>
        </w:rPr>
        <w:t xml:space="preserve">№5 заседания </w:t>
      </w:r>
      <w:r>
        <w:rPr>
          <w:rStyle w:val="a4"/>
        </w:rPr>
        <w:t xml:space="preserve">Экспертного совета по применению </w:t>
      </w:r>
    </w:p>
    <w:p w:rsidR="00262FBC" w:rsidRDefault="003F7134" w:rsidP="00262FB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законодательства</w:t>
      </w:r>
      <w:r w:rsidR="00262FBC">
        <w:rPr>
          <w:rStyle w:val="a4"/>
        </w:rPr>
        <w:t xml:space="preserve"> Российской Федерации</w:t>
      </w:r>
      <w:r>
        <w:rPr>
          <w:rStyle w:val="a4"/>
        </w:rPr>
        <w:t xml:space="preserve"> о рекламе </w:t>
      </w:r>
    </w:p>
    <w:p w:rsidR="00262FBC" w:rsidRDefault="003F7134" w:rsidP="00262FBC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при Приморском УФАС России </w:t>
      </w:r>
    </w:p>
    <w:p w:rsidR="003F7134" w:rsidRDefault="003F7134" w:rsidP="00262FBC">
      <w:pPr>
        <w:pStyle w:val="a3"/>
        <w:spacing w:before="0" w:beforeAutospacing="0" w:after="0" w:afterAutospacing="0"/>
        <w:jc w:val="center"/>
      </w:pPr>
      <w:r>
        <w:rPr>
          <w:rStyle w:val="a4"/>
        </w:rPr>
        <w:t>заочн</w:t>
      </w:r>
      <w:r w:rsidR="00262FBC">
        <w:rPr>
          <w:rStyle w:val="a4"/>
        </w:rPr>
        <w:t>ая</w:t>
      </w:r>
      <w:r>
        <w:rPr>
          <w:rStyle w:val="a4"/>
        </w:rPr>
        <w:t xml:space="preserve"> форм</w:t>
      </w:r>
      <w:r w:rsidR="00262FBC">
        <w:rPr>
          <w:rStyle w:val="a4"/>
        </w:rPr>
        <w:t>а</w:t>
      </w:r>
      <w:r>
        <w:rPr>
          <w:rStyle w:val="a4"/>
        </w:rPr>
        <w:t>.</w:t>
      </w:r>
    </w:p>
    <w:p w:rsidR="003F7134" w:rsidRDefault="00262FBC" w:rsidP="00262FBC">
      <w:pPr>
        <w:pStyle w:val="a3"/>
        <w:spacing w:before="0" w:beforeAutospacing="0" w:after="0" w:afterAutospacing="0"/>
      </w:pPr>
      <w:r>
        <w:t>07</w:t>
      </w:r>
      <w:r w:rsidR="003F7134">
        <w:t>.</w:t>
      </w:r>
      <w:r>
        <w:t>11</w:t>
      </w:r>
      <w:r w:rsidR="003F7134">
        <w:t>.2017                                                                                               г. Владивосток</w:t>
      </w:r>
    </w:p>
    <w:p w:rsidR="00262FBC" w:rsidRDefault="00262FBC" w:rsidP="00262FBC">
      <w:pPr>
        <w:pStyle w:val="a3"/>
        <w:spacing w:before="0" w:beforeAutospacing="0" w:after="0" w:afterAutospacing="0"/>
      </w:pPr>
      <w:r>
        <w:t>(дата составления)</w:t>
      </w:r>
    </w:p>
    <w:p w:rsidR="003F7134" w:rsidRDefault="003F7134" w:rsidP="00262FBC">
      <w:pPr>
        <w:pStyle w:val="a3"/>
      </w:pPr>
      <w:r w:rsidRPr="00262FBC">
        <w:rPr>
          <w:b/>
        </w:rPr>
        <w:t>ПРЕДСЕДАТЕЛЬ</w:t>
      </w:r>
      <w:r w:rsidR="00262FBC" w:rsidRPr="00262FBC">
        <w:rPr>
          <w:b/>
        </w:rPr>
        <w:t>СТВОВАЛ</w:t>
      </w:r>
      <w:r w:rsidRPr="00A15D41">
        <w:rPr>
          <w:b/>
        </w:rPr>
        <w:t>:</w:t>
      </w:r>
      <w:r w:rsidR="00262FBC">
        <w:t xml:space="preserve"> </w:t>
      </w:r>
      <w:r>
        <w:t>Председатель Экспертного совета, руководител</w:t>
      </w:r>
      <w:r w:rsidR="00262FBC">
        <w:t>ь</w:t>
      </w:r>
      <w:r>
        <w:t xml:space="preserve"> Приморского УФАС России </w:t>
      </w:r>
      <w:r w:rsidR="00262FBC">
        <w:t>Белоглазов</w:t>
      </w:r>
      <w:r>
        <w:t xml:space="preserve"> А.</w:t>
      </w:r>
      <w:r w:rsidR="008C6FED">
        <w:t xml:space="preserve"> </w:t>
      </w:r>
      <w:r w:rsidR="00262FBC">
        <w:t>К</w:t>
      </w:r>
      <w:r>
        <w:t>.</w:t>
      </w:r>
    </w:p>
    <w:p w:rsidR="003F7134" w:rsidRDefault="003F7134" w:rsidP="003F7134">
      <w:pPr>
        <w:pStyle w:val="a3"/>
        <w:jc w:val="both"/>
      </w:pPr>
      <w:r w:rsidRPr="00A15D41">
        <w:rPr>
          <w:b/>
        </w:rPr>
        <w:t>ОТВЕТСТВЕННЫЙ СЕКРЕТАРЬ ЭКСПЕРТ</w:t>
      </w:r>
      <w:r w:rsidR="00D02462" w:rsidRPr="00A15D41">
        <w:rPr>
          <w:b/>
        </w:rPr>
        <w:t>Н</w:t>
      </w:r>
      <w:r w:rsidRPr="00A15D41">
        <w:rPr>
          <w:b/>
        </w:rPr>
        <w:t>ОГО СОВЕТА:</w:t>
      </w:r>
      <w:r>
        <w:t xml:space="preserve"> Межевая Е</w:t>
      </w:r>
      <w:r w:rsidR="008C6FED">
        <w:t xml:space="preserve">. </w:t>
      </w:r>
      <w:r>
        <w:t xml:space="preserve">В. – ведущий специалист-эксперт отдела контроля </w:t>
      </w:r>
      <w:r w:rsidR="00A15D41">
        <w:t xml:space="preserve">антимонопольного законодательства и  </w:t>
      </w:r>
      <w:r>
        <w:t>рекламы</w:t>
      </w:r>
      <w:r w:rsidR="00A15D41">
        <w:t>.</w:t>
      </w:r>
    </w:p>
    <w:p w:rsidR="003146F9" w:rsidRDefault="003F7134" w:rsidP="00A15D41">
      <w:pPr>
        <w:pStyle w:val="a3"/>
        <w:spacing w:before="0" w:beforeAutospacing="0" w:after="0" w:afterAutospacing="0"/>
        <w:jc w:val="both"/>
      </w:pPr>
      <w:r w:rsidRPr="00A15D41">
        <w:rPr>
          <w:b/>
        </w:rPr>
        <w:t>ПОВЕСТКА ДНЯ:</w:t>
      </w:r>
      <w:r>
        <w:t xml:space="preserve"> рассматрива</w:t>
      </w:r>
      <w:r w:rsidR="00A15D41">
        <w:t>лс</w:t>
      </w:r>
      <w:r>
        <w:t xml:space="preserve">я </w:t>
      </w:r>
      <w:r w:rsidR="00A15D41">
        <w:t>вопрос схожести до степени смешения изображение чистящих средств.</w:t>
      </w:r>
    </w:p>
    <w:p w:rsidR="00A15D41" w:rsidRDefault="00A15D41" w:rsidP="00A15D41">
      <w:pPr>
        <w:pStyle w:val="a3"/>
        <w:spacing w:before="0" w:beforeAutospacing="0" w:after="0" w:afterAutospacing="0"/>
        <w:jc w:val="both"/>
      </w:pPr>
      <w:r>
        <w:t>На исследование представляется продукция 2 производителей «А» и «</w:t>
      </w:r>
      <w:r w:rsidR="005F63A1">
        <w:t>В</w:t>
      </w:r>
      <w:r>
        <w:t>».</w:t>
      </w:r>
    </w:p>
    <w:p w:rsidR="00A15D41" w:rsidRDefault="002E4E1A" w:rsidP="00A15D41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noProof/>
          <w:u w:val="single"/>
        </w:rPr>
        <w:drawing>
          <wp:anchor distT="0" distB="405130" distL="292735" distR="63500" simplePos="0" relativeHeight="251658240" behindDoc="1" locked="0" layoutInCell="1" allowOverlap="1">
            <wp:simplePos x="0" y="0"/>
            <wp:positionH relativeFrom="margin">
              <wp:posOffset>-32385</wp:posOffset>
            </wp:positionH>
            <wp:positionV relativeFrom="paragraph">
              <wp:posOffset>350520</wp:posOffset>
            </wp:positionV>
            <wp:extent cx="6505575" cy="2038350"/>
            <wp:effectExtent l="19050" t="0" r="9525" b="0"/>
            <wp:wrapTopAndBottom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5D41" w:rsidRPr="00A15D41">
        <w:rPr>
          <w:b/>
          <w:u w:val="single"/>
        </w:rPr>
        <w:t>Производитель «А»:</w:t>
      </w:r>
    </w:p>
    <w:p w:rsidR="00A15D41" w:rsidRDefault="00A15D41" w:rsidP="00A15D41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6060D9" w:rsidRDefault="006060D9" w:rsidP="00A15D41">
      <w:pPr>
        <w:pStyle w:val="a3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Производитель «</w:t>
      </w:r>
      <w:r w:rsidR="005F63A1">
        <w:rPr>
          <w:b/>
          <w:u w:val="single"/>
        </w:rPr>
        <w:t>В</w:t>
      </w:r>
      <w:r>
        <w:rPr>
          <w:b/>
          <w:u w:val="single"/>
        </w:rPr>
        <w:t>»:</w:t>
      </w:r>
    </w:p>
    <w:p w:rsidR="006060D9" w:rsidRDefault="006060D9" w:rsidP="00A15D41">
      <w:pPr>
        <w:pStyle w:val="a3"/>
        <w:spacing w:before="0" w:beforeAutospacing="0" w:after="0" w:afterAutospacing="0"/>
        <w:jc w:val="both"/>
        <w:rPr>
          <w:b/>
          <w:u w:val="single"/>
        </w:rPr>
      </w:pPr>
    </w:p>
    <w:p w:rsidR="006060D9" w:rsidRDefault="00D9308B" w:rsidP="00D9308B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D9308B">
        <w:rPr>
          <w:noProof/>
        </w:rPr>
        <w:drawing>
          <wp:inline distT="0" distB="0" distL="0" distR="0">
            <wp:extent cx="5600700" cy="1909019"/>
            <wp:effectExtent l="152400" t="114300" r="114300" b="72181"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9090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060D9" w:rsidRPr="00D9308B" w:rsidRDefault="006060D9" w:rsidP="00A15D41">
      <w:pPr>
        <w:pStyle w:val="a3"/>
        <w:spacing w:before="0" w:beforeAutospacing="0" w:after="0" w:afterAutospacing="0"/>
        <w:jc w:val="both"/>
      </w:pPr>
    </w:p>
    <w:p w:rsidR="002E4E1A" w:rsidRDefault="002E4E1A" w:rsidP="006060D9">
      <w:pPr>
        <w:pStyle w:val="a3"/>
        <w:spacing w:before="0" w:beforeAutospacing="0" w:after="0" w:afterAutospacing="0"/>
        <w:jc w:val="both"/>
      </w:pPr>
    </w:p>
    <w:p w:rsidR="002E4E1A" w:rsidRDefault="002E4E1A" w:rsidP="006060D9">
      <w:pPr>
        <w:pStyle w:val="a3"/>
        <w:spacing w:before="0" w:beforeAutospacing="0" w:after="0" w:afterAutospacing="0"/>
        <w:jc w:val="both"/>
      </w:pPr>
    </w:p>
    <w:p w:rsidR="002E4E1A" w:rsidRDefault="002E4E1A" w:rsidP="006060D9">
      <w:pPr>
        <w:pStyle w:val="a3"/>
        <w:spacing w:before="0" w:beforeAutospacing="0" w:after="0" w:afterAutospacing="0"/>
        <w:jc w:val="both"/>
      </w:pPr>
    </w:p>
    <w:p w:rsidR="002E4E1A" w:rsidRDefault="002E4E1A" w:rsidP="006060D9">
      <w:pPr>
        <w:pStyle w:val="a3"/>
        <w:spacing w:before="0" w:beforeAutospacing="0" w:after="0" w:afterAutospacing="0"/>
        <w:jc w:val="both"/>
      </w:pPr>
    </w:p>
    <w:p w:rsidR="006060D9" w:rsidRDefault="006060D9" w:rsidP="006060D9">
      <w:pPr>
        <w:pStyle w:val="a3"/>
        <w:spacing w:before="0" w:beforeAutospacing="0" w:after="0" w:afterAutospacing="0"/>
        <w:jc w:val="both"/>
      </w:pPr>
      <w:r>
        <w:lastRenderedPageBreak/>
        <w:t>ВАРИАНТЫ ОТВЕТОВ:</w:t>
      </w:r>
    </w:p>
    <w:p w:rsidR="006060D9" w:rsidRDefault="006060D9" w:rsidP="002E4E1A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>Считаете ли вы, что продукция производителя «А» и «</w:t>
      </w:r>
      <w:r w:rsidR="00435580">
        <w:t>В</w:t>
      </w:r>
      <w:r>
        <w:t>» схожа до степени смешения?</w:t>
      </w:r>
    </w:p>
    <w:p w:rsidR="006060D9" w:rsidRDefault="006060D9" w:rsidP="002E4E1A">
      <w:pPr>
        <w:pStyle w:val="a3"/>
        <w:numPr>
          <w:ilvl w:val="0"/>
          <w:numId w:val="3"/>
        </w:numPr>
        <w:ind w:left="0" w:firstLine="0"/>
        <w:jc w:val="both"/>
      </w:pPr>
      <w:r>
        <w:t>Возможно, что потребитель перепутает производителей?</w:t>
      </w:r>
    </w:p>
    <w:p w:rsidR="006060D9" w:rsidRDefault="006060D9" w:rsidP="002E4E1A">
      <w:pPr>
        <w:pStyle w:val="a3"/>
        <w:numPr>
          <w:ilvl w:val="0"/>
          <w:numId w:val="3"/>
        </w:numPr>
        <w:ind w:left="0" w:firstLine="0"/>
        <w:jc w:val="both"/>
      </w:pPr>
      <w:r>
        <w:t>Возможно, что потребитель подумает, что продукция «А» - это, например, новый дизайн упаковки продукции «</w:t>
      </w:r>
      <w:r w:rsidR="005F63A1">
        <w:t>В</w:t>
      </w:r>
      <w:r>
        <w:t xml:space="preserve">»? или наоборот? </w:t>
      </w:r>
    </w:p>
    <w:p w:rsidR="00C54F90" w:rsidRDefault="00C54F90" w:rsidP="006060D9">
      <w:pPr>
        <w:pStyle w:val="a3"/>
        <w:spacing w:before="0" w:beforeAutospacing="0" w:after="0" w:afterAutospacing="0"/>
        <w:jc w:val="both"/>
      </w:pPr>
      <w:r>
        <w:t>КОЛИЧЕСТВО ЧЛЕНОВ ЭКСПЕРТНОГО СОВЕТА, ПРИНЯВШИХ УЧАСТИЕ В ОПРОСЕ:</w:t>
      </w:r>
    </w:p>
    <w:p w:rsidR="003F7134" w:rsidRDefault="006060D9" w:rsidP="006060D9">
      <w:pPr>
        <w:pStyle w:val="a3"/>
        <w:spacing w:before="0" w:beforeAutospacing="0" w:after="0" w:afterAutospacing="0"/>
      </w:pPr>
      <w:r>
        <w:t>8</w:t>
      </w:r>
      <w:r w:rsidR="003F7134">
        <w:t xml:space="preserve"> (</w:t>
      </w:r>
      <w:r>
        <w:t>восемь</w:t>
      </w:r>
      <w:r w:rsidR="003F7134">
        <w:t xml:space="preserve">) человек, кворум </w:t>
      </w:r>
      <w:r w:rsidR="007E10D7">
        <w:t xml:space="preserve">не </w:t>
      </w:r>
      <w:r w:rsidR="003F7134">
        <w:t>имеется.</w:t>
      </w:r>
    </w:p>
    <w:p w:rsidR="006060D9" w:rsidRDefault="006060D9" w:rsidP="006060D9">
      <w:pPr>
        <w:pStyle w:val="a3"/>
        <w:spacing w:before="0" w:beforeAutospacing="0" w:after="0" w:afterAutospacing="0"/>
      </w:pPr>
    </w:p>
    <w:p w:rsidR="003F7134" w:rsidRDefault="003F7134" w:rsidP="006060D9">
      <w:pPr>
        <w:pStyle w:val="a3"/>
        <w:spacing w:before="0" w:beforeAutospacing="0" w:after="0" w:afterAutospacing="0"/>
      </w:pPr>
      <w:r>
        <w:t>РЕЗУЛЬТАТЫ ОПРОСА:</w:t>
      </w:r>
    </w:p>
    <w:p w:rsidR="004B4E19" w:rsidRDefault="006060D9" w:rsidP="005F63A1">
      <w:pPr>
        <w:pStyle w:val="a3"/>
        <w:spacing w:before="0" w:beforeAutospacing="0" w:after="0" w:afterAutospacing="0"/>
        <w:jc w:val="both"/>
      </w:pPr>
      <w:r>
        <w:t>Приложение №1 к протоколу опроса Экспертного совета по применению законодательства Российской Федерации о рекламе при Приморском УФАС</w:t>
      </w:r>
      <w:r w:rsidR="005F63A1">
        <w:t xml:space="preserve"> России.</w:t>
      </w:r>
      <w:r w:rsidR="004611FA">
        <w:t xml:space="preserve"> </w:t>
      </w: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4B4E19" w:rsidRDefault="004B4E19" w:rsidP="004B4E19">
      <w:pPr>
        <w:pStyle w:val="a3"/>
        <w:spacing w:before="0" w:beforeAutospacing="0" w:after="0" w:afterAutospacing="0"/>
        <w:ind w:firstLine="360"/>
        <w:jc w:val="both"/>
      </w:pPr>
    </w:p>
    <w:p w:rsidR="003F7134" w:rsidRDefault="008C6FED" w:rsidP="003F7134">
      <w:pPr>
        <w:pStyle w:val="a3"/>
      </w:pPr>
      <w:r>
        <w:t>Председатель Э</w:t>
      </w:r>
      <w:r w:rsidR="003F7134">
        <w:t xml:space="preserve">кспертного </w:t>
      </w:r>
      <w:r w:rsidR="005F63A1">
        <w:t>с</w:t>
      </w:r>
      <w:r w:rsidR="003F7134">
        <w:t>ов</w:t>
      </w:r>
      <w:r w:rsidR="006C178D">
        <w:t xml:space="preserve">ета                             </w:t>
      </w:r>
      <w:r w:rsidR="004611FA">
        <w:t xml:space="preserve">                    </w:t>
      </w:r>
      <w:r w:rsidR="005F63A1">
        <w:t xml:space="preserve"> </w:t>
      </w:r>
      <w:r w:rsidR="004611FA">
        <w:t xml:space="preserve">                    </w:t>
      </w:r>
      <w:r w:rsidR="005F63A1">
        <w:t>_____________</w:t>
      </w:r>
    </w:p>
    <w:p w:rsidR="00865F3A" w:rsidRDefault="005F63A1" w:rsidP="005F63A1">
      <w:pPr>
        <w:pStyle w:val="a3"/>
        <w:rPr>
          <w:b/>
        </w:rPr>
      </w:pPr>
      <w:r>
        <w:t>Ответственный с</w:t>
      </w:r>
      <w:r w:rsidR="008C6FED">
        <w:t>екретарь Э</w:t>
      </w:r>
      <w:r w:rsidR="003F7134">
        <w:t xml:space="preserve">кспертного </w:t>
      </w:r>
      <w:r>
        <w:t>с</w:t>
      </w:r>
      <w:r w:rsidR="003F7134">
        <w:t>овета                </w:t>
      </w:r>
      <w:r w:rsidR="004611FA">
        <w:t xml:space="preserve">                        </w:t>
      </w:r>
      <w:r>
        <w:t xml:space="preserve"> </w:t>
      </w:r>
      <w:r w:rsidR="004611FA">
        <w:t xml:space="preserve">        </w:t>
      </w:r>
      <w:r w:rsidR="006C178D">
        <w:t xml:space="preserve"> </w:t>
      </w:r>
      <w:r>
        <w:t>_____________</w:t>
      </w: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865F3A" w:rsidRDefault="00865F3A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D9308B">
      <w:pPr>
        <w:spacing w:after="0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pPr w:leftFromText="180" w:rightFromText="180" w:vertAnchor="text" w:horzAnchor="margin" w:tblpY="-592"/>
        <w:tblW w:w="0" w:type="auto"/>
        <w:tblLook w:val="04A0"/>
      </w:tblPr>
      <w:tblGrid>
        <w:gridCol w:w="2518"/>
        <w:gridCol w:w="1701"/>
        <w:gridCol w:w="1418"/>
        <w:gridCol w:w="1486"/>
      </w:tblGrid>
      <w:tr w:rsidR="00F011E7" w:rsidTr="00EC6F2F">
        <w:trPr>
          <w:trHeight w:val="410"/>
        </w:trPr>
        <w:tc>
          <w:tcPr>
            <w:tcW w:w="25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1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2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 3</w:t>
            </w:r>
          </w:p>
        </w:tc>
      </w:tr>
      <w:tr w:rsidR="00F011E7" w:rsidTr="00EC6F2F">
        <w:trPr>
          <w:trHeight w:val="415"/>
        </w:trPr>
        <w:tc>
          <w:tcPr>
            <w:tcW w:w="2518" w:type="dxa"/>
          </w:tcPr>
          <w:p w:rsidR="00F011E7" w:rsidRPr="00F011E7" w:rsidRDefault="00F011E7" w:rsidP="00F011E7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011E7" w:rsidTr="00EC6F2F">
        <w:trPr>
          <w:trHeight w:val="421"/>
        </w:trPr>
        <w:tc>
          <w:tcPr>
            <w:tcW w:w="2518" w:type="dxa"/>
          </w:tcPr>
          <w:p w:rsidR="00F011E7" w:rsidRPr="00F011E7" w:rsidRDefault="00F011E7" w:rsidP="00F011E7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011E7" w:rsidTr="00EC6F2F">
        <w:trPr>
          <w:trHeight w:val="413"/>
        </w:trPr>
        <w:tc>
          <w:tcPr>
            <w:tcW w:w="2518" w:type="dxa"/>
          </w:tcPr>
          <w:p w:rsidR="00F011E7" w:rsidRPr="00F011E7" w:rsidRDefault="00F011E7" w:rsidP="00F011E7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011E7" w:rsidTr="00EC6F2F">
        <w:trPr>
          <w:trHeight w:val="419"/>
        </w:trPr>
        <w:tc>
          <w:tcPr>
            <w:tcW w:w="2518" w:type="dxa"/>
          </w:tcPr>
          <w:p w:rsidR="00F011E7" w:rsidRPr="00F011E7" w:rsidRDefault="00F011E7" w:rsidP="00F011E7">
            <w:pPr>
              <w:pStyle w:val="ac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011E7" w:rsidTr="00EC6F2F">
        <w:trPr>
          <w:trHeight w:val="410"/>
        </w:trPr>
        <w:tc>
          <w:tcPr>
            <w:tcW w:w="2518" w:type="dxa"/>
          </w:tcPr>
          <w:p w:rsidR="00F011E7" w:rsidRDefault="00F011E7" w:rsidP="00F0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1E7" w:rsidTr="00EC6F2F">
        <w:trPr>
          <w:trHeight w:val="416"/>
        </w:trPr>
        <w:tc>
          <w:tcPr>
            <w:tcW w:w="2518" w:type="dxa"/>
          </w:tcPr>
          <w:p w:rsidR="00F011E7" w:rsidRDefault="00F011E7" w:rsidP="00F0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6" w:type="dxa"/>
            <w:vAlign w:val="center"/>
          </w:tcPr>
          <w:p w:rsidR="00F011E7" w:rsidRDefault="00F011E7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11E7" w:rsidTr="00EC6F2F">
        <w:trPr>
          <w:trHeight w:val="423"/>
        </w:trPr>
        <w:tc>
          <w:tcPr>
            <w:tcW w:w="2518" w:type="dxa"/>
          </w:tcPr>
          <w:p w:rsidR="00F011E7" w:rsidRDefault="00F011E7" w:rsidP="00F0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F011E7" w:rsidTr="00EC6F2F">
        <w:trPr>
          <w:trHeight w:val="415"/>
        </w:trPr>
        <w:tc>
          <w:tcPr>
            <w:tcW w:w="2518" w:type="dxa"/>
          </w:tcPr>
          <w:p w:rsidR="00F011E7" w:rsidRDefault="00F011E7" w:rsidP="00F0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8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86" w:type="dxa"/>
            <w:vAlign w:val="center"/>
          </w:tcPr>
          <w:p w:rsidR="00F011E7" w:rsidRDefault="00EC6F2F" w:rsidP="00EC6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F63A1" w:rsidRDefault="005F63A1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F011E7" w:rsidRDefault="00F011E7" w:rsidP="003F7134">
      <w:pPr>
        <w:spacing w:after="0"/>
        <w:jc w:val="center"/>
        <w:rPr>
          <w:rFonts w:ascii="Times New Roman" w:hAnsi="Times New Roman" w:cs="Times New Roman"/>
          <w:b/>
        </w:rPr>
      </w:pPr>
    </w:p>
    <w:p w:rsidR="005F63A1" w:rsidRDefault="005F63A1" w:rsidP="005F63A1">
      <w:pPr>
        <w:rPr>
          <w:sz w:val="2"/>
          <w:szCs w:val="2"/>
        </w:rPr>
      </w:pPr>
    </w:p>
    <w:p w:rsidR="005F63A1" w:rsidRDefault="005F63A1" w:rsidP="00F011E7">
      <w:pPr>
        <w:rPr>
          <w:rStyle w:val="20"/>
          <w:rFonts w:eastAsiaTheme="minorHAnsi"/>
        </w:rPr>
      </w:pPr>
      <w:r w:rsidRPr="00F011E7">
        <w:rPr>
          <w:rStyle w:val="20"/>
          <w:rFonts w:eastAsiaTheme="minorHAnsi"/>
          <w:b/>
        </w:rPr>
        <w:t>«+»</w:t>
      </w:r>
      <w:r>
        <w:rPr>
          <w:rStyle w:val="20"/>
          <w:rFonts w:eastAsiaTheme="minorHAnsi"/>
        </w:rPr>
        <w:t xml:space="preserve"> - д</w:t>
      </w:r>
      <w:r w:rsidRPr="005F63A1">
        <w:rPr>
          <w:rStyle w:val="20"/>
          <w:rFonts w:eastAsiaTheme="minorHAnsi"/>
        </w:rPr>
        <w:t>а</w:t>
      </w:r>
      <w:r>
        <w:rPr>
          <w:rStyle w:val="20"/>
          <w:rFonts w:eastAsiaTheme="minorHAnsi"/>
        </w:rPr>
        <w:t>;</w:t>
      </w:r>
      <w:r>
        <w:rPr>
          <w:rStyle w:val="20"/>
          <w:rFonts w:eastAsiaTheme="minorHAnsi"/>
        </w:rPr>
        <w:br/>
      </w:r>
      <w:r w:rsidR="00F011E7" w:rsidRPr="00F011E7">
        <w:rPr>
          <w:rStyle w:val="20"/>
          <w:rFonts w:eastAsiaTheme="minorHAnsi"/>
          <w:b/>
        </w:rPr>
        <w:t>«-»</w:t>
      </w:r>
      <w:r w:rsidR="00F011E7">
        <w:rPr>
          <w:rStyle w:val="20"/>
          <w:rFonts w:eastAsiaTheme="minorHAnsi"/>
        </w:rPr>
        <w:t xml:space="preserve"> - нет.</w:t>
      </w:r>
    </w:p>
    <w:p w:rsidR="005F63A1" w:rsidRDefault="005F63A1" w:rsidP="003F7134">
      <w:pPr>
        <w:spacing w:after="0"/>
        <w:jc w:val="center"/>
        <w:rPr>
          <w:rFonts w:ascii="Times New Roman" w:hAnsi="Times New Roman" w:cs="Times New Roman"/>
        </w:rPr>
      </w:pPr>
    </w:p>
    <w:p w:rsidR="00D9308B" w:rsidRPr="00F011E7" w:rsidRDefault="00D9308B" w:rsidP="003F7134">
      <w:pPr>
        <w:spacing w:after="0"/>
        <w:jc w:val="center"/>
        <w:rPr>
          <w:rFonts w:ascii="Times New Roman" w:hAnsi="Times New Roman" w:cs="Times New Roman"/>
        </w:rPr>
      </w:pPr>
    </w:p>
    <w:sectPr w:rsidR="00D9308B" w:rsidRPr="00F011E7" w:rsidSect="002E4E1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5A" w:rsidRDefault="00C8495A" w:rsidP="006060D9">
      <w:pPr>
        <w:spacing w:after="0" w:line="240" w:lineRule="auto"/>
      </w:pPr>
      <w:r>
        <w:separator/>
      </w:r>
    </w:p>
  </w:endnote>
  <w:endnote w:type="continuationSeparator" w:id="1">
    <w:p w:rsidR="00C8495A" w:rsidRDefault="00C8495A" w:rsidP="0060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1063"/>
      <w:docPartObj>
        <w:docPartGallery w:val="Page Numbers (Bottom of Page)"/>
        <w:docPartUnique/>
      </w:docPartObj>
    </w:sdtPr>
    <w:sdtContent>
      <w:p w:rsidR="006060D9" w:rsidRDefault="009B3C66">
        <w:pPr>
          <w:pStyle w:val="a9"/>
          <w:jc w:val="center"/>
        </w:pPr>
        <w:fldSimple w:instr=" PAGE   \* MERGEFORMAT ">
          <w:r w:rsidR="00435580">
            <w:rPr>
              <w:noProof/>
            </w:rPr>
            <w:t>3</w:t>
          </w:r>
        </w:fldSimple>
      </w:p>
    </w:sdtContent>
  </w:sdt>
  <w:p w:rsidR="006060D9" w:rsidRDefault="006060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5A" w:rsidRDefault="00C8495A" w:rsidP="006060D9">
      <w:pPr>
        <w:spacing w:after="0" w:line="240" w:lineRule="auto"/>
      </w:pPr>
      <w:r>
        <w:separator/>
      </w:r>
    </w:p>
  </w:footnote>
  <w:footnote w:type="continuationSeparator" w:id="1">
    <w:p w:rsidR="00C8495A" w:rsidRDefault="00C8495A" w:rsidP="0060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123"/>
    <w:multiLevelType w:val="hybridMultilevel"/>
    <w:tmpl w:val="F78C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B702B"/>
    <w:multiLevelType w:val="hybridMultilevel"/>
    <w:tmpl w:val="024EBDE4"/>
    <w:lvl w:ilvl="0" w:tplc="B2CA63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E4688"/>
    <w:multiLevelType w:val="hybridMultilevel"/>
    <w:tmpl w:val="ABB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2FB7"/>
    <w:multiLevelType w:val="hybridMultilevel"/>
    <w:tmpl w:val="8B7A4FBA"/>
    <w:lvl w:ilvl="0" w:tplc="A7FC08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134"/>
    <w:rsid w:val="00262FBC"/>
    <w:rsid w:val="002E4E1A"/>
    <w:rsid w:val="003146F9"/>
    <w:rsid w:val="00361CD9"/>
    <w:rsid w:val="003F7134"/>
    <w:rsid w:val="00435580"/>
    <w:rsid w:val="004611FA"/>
    <w:rsid w:val="004B4E19"/>
    <w:rsid w:val="005F63A1"/>
    <w:rsid w:val="006060D9"/>
    <w:rsid w:val="0061784A"/>
    <w:rsid w:val="006C178D"/>
    <w:rsid w:val="00720845"/>
    <w:rsid w:val="007E10D7"/>
    <w:rsid w:val="00865F3A"/>
    <w:rsid w:val="008C6FED"/>
    <w:rsid w:val="00911429"/>
    <w:rsid w:val="009B3C66"/>
    <w:rsid w:val="00A15D41"/>
    <w:rsid w:val="00B00126"/>
    <w:rsid w:val="00B075CC"/>
    <w:rsid w:val="00C54F90"/>
    <w:rsid w:val="00C8495A"/>
    <w:rsid w:val="00D02462"/>
    <w:rsid w:val="00D33FBE"/>
    <w:rsid w:val="00D5567B"/>
    <w:rsid w:val="00D9308B"/>
    <w:rsid w:val="00EC6F2F"/>
    <w:rsid w:val="00F011E7"/>
    <w:rsid w:val="00F769D7"/>
    <w:rsid w:val="00FD0752"/>
    <w:rsid w:val="00FF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71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0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0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60D9"/>
  </w:style>
  <w:style w:type="paragraph" w:styleId="a9">
    <w:name w:val="footer"/>
    <w:basedOn w:val="a"/>
    <w:link w:val="aa"/>
    <w:uiPriority w:val="99"/>
    <w:unhideWhenUsed/>
    <w:rsid w:val="00606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60D9"/>
  </w:style>
  <w:style w:type="character" w:customStyle="1" w:styleId="2">
    <w:name w:val="Основной текст (2)_"/>
    <w:basedOn w:val="a0"/>
    <w:rsid w:val="005F6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F63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Gulim12pt">
    <w:name w:val="Основной текст (2) + Gulim;12 pt"/>
    <w:basedOn w:val="2"/>
    <w:rsid w:val="005F63A1"/>
    <w:rPr>
      <w:rFonts w:ascii="Gulim" w:eastAsia="Gulim" w:hAnsi="Gulim" w:cs="Gulim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5pt">
    <w:name w:val="Основной текст (2) + 6;5 pt"/>
    <w:basedOn w:val="2"/>
    <w:rsid w:val="005F63A1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Sylfaen15pt">
    <w:name w:val="Основной текст (2) + Sylfaen;15 pt"/>
    <w:basedOn w:val="2"/>
    <w:rsid w:val="005F63A1"/>
    <w:rPr>
      <w:rFonts w:ascii="Sylfaen" w:eastAsia="Sylfaen" w:hAnsi="Sylfaen" w:cs="Sylfaen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table" w:styleId="ab">
    <w:name w:val="Table Grid"/>
    <w:basedOn w:val="a1"/>
    <w:uiPriority w:val="59"/>
    <w:rsid w:val="00F011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01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to25-mirzaeva</dc:creator>
  <cp:lastModifiedBy>to25-mirzaeva</cp:lastModifiedBy>
  <cp:revision>3</cp:revision>
  <dcterms:created xsi:type="dcterms:W3CDTF">2017-11-16T00:49:00Z</dcterms:created>
  <dcterms:modified xsi:type="dcterms:W3CDTF">2017-11-16T01:07:00Z</dcterms:modified>
</cp:coreProperties>
</file>