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E75" w:rsidRPr="008B0E75" w:rsidRDefault="008B0E75" w:rsidP="008B0E7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Что произойдет, если нажать кнопку «Быстрая печать»:</w:t>
      </w:r>
    </w:p>
    <w:p w:rsidR="008B0E75" w:rsidRPr="00DF71EC" w:rsidRDefault="008B0E75" w:rsidP="008B0E75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B0E75" w:rsidRPr="00DF71EC" w:rsidRDefault="008B0E75" w:rsidP="008B0E7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распечатается текущая страница;</w:t>
      </w:r>
    </w:p>
    <w:p w:rsidR="008B0E75" w:rsidRPr="0022684E" w:rsidRDefault="008B0E75" w:rsidP="008B0E7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весь документ распечатается в одном экземпляре;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произойдет переход в режиме «Предварительный просмотр»;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появиться диалоговое окно с настройками принтера.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E75" w:rsidRPr="00D3431F" w:rsidRDefault="008B0E75" w:rsidP="008B0E75">
      <w:pPr>
        <w:pStyle w:val="a3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43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какую вкладку нужно перейти, чтобы изменить поля редактируемого документа: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8B0E75" w:rsidRPr="00DF71EC" w:rsidRDefault="008B0E75" w:rsidP="008B0E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1EC">
        <w:rPr>
          <w:rFonts w:ascii="Times New Roman" w:eastAsia="Calibri" w:hAnsi="Times New Roman" w:cs="Times New Roman"/>
          <w:sz w:val="28"/>
          <w:szCs w:val="28"/>
        </w:rPr>
        <w:t>а) «Вставка»;</w:t>
      </w:r>
    </w:p>
    <w:p w:rsidR="008B0E75" w:rsidRPr="0022684E" w:rsidRDefault="008B0E75" w:rsidP="008B0E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684E">
        <w:rPr>
          <w:rFonts w:ascii="Times New Roman" w:eastAsia="Calibri" w:hAnsi="Times New Roman" w:cs="Times New Roman"/>
          <w:sz w:val="28"/>
          <w:szCs w:val="28"/>
        </w:rPr>
        <w:t>б) «Разметка страницы»;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1EC">
        <w:rPr>
          <w:rFonts w:ascii="Times New Roman" w:eastAsia="Calibri" w:hAnsi="Times New Roman" w:cs="Times New Roman"/>
          <w:sz w:val="28"/>
          <w:szCs w:val="28"/>
        </w:rPr>
        <w:t>в) «Рецензирование»;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F71EC">
        <w:rPr>
          <w:rFonts w:ascii="Times New Roman" w:eastAsia="Calibri" w:hAnsi="Times New Roman" w:cs="Times New Roman"/>
          <w:sz w:val="28"/>
          <w:szCs w:val="28"/>
        </w:rPr>
        <w:t>г) «Вид».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E75" w:rsidRDefault="008B0E75" w:rsidP="008B0E7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Каким ярлыком необходимо воспользоваться, чтобы запустить браузер для просмотра </w:t>
      </w:r>
      <w:r w:rsidRPr="00DF71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WEB</w:t>
      </w:r>
      <w:r w:rsidRPr="00DF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-страниц: 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B0E75" w:rsidRPr="0022684E" w:rsidRDefault="008B0E75" w:rsidP="008B0E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 w:eastAsia="ru-RU"/>
        </w:rPr>
      </w:pPr>
      <w:r w:rsidRPr="00DF71EC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DF71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 Word;</w:t>
      </w:r>
      <w:r w:rsidRPr="00DF71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br/>
      </w:r>
      <w:r w:rsidRPr="0022684E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22684E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) Internet Explorer;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Calibri" w:hAnsi="Times New Roman" w:cs="Times New Roman"/>
          <w:sz w:val="28"/>
          <w:szCs w:val="28"/>
          <w:lang w:eastAsia="ru-RU"/>
        </w:rPr>
        <w:t>в) Сетевое окружение;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г) Проигрыватель  </w:t>
      </w:r>
      <w:proofErr w:type="spellStart"/>
      <w:r w:rsidRPr="00DF71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WindowsMedia</w:t>
      </w:r>
      <w:proofErr w:type="spellEnd"/>
      <w:r w:rsidRPr="00DF71E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0E75" w:rsidRPr="00DF71EC" w:rsidRDefault="008B0E75" w:rsidP="008B0E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4. </w:t>
      </w:r>
      <w:r w:rsidRPr="00DF71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какую вкладку нужно перейти, чтобы распечатать текст с сайта:</w:t>
      </w:r>
      <w:r w:rsidRPr="00DF71E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Pr="0022684E">
        <w:rPr>
          <w:rFonts w:ascii="Times New Roman" w:eastAsia="Calibri" w:hAnsi="Times New Roman" w:cs="Times New Roman"/>
          <w:sz w:val="28"/>
          <w:szCs w:val="28"/>
          <w:lang w:eastAsia="ru-RU"/>
        </w:rPr>
        <w:t>а) «Открыть меню»;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б) «Сохранить в </w:t>
      </w:r>
      <w:r w:rsidRPr="00DF71EC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Pocket</w:t>
      </w:r>
      <w:r w:rsidRPr="00DF71EC">
        <w:rPr>
          <w:rFonts w:ascii="Times New Roman" w:eastAsia="Calibri" w:hAnsi="Times New Roman" w:cs="Times New Roman"/>
          <w:sz w:val="28"/>
          <w:szCs w:val="28"/>
          <w:lang w:eastAsia="ru-RU"/>
        </w:rPr>
        <w:t>»;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Calibri" w:hAnsi="Times New Roman" w:cs="Times New Roman"/>
          <w:sz w:val="28"/>
          <w:szCs w:val="28"/>
          <w:lang w:eastAsia="ru-RU"/>
        </w:rPr>
        <w:t>в) «Добавить страницу в закладки».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0E75" w:rsidRPr="008B0E75" w:rsidRDefault="008B0E75" w:rsidP="008B0E75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 получили электронное письмо, где в копии стоят несколько адресатов. Что произойдет, если нажать кнопку «ответить всем»: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0E75" w:rsidRPr="00DF71EC" w:rsidRDefault="008B0E75" w:rsidP="008B0E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будет создано письмо, где в поле «Кому» будет указан адрес, с которого Вам пришло исходное письмо;</w:t>
      </w:r>
    </w:p>
    <w:p w:rsidR="008B0E75" w:rsidRPr="0022684E" w:rsidRDefault="008B0E75" w:rsidP="008B0E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б) будет создано письмо, где в поле «Кому» и «Копия» будут соответственно указаны все адресаты, перечисленные в исходном письме;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будет создано письмо с пустым полем «Кому»;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будет создано письмо, где в поле «Кому» будут указаны адресаты, перечисленные в исходном письме.</w:t>
      </w:r>
    </w:p>
    <w:p w:rsidR="008B0E75" w:rsidRPr="00DF71EC" w:rsidRDefault="008B0E75" w:rsidP="008B0E75">
      <w:pPr>
        <w:tabs>
          <w:tab w:val="left" w:pos="284"/>
        </w:tabs>
        <w:spacing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B0E75" w:rsidRPr="00DF71EC" w:rsidRDefault="008B0E75" w:rsidP="008B0E75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Какие клавиши используются для создания снимка активного окна:</w:t>
      </w:r>
    </w:p>
    <w:p w:rsidR="008B0E75" w:rsidRPr="00DF71EC" w:rsidRDefault="008B0E75" w:rsidP="008B0E75">
      <w:p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0E75" w:rsidRPr="00DF71EC" w:rsidRDefault="008B0E75" w:rsidP="008B0E75">
      <w:p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Tab+Insert</w:t>
      </w:r>
      <w:proofErr w:type="spellEnd"/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B0E75" w:rsidRPr="0022684E" w:rsidRDefault="008B0E75" w:rsidP="008B0E75">
      <w:p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268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2268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Alt+Print</w:t>
      </w:r>
      <w:proofErr w:type="spellEnd"/>
      <w:r w:rsidRPr="002268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Screen;</w:t>
      </w:r>
    </w:p>
    <w:p w:rsidR="008B0E75" w:rsidRPr="00DF71EC" w:rsidRDefault="008B0E75" w:rsidP="008B0E75">
      <w:p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 </w:t>
      </w:r>
      <w:proofErr w:type="spellStart"/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Ctrl+Insert</w:t>
      </w:r>
      <w:proofErr w:type="spellEnd"/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8B0E75" w:rsidRPr="00DF71EC" w:rsidRDefault="008B0E75" w:rsidP="008B0E75">
      <w:p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Shift+F5.</w:t>
      </w:r>
    </w:p>
    <w:p w:rsidR="008B0E75" w:rsidRPr="00DF71EC" w:rsidRDefault="008B0E75" w:rsidP="008B0E75">
      <w:p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8B0E75" w:rsidRPr="00DF71EC" w:rsidRDefault="008B0E75" w:rsidP="008B0E75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 из программ «зависла» (не отвечает). Как вызвать диспетчер задач, чтобы выполнить команду «снять задачу»:</w:t>
      </w:r>
    </w:p>
    <w:p w:rsidR="008B0E75" w:rsidRPr="00DF71EC" w:rsidRDefault="008B0E75" w:rsidP="008B0E75">
      <w:p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0E75" w:rsidRPr="00DF71EC" w:rsidRDefault="008B0E75" w:rsidP="008B0E75">
      <w:p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сочетание клавиш  «</w:t>
      </w:r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Ctrl</w:t>
      </w: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Shift</w:t>
      </w: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0E75" w:rsidRPr="00DF71EC" w:rsidRDefault="008B0E75" w:rsidP="008B0E75">
      <w:p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сочетание клавиш  «</w:t>
      </w:r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Ctrl</w:t>
      </w: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</w:t>
      </w: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Shift</w:t>
      </w: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0E75" w:rsidRPr="0022684E" w:rsidRDefault="008B0E75" w:rsidP="008B0E75">
      <w:p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сочетание клавиш  «</w:t>
      </w:r>
      <w:r w:rsidRPr="002268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Ctrl</w:t>
      </w:r>
      <w:r w:rsidRPr="0022684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268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Alt</w:t>
      </w:r>
      <w:r w:rsidRPr="0022684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268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Del</w:t>
      </w:r>
      <w:r w:rsidRPr="0022684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0E75" w:rsidRPr="00DF71EC" w:rsidRDefault="008B0E75" w:rsidP="008B0E75">
      <w:p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сочетание клавиш  «</w:t>
      </w:r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Ctrl</w:t>
      </w: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0E75" w:rsidRPr="00DF71EC" w:rsidRDefault="008B0E75" w:rsidP="008B0E75">
      <w:p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E75" w:rsidRPr="00DF71EC" w:rsidRDefault="008B0E75" w:rsidP="008B0E75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Какое сочетание клавиш поможет найти в содержимом текущей страницы текст или ссылки: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0E75" w:rsidRPr="00DF71EC" w:rsidRDefault="008B0E75" w:rsidP="008B0E7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а) сочетание клавиш  «</w:t>
      </w:r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Ctrl</w:t>
      </w: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Pr="00226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сочетание клавиш  «</w:t>
      </w:r>
      <w:r w:rsidRPr="002268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Ctrl</w:t>
      </w:r>
      <w:r w:rsidRPr="0022684E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2268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</w:t>
      </w:r>
      <w:r w:rsidRPr="0022684E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B0E75" w:rsidRPr="00DF71EC" w:rsidRDefault="008B0E75" w:rsidP="008B0E75">
      <w:pPr>
        <w:tabs>
          <w:tab w:val="left" w:pos="28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сочетание клавиш  «</w:t>
      </w:r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Ctrl</w:t>
      </w: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+</w:t>
      </w:r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8B0E75" w:rsidRPr="00DF71EC" w:rsidRDefault="008B0E75" w:rsidP="008B0E75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E75" w:rsidRPr="00DF71EC" w:rsidRDefault="008B0E75" w:rsidP="008B0E75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Работая </w:t>
      </w:r>
      <w:proofErr w:type="gramStart"/>
      <w:r w:rsidRPr="00DF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proofErr w:type="gramEnd"/>
      <w:r w:rsidRPr="00DF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текстом </w:t>
      </w:r>
      <w:r w:rsidRPr="00DF71EC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Word</w:t>
      </w:r>
      <w:r w:rsidRPr="00DF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о чем говорит красная волнистая линия под словом:</w:t>
      </w:r>
    </w:p>
    <w:p w:rsidR="008B0E75" w:rsidRPr="00DF71EC" w:rsidRDefault="008B0E75" w:rsidP="008B0E75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B0E75" w:rsidRPr="0022684E" w:rsidRDefault="008B0E75" w:rsidP="008B0E75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слове допущена ошибка;</w:t>
      </w:r>
    </w:p>
    <w:p w:rsidR="008B0E75" w:rsidRPr="00DF71EC" w:rsidRDefault="008B0E75" w:rsidP="008B0E75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документе обнаружен вирус;</w:t>
      </w:r>
    </w:p>
    <w:p w:rsidR="008B0E75" w:rsidRPr="00DF71EC" w:rsidRDefault="008B0E75" w:rsidP="008B0E75">
      <w:pPr>
        <w:tabs>
          <w:tab w:val="left" w:pos="284"/>
        </w:tabs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перед словом стоит знак препинания, не отделенный пробелом.</w:t>
      </w:r>
    </w:p>
    <w:p w:rsidR="008B0E75" w:rsidRPr="00DF71EC" w:rsidRDefault="008B0E75" w:rsidP="008B0E75">
      <w:p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0E75" w:rsidRPr="00DF71EC" w:rsidRDefault="008B0E75" w:rsidP="008B0E75">
      <w:pPr>
        <w:numPr>
          <w:ilvl w:val="0"/>
          <w:numId w:val="4"/>
        </w:numPr>
        <w:tabs>
          <w:tab w:val="left" w:pos="284"/>
        </w:tabs>
        <w:spacing w:after="20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Укажите клавишу клавиатуры переключения режимов ввода строчных и прописных букв:</w:t>
      </w:r>
    </w:p>
    <w:p w:rsidR="008B0E75" w:rsidRPr="00DF71EC" w:rsidRDefault="008B0E75" w:rsidP="008B0E75">
      <w:p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B0E75" w:rsidRPr="00DF71EC" w:rsidRDefault="008B0E75" w:rsidP="008B0E75">
      <w:p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Scroll Lock;</w:t>
      </w:r>
    </w:p>
    <w:p w:rsidR="008B0E75" w:rsidRPr="0022684E" w:rsidRDefault="008B0E75" w:rsidP="008B0E75">
      <w:p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2684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 Caps Lock;</w:t>
      </w:r>
    </w:p>
    <w:p w:rsidR="008B0E75" w:rsidRPr="00DF71EC" w:rsidRDefault="008B0E75" w:rsidP="008B0E75">
      <w:pPr>
        <w:tabs>
          <w:tab w:val="left" w:pos="284"/>
        </w:tabs>
        <w:spacing w:after="20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w:proofErr w:type="spellStart"/>
      <w:r w:rsidRPr="00DF71E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NumLock</w:t>
      </w:r>
      <w:proofErr w:type="spellEnd"/>
      <w:r w:rsidRPr="00DF71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0E75" w:rsidRDefault="008B0E75" w:rsidP="008B0E7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E75" w:rsidRPr="0021415D" w:rsidRDefault="008B0E75" w:rsidP="008B0E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14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</w:t>
      </w:r>
      <w:r w:rsidRPr="00214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1415D">
        <w:rPr>
          <w:rFonts w:ascii="Times New Roman" w:eastAsia="Calibri" w:hAnsi="Times New Roman" w:cs="Times New Roman"/>
          <w:b/>
          <w:sz w:val="28"/>
          <w:szCs w:val="28"/>
        </w:rPr>
        <w:t>К принципам обработки персональных данных относится: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15D">
        <w:rPr>
          <w:rFonts w:ascii="Times New Roman" w:eastAsia="Calibri" w:hAnsi="Times New Roman" w:cs="Times New Roman"/>
          <w:sz w:val="28"/>
          <w:szCs w:val="28"/>
        </w:rPr>
        <w:t xml:space="preserve">а) хранение персональных данных должно осуществляться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21415D">
        <w:rPr>
          <w:rFonts w:ascii="Times New Roman" w:eastAsia="Calibri" w:hAnsi="Times New Roman" w:cs="Times New Roman"/>
          <w:sz w:val="28"/>
          <w:szCs w:val="28"/>
        </w:rPr>
        <w:t>выгодоприобретателем</w:t>
      </w:r>
      <w:proofErr w:type="spellEnd"/>
      <w:r w:rsidRPr="0021415D">
        <w:rPr>
          <w:rFonts w:ascii="Times New Roman" w:eastAsia="Calibri" w:hAnsi="Times New Roman" w:cs="Times New Roman"/>
          <w:sz w:val="28"/>
          <w:szCs w:val="28"/>
        </w:rPr>
        <w:t xml:space="preserve">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федеральным законом;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15D">
        <w:rPr>
          <w:rFonts w:ascii="Times New Roman" w:eastAsia="Calibri" w:hAnsi="Times New Roman" w:cs="Times New Roman"/>
          <w:sz w:val="28"/>
          <w:szCs w:val="28"/>
        </w:rPr>
        <w:t>б) содержание и объем обрабатываемых персональных данных должны соответствовать заявленным целям обработки. Обрабатываемые персональные данные не должны быть избыточными по отношению к заявленным целям их обработки;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 обработка персональных данных должна осуществляться на законной  и справедливой основе;</w:t>
      </w:r>
    </w:p>
    <w:p w:rsidR="008B0E75" w:rsidRPr="0022684E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все вышеперечисленное.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</w:t>
      </w:r>
      <w:r w:rsidRPr="00214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Обработка персональных данных, относящихся к категории специальных, допускается в случае, если:</w:t>
      </w:r>
    </w:p>
    <w:p w:rsidR="008B0E75" w:rsidRPr="0022684E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8B0E75" w:rsidRPr="0022684E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субъект персональных данных дал согласие в письменной форме на обработку своих персональных данных;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получено разрешение Федеральной службы безопасности;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необходимо оформление формы допуска к государственной тайне. 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</w:t>
      </w:r>
      <w:r w:rsidRPr="00214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Лицом, ответственным за организацию обработки персональных данных в организации, является: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руководитель организации;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начальник отдела кадров организации;</w:t>
      </w:r>
    </w:p>
    <w:p w:rsidR="008B0E75" w:rsidRPr="0022684E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сотрудник, специально назначенный оператором (юридическим лицом).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</w:t>
      </w:r>
      <w:r w:rsidRPr="00214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 мерам по обеспечению безопасности персональных данных относится: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определение угроз безопасности персональных данных при их обработке в информационных системах персональных данных;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обнаружение фактов несанкционированного доступа к персональным данным и принятием мер;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8B0E75" w:rsidRPr="0022684E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г) все вышеперечисленное.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</w:t>
      </w:r>
      <w:r w:rsidRPr="002141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Может ли быть признан документ в электронной форме, подписанный квалифицированной электронной подписью, равнозначным документу на бумажном носителе, подписанному собственноручной подписью?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нет;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1415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да, во всех случаях;</w:t>
      </w:r>
    </w:p>
    <w:p w:rsidR="008B0E75" w:rsidRPr="0022684E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2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да, кроме случая,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E75" w:rsidRPr="0021415D" w:rsidRDefault="008B0E75" w:rsidP="008B0E7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15</w:t>
      </w:r>
      <w:r w:rsidRPr="0021415D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. Гражданский служащий не может находиться на гражданской службе в случае?</w:t>
      </w:r>
    </w:p>
    <w:p w:rsidR="008B0E75" w:rsidRPr="0021415D" w:rsidRDefault="008B0E75" w:rsidP="008B0E75">
      <w:pPr>
        <w:tabs>
          <w:tab w:val="left" w:pos="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proofErr w:type="gramStart"/>
      <w:r w:rsidRPr="0021415D">
        <w:rPr>
          <w:rFonts w:ascii="Times New Roman" w:eastAsia="Times New Roman" w:hAnsi="Times New Roman" w:cs="Times New Roman"/>
          <w:spacing w:val="-8"/>
          <w:sz w:val="28"/>
          <w:szCs w:val="28"/>
        </w:rPr>
        <w:t>а) 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замещающим должность гражданской службы руководителя другого структурного подразделения, данного    государственного органа;</w:t>
      </w:r>
      <w:proofErr w:type="gramEnd"/>
    </w:p>
    <w:p w:rsidR="008B0E75" w:rsidRPr="0022684E" w:rsidRDefault="008B0E75" w:rsidP="008B0E75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84E">
        <w:rPr>
          <w:rFonts w:ascii="Times New Roman" w:eastAsia="Times New Roman" w:hAnsi="Times New Roman" w:cs="Times New Roman"/>
          <w:spacing w:val="-8"/>
          <w:sz w:val="28"/>
          <w:szCs w:val="28"/>
        </w:rPr>
        <w:lastRenderedPageBreak/>
        <w:t xml:space="preserve">б)  </w:t>
      </w:r>
      <w:r w:rsidRPr="0022684E">
        <w:rPr>
          <w:rFonts w:ascii="Times New Roman" w:eastAsia="Calibri" w:hAnsi="Times New Roman" w:cs="Times New Roman"/>
          <w:bCs/>
          <w:sz w:val="28"/>
          <w:szCs w:val="28"/>
        </w:rPr>
        <w:t>близкого родства или свойства (родители, супруги, дети, братья, сестры, а также братья, сестры, родители, дети супругов и супруги детей) с гражданским служащим, если замещение должности гражданской службы связано с непосредственной подчиненностью или подконтрольностью одного из них другому.</w:t>
      </w:r>
    </w:p>
    <w:p w:rsidR="008B0E75" w:rsidRPr="0021415D" w:rsidRDefault="008B0E75" w:rsidP="008B0E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E75" w:rsidRPr="0021415D" w:rsidRDefault="008B0E75" w:rsidP="008B0E75">
      <w:pPr>
        <w:spacing w:before="60" w:after="60" w:line="240" w:lineRule="auto"/>
        <w:jc w:val="both"/>
        <w:rPr>
          <w:rFonts w:ascii="Times New Roman" w:eastAsia="Times New Roman" w:hAnsi="Times New Roman" w:cs="Times New Roman"/>
          <w:b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16</w:t>
      </w:r>
      <w:r w:rsidRPr="0021415D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. Какие виды ответственности, применяются к гражданскому служащему за неисполнение или ненадлежащее исполнение своих должностных обязанностей, несоблюдение ограничений и запретов, связанных с прохождением гражданской службы?</w:t>
      </w:r>
    </w:p>
    <w:p w:rsidR="008B0E75" w:rsidRPr="0021415D" w:rsidRDefault="008B0E75" w:rsidP="008B0E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8B0E75" w:rsidRPr="0021415D" w:rsidRDefault="008B0E75" w:rsidP="008B0E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21415D">
        <w:rPr>
          <w:rFonts w:ascii="Times New Roman" w:eastAsia="Times New Roman" w:hAnsi="Times New Roman" w:cs="Times New Roman"/>
          <w:spacing w:val="-8"/>
          <w:sz w:val="28"/>
          <w:szCs w:val="28"/>
        </w:rPr>
        <w:t>а)  дисциплинарная, административная;</w:t>
      </w:r>
    </w:p>
    <w:p w:rsidR="008B0E75" w:rsidRPr="0022684E" w:rsidRDefault="008B0E75" w:rsidP="008B0E75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22684E">
        <w:rPr>
          <w:rFonts w:ascii="Times New Roman" w:eastAsia="Times New Roman" w:hAnsi="Times New Roman" w:cs="Times New Roman"/>
          <w:spacing w:val="-8"/>
          <w:sz w:val="28"/>
          <w:szCs w:val="28"/>
        </w:rPr>
        <w:t>б) дисциплинарная, уголовная, административная, гражданско-правовая;</w:t>
      </w:r>
    </w:p>
    <w:p w:rsidR="008B0E75" w:rsidRPr="0021415D" w:rsidRDefault="008B0E75" w:rsidP="008B0E75">
      <w:pPr>
        <w:spacing w:after="0" w:line="240" w:lineRule="auto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21415D">
        <w:rPr>
          <w:rFonts w:ascii="Times New Roman" w:eastAsia="Times New Roman" w:hAnsi="Times New Roman" w:cs="Times New Roman"/>
          <w:spacing w:val="-8"/>
          <w:sz w:val="28"/>
          <w:szCs w:val="28"/>
        </w:rPr>
        <w:t>в)  уголовная, административная.</w:t>
      </w:r>
    </w:p>
    <w:p w:rsidR="008B0E75" w:rsidRPr="0021415D" w:rsidRDefault="008B0E75" w:rsidP="008B0E75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E75" w:rsidRPr="0021415D" w:rsidRDefault="008B0E75" w:rsidP="008B0E75">
      <w:pPr>
        <w:widowControl w:val="0"/>
        <w:shd w:val="clear" w:color="auto" w:fill="FFFFFF"/>
        <w:tabs>
          <w:tab w:val="left" w:pos="11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17</w:t>
      </w:r>
      <w:r w:rsidRPr="0021415D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. Должности гражданской службы подразделяются на группы?</w:t>
      </w:r>
    </w:p>
    <w:p w:rsidR="008B0E75" w:rsidRPr="0021415D" w:rsidRDefault="008B0E75" w:rsidP="008B0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B0E75" w:rsidRPr="0022684E" w:rsidRDefault="008B0E75" w:rsidP="008B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684E">
        <w:rPr>
          <w:rFonts w:ascii="Times New Roman" w:eastAsia="Times New Roman" w:hAnsi="Times New Roman" w:cs="Times New Roman"/>
          <w:sz w:val="28"/>
          <w:szCs w:val="28"/>
        </w:rPr>
        <w:t>а) высшие, главные, ведущие, старшие, младшие;</w:t>
      </w:r>
    </w:p>
    <w:p w:rsidR="008B0E75" w:rsidRPr="0021415D" w:rsidRDefault="008B0E75" w:rsidP="008B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15D">
        <w:rPr>
          <w:rFonts w:ascii="Times New Roman" w:eastAsia="Times New Roman" w:hAnsi="Times New Roman" w:cs="Times New Roman"/>
          <w:sz w:val="28"/>
          <w:szCs w:val="28"/>
        </w:rPr>
        <w:t>б) высшие, главные, старшие, младшие;</w:t>
      </w:r>
    </w:p>
    <w:p w:rsidR="008B0E75" w:rsidRPr="0021415D" w:rsidRDefault="008B0E75" w:rsidP="008B0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1415D">
        <w:rPr>
          <w:rFonts w:ascii="Times New Roman" w:eastAsia="Times New Roman" w:hAnsi="Times New Roman" w:cs="Times New Roman"/>
          <w:sz w:val="28"/>
          <w:szCs w:val="28"/>
        </w:rPr>
        <w:t>в) высшие, главные, ведущие, младшие.</w:t>
      </w:r>
    </w:p>
    <w:p w:rsidR="008B0E75" w:rsidRPr="0021415D" w:rsidRDefault="008B0E75" w:rsidP="008B0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E75" w:rsidRPr="0021415D" w:rsidRDefault="008B0E75" w:rsidP="008B0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18</w:t>
      </w:r>
      <w:r w:rsidRPr="0021415D">
        <w:rPr>
          <w:rFonts w:ascii="Times New Roman" w:eastAsia="Times New Roman" w:hAnsi="Times New Roman" w:cs="Times New Roman"/>
          <w:b/>
          <w:sz w:val="28"/>
          <w:szCs w:val="28"/>
        </w:rPr>
        <w:t>. Предельный возраст пребывания на гражданской службе?</w:t>
      </w:r>
    </w:p>
    <w:p w:rsidR="008B0E75" w:rsidRPr="0021415D" w:rsidRDefault="008B0E75" w:rsidP="008B0E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</w:pPr>
    </w:p>
    <w:p w:rsidR="008B0E75" w:rsidRPr="0021415D" w:rsidRDefault="008B0E75" w:rsidP="008B0E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1415D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а) 60 лет;</w:t>
      </w:r>
    </w:p>
    <w:p w:rsidR="008B0E75" w:rsidRPr="0022684E" w:rsidRDefault="008B0E75" w:rsidP="008B0E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22684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б) 65 лет. </w:t>
      </w:r>
    </w:p>
    <w:p w:rsidR="008B0E75" w:rsidRPr="0021415D" w:rsidRDefault="008B0E75" w:rsidP="008B0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0E75" w:rsidRPr="0021415D" w:rsidRDefault="008B0E75" w:rsidP="008B0E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19</w:t>
      </w:r>
      <w:r w:rsidRPr="0021415D">
        <w:rPr>
          <w:rFonts w:ascii="Times New Roman" w:eastAsia="Times New Roman" w:hAnsi="Times New Roman" w:cs="Times New Roman"/>
          <w:b/>
          <w:bCs/>
          <w:iCs/>
          <w:snapToGrid w:val="0"/>
          <w:sz w:val="28"/>
          <w:szCs w:val="28"/>
        </w:rPr>
        <w:t>. Дисциплинарным проступком государственного гражданского служащего признается?</w:t>
      </w:r>
    </w:p>
    <w:p w:rsidR="008B0E75" w:rsidRPr="009954EF" w:rsidRDefault="008B0E75" w:rsidP="008B0E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16"/>
          <w:szCs w:val="16"/>
        </w:rPr>
      </w:pPr>
    </w:p>
    <w:p w:rsidR="008B0E75" w:rsidRPr="0021415D" w:rsidRDefault="008B0E75" w:rsidP="008B0E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1415D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 xml:space="preserve">а) </w:t>
      </w:r>
      <w:r w:rsidRPr="0021415D">
        <w:rPr>
          <w:rFonts w:ascii="Times New Roman" w:eastAsia="Times New Roman" w:hAnsi="Times New Roman" w:cs="Times New Roman"/>
          <w:snapToGrid w:val="0"/>
          <w:sz w:val="28"/>
          <w:szCs w:val="28"/>
        </w:rPr>
        <w:t>неисполнение незаконных распоряжений вышестоящего руководителя;</w:t>
      </w:r>
    </w:p>
    <w:p w:rsidR="008B0E75" w:rsidRPr="0022684E" w:rsidRDefault="008B0E75" w:rsidP="008B0E7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8"/>
          <w:szCs w:val="28"/>
        </w:rPr>
      </w:pPr>
      <w:r w:rsidRPr="0022684E"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  <w:t>б) </w:t>
      </w:r>
      <w:r w:rsidRPr="0022684E">
        <w:rPr>
          <w:rFonts w:ascii="Times New Roman" w:eastAsia="Times New Roman" w:hAnsi="Times New Roman" w:cs="Times New Roman"/>
          <w:iCs/>
          <w:snapToGrid w:val="0"/>
          <w:sz w:val="28"/>
          <w:szCs w:val="28"/>
        </w:rPr>
        <w:t>неисполнение или ненадлежащее исполнение по его вине возложенных на него служебных обязанностей.</w:t>
      </w:r>
    </w:p>
    <w:p w:rsidR="008B0E75" w:rsidRPr="0021415D" w:rsidRDefault="008B0E75" w:rsidP="008B0E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E75" w:rsidRPr="0021415D" w:rsidRDefault="008B0E75" w:rsidP="008B0E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21415D">
        <w:rPr>
          <w:rFonts w:ascii="Times New Roman" w:eastAsia="Times New Roman" w:hAnsi="Times New Roman" w:cs="Times New Roman"/>
          <w:b/>
          <w:sz w:val="28"/>
          <w:szCs w:val="28"/>
        </w:rPr>
        <w:t>. Основными видами государственной службы являются?</w:t>
      </w:r>
    </w:p>
    <w:p w:rsidR="008B0E75" w:rsidRPr="009954EF" w:rsidRDefault="008B0E75" w:rsidP="008B0E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B0E75" w:rsidRPr="0021415D" w:rsidRDefault="008B0E75" w:rsidP="008B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15D">
        <w:rPr>
          <w:rFonts w:ascii="Times New Roman" w:eastAsia="Times New Roman" w:hAnsi="Times New Roman" w:cs="Times New Roman"/>
          <w:sz w:val="28"/>
          <w:szCs w:val="28"/>
        </w:rPr>
        <w:t>а) военная, гражданская, дипломатическая, правоохранительная;</w:t>
      </w:r>
    </w:p>
    <w:p w:rsidR="008B0E75" w:rsidRPr="0021415D" w:rsidRDefault="008B0E75" w:rsidP="008B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15D">
        <w:rPr>
          <w:rFonts w:ascii="Times New Roman" w:eastAsia="Times New Roman" w:hAnsi="Times New Roman" w:cs="Times New Roman"/>
          <w:sz w:val="28"/>
          <w:szCs w:val="28"/>
        </w:rPr>
        <w:t>б) военная, гражданская, правоприменительная;</w:t>
      </w:r>
    </w:p>
    <w:p w:rsidR="008B0E75" w:rsidRPr="0022684E" w:rsidRDefault="008B0E75" w:rsidP="008B0E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684E">
        <w:rPr>
          <w:rFonts w:ascii="Times New Roman" w:eastAsia="Times New Roman" w:hAnsi="Times New Roman" w:cs="Times New Roman"/>
          <w:sz w:val="28"/>
          <w:szCs w:val="28"/>
        </w:rPr>
        <w:t>в) гражданская, военная, государственная служба иных видов.</w:t>
      </w:r>
    </w:p>
    <w:p w:rsidR="008B0E75" w:rsidRPr="0021415D" w:rsidRDefault="008B0E75" w:rsidP="008B0E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E75" w:rsidRDefault="008B0E75" w:rsidP="008B0E75">
      <w:pPr>
        <w:widowControl w:val="0"/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3"/>
          <w:sz w:val="28"/>
          <w:szCs w:val="28"/>
        </w:rPr>
        <w:t>21</w:t>
      </w:r>
      <w:r w:rsidRPr="0021415D">
        <w:rPr>
          <w:rFonts w:ascii="Times New Roman" w:eastAsia="Calibri" w:hAnsi="Times New Roman" w:cs="Times New Roman"/>
          <w:b/>
          <w:spacing w:val="3"/>
          <w:sz w:val="28"/>
          <w:szCs w:val="28"/>
        </w:rPr>
        <w:t xml:space="preserve">. Каким правовым актом Российской Федерации определено </w:t>
      </w:r>
      <w:r w:rsidRPr="0021415D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понятие «коррупция»?</w:t>
      </w:r>
    </w:p>
    <w:p w:rsidR="008B0E75" w:rsidRDefault="008B0E75" w:rsidP="008B0E75">
      <w:pPr>
        <w:widowControl w:val="0"/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Calibri" w:hAnsi="Times New Roman" w:cs="Times New Roman"/>
          <w:spacing w:val="-10"/>
          <w:sz w:val="28"/>
          <w:szCs w:val="28"/>
        </w:rPr>
      </w:pPr>
    </w:p>
    <w:p w:rsidR="008B0E75" w:rsidRPr="0021415D" w:rsidRDefault="008B0E75" w:rsidP="008B0E7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15D">
        <w:rPr>
          <w:rFonts w:ascii="Times New Roman" w:eastAsia="Calibri" w:hAnsi="Times New Roman" w:cs="Times New Roman"/>
          <w:spacing w:val="-10"/>
          <w:sz w:val="28"/>
          <w:szCs w:val="28"/>
        </w:rPr>
        <w:t>а)</w:t>
      </w:r>
      <w:r w:rsidRPr="0021415D">
        <w:rPr>
          <w:rFonts w:ascii="Times New Roman" w:eastAsia="Calibri" w:hAnsi="Times New Roman" w:cs="Times New Roman"/>
          <w:sz w:val="28"/>
          <w:szCs w:val="28"/>
        </w:rPr>
        <w:t> Уголовным кодексом Российской Федерации;</w:t>
      </w:r>
    </w:p>
    <w:p w:rsidR="008B0E75" w:rsidRPr="0021415D" w:rsidRDefault="008B0E75" w:rsidP="008B0E7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415D">
        <w:rPr>
          <w:rFonts w:ascii="Times New Roman" w:eastAsia="Calibri" w:hAnsi="Times New Roman" w:cs="Times New Roman"/>
          <w:spacing w:val="-9"/>
          <w:sz w:val="28"/>
          <w:szCs w:val="28"/>
        </w:rPr>
        <w:t>б)</w:t>
      </w:r>
      <w:r w:rsidRPr="0021415D">
        <w:rPr>
          <w:rFonts w:ascii="Times New Roman" w:eastAsia="Calibri" w:hAnsi="Times New Roman" w:cs="Times New Roman"/>
          <w:sz w:val="28"/>
          <w:szCs w:val="28"/>
        </w:rPr>
        <w:t> Гражданским кодексом Российской Федерации;</w:t>
      </w:r>
    </w:p>
    <w:p w:rsidR="008B0E75" w:rsidRPr="0022684E" w:rsidRDefault="008B0E75" w:rsidP="008B0E75">
      <w:pPr>
        <w:shd w:val="clear" w:color="auto" w:fill="FFFFFF"/>
        <w:tabs>
          <w:tab w:val="left" w:pos="98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84E">
        <w:rPr>
          <w:rFonts w:ascii="Times New Roman" w:eastAsia="Calibri" w:hAnsi="Times New Roman" w:cs="Times New Roman"/>
          <w:bCs/>
          <w:spacing w:val="-12"/>
          <w:sz w:val="28"/>
          <w:szCs w:val="28"/>
        </w:rPr>
        <w:t>в)</w:t>
      </w:r>
      <w:r w:rsidRPr="0022684E">
        <w:rPr>
          <w:rFonts w:ascii="Times New Roman" w:eastAsia="Calibri" w:hAnsi="Times New Roman" w:cs="Times New Roman"/>
          <w:bCs/>
          <w:sz w:val="28"/>
          <w:szCs w:val="28"/>
        </w:rPr>
        <w:t> Федеральным законом от 25 декабря 2008 г. № 273-ФЗ «О противодействии коррупции»;</w:t>
      </w:r>
    </w:p>
    <w:p w:rsidR="008B0E75" w:rsidRPr="0021415D" w:rsidRDefault="008B0E75" w:rsidP="008B0E75">
      <w:pPr>
        <w:tabs>
          <w:tab w:val="left" w:pos="9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1415D">
        <w:rPr>
          <w:rFonts w:ascii="Times New Roman" w:eastAsia="Calibri" w:hAnsi="Times New Roman" w:cs="Times New Roman"/>
          <w:spacing w:val="-8"/>
          <w:sz w:val="28"/>
          <w:szCs w:val="28"/>
        </w:rPr>
        <w:t>г)</w:t>
      </w:r>
      <w:r w:rsidRPr="0021415D">
        <w:rPr>
          <w:rFonts w:ascii="Times New Roman" w:eastAsia="Calibri" w:hAnsi="Times New Roman" w:cs="Times New Roman"/>
          <w:sz w:val="28"/>
          <w:szCs w:val="28"/>
        </w:rPr>
        <w:t> Национальным планом противодействия коррупции.</w:t>
      </w:r>
    </w:p>
    <w:p w:rsidR="008B0E75" w:rsidRPr="0021415D" w:rsidRDefault="008B0E75" w:rsidP="008B0E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E75" w:rsidRPr="0021415D" w:rsidRDefault="008B0E75" w:rsidP="008B0E75">
      <w:pPr>
        <w:spacing w:before="12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22</w:t>
      </w:r>
      <w:r w:rsidRPr="0021415D">
        <w:rPr>
          <w:rFonts w:ascii="Times New Roman" w:eastAsia="Times New Roman" w:hAnsi="Times New Roman" w:cs="Times New Roman"/>
          <w:b/>
          <w:sz w:val="28"/>
          <w:szCs w:val="28"/>
        </w:rPr>
        <w:t>. Гражданский служащий вправе?</w:t>
      </w:r>
    </w:p>
    <w:p w:rsidR="008B0E75" w:rsidRPr="0017148F" w:rsidRDefault="008B0E75" w:rsidP="008B0E7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8B0E75" w:rsidRPr="0021415D" w:rsidRDefault="008B0E75" w:rsidP="008B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15D">
        <w:rPr>
          <w:rFonts w:ascii="Times New Roman" w:eastAsia="Times New Roman" w:hAnsi="Times New Roman" w:cs="Times New Roman"/>
          <w:sz w:val="28"/>
          <w:szCs w:val="28"/>
        </w:rPr>
        <w:t>а) выполнять любую иную оплачиваемую работу;</w:t>
      </w:r>
    </w:p>
    <w:p w:rsidR="008B0E75" w:rsidRPr="0021415D" w:rsidRDefault="008B0E75" w:rsidP="008B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15D">
        <w:rPr>
          <w:rFonts w:ascii="Times New Roman" w:eastAsia="Times New Roman" w:hAnsi="Times New Roman" w:cs="Times New Roman"/>
          <w:sz w:val="28"/>
          <w:szCs w:val="28"/>
        </w:rPr>
        <w:t>б) выполнять с предварительным уведомлением представителя нанимателя любую иную оплачиваемую работу;</w:t>
      </w:r>
    </w:p>
    <w:p w:rsidR="008B0E75" w:rsidRPr="0022684E" w:rsidRDefault="008B0E75" w:rsidP="008B0E7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84E">
        <w:rPr>
          <w:rFonts w:ascii="Times New Roman" w:eastAsia="Times New Roman" w:hAnsi="Times New Roman" w:cs="Times New Roman"/>
          <w:sz w:val="28"/>
          <w:szCs w:val="28"/>
        </w:rPr>
        <w:t>в) выполнять с предварительным уведомлением представителя нанимателя иную оплачиваемую работу, если это не повлечет за собой конфликт интересов.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21415D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1415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1415D">
        <w:rPr>
          <w:rFonts w:ascii="Times New Roman" w:eastAsia="Times New Roman" w:hAnsi="Times New Roman" w:cs="Times New Roman"/>
          <w:b/>
          <w:sz w:val="28"/>
          <w:szCs w:val="28"/>
        </w:rPr>
        <w:t xml:space="preserve">Под конфликтом интересов понимается? </w:t>
      </w:r>
    </w:p>
    <w:p w:rsidR="008B0E75" w:rsidRPr="0017148F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8B0E75" w:rsidRPr="0022684E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84E"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22684E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</w:t>
      </w:r>
      <w:r w:rsidRPr="0022684E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8B0E75" w:rsidRDefault="008B0E75" w:rsidP="008B0E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415D">
        <w:rPr>
          <w:rFonts w:ascii="Times New Roman" w:eastAsia="Times New Roman" w:hAnsi="Times New Roman" w:cs="Times New Roman"/>
          <w:spacing w:val="-8"/>
          <w:sz w:val="28"/>
          <w:szCs w:val="28"/>
        </w:rPr>
        <w:t>б) ситуация,</w:t>
      </w:r>
      <w:r w:rsidRPr="0021415D">
        <w:rPr>
          <w:rFonts w:ascii="Times New Roman" w:eastAsia="Times New Roman" w:hAnsi="Times New Roman" w:cs="Times New Roman"/>
          <w:sz w:val="28"/>
          <w:szCs w:val="28"/>
        </w:rPr>
        <w:t xml:space="preserve"> которая влияет или может повлиять на надлежащее исполнение им должностных (служебных) обязанностей, то есть дать возможность получения государственным служащим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8B0E75" w:rsidRPr="0021415D" w:rsidRDefault="008B0E75" w:rsidP="008B0E7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Pr="0021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Непредставление гражданским служащим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в случае, если представление таких сведений обязательно, либо представление заведомо недостоверных или неполных сведений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4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является правонарушением? </w:t>
      </w:r>
    </w:p>
    <w:p w:rsidR="008B0E75" w:rsidRPr="0022684E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2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proofErr w:type="gramStart"/>
      <w:r w:rsidRPr="00226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влекущим</w:t>
      </w:r>
      <w:proofErr w:type="gramEnd"/>
      <w:r w:rsidRPr="00226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увольнение гражданского служащего с гражданской службы в связи с утратой доверия</w:t>
      </w:r>
      <w:r w:rsidRPr="0022684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proofErr w:type="gramStart"/>
      <w:r w:rsidRPr="0021415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влекущим</w:t>
      </w:r>
      <w:proofErr w:type="gramEnd"/>
      <w:r w:rsidRPr="002141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предупреждение о неполном должностном соответствии.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B0E75" w:rsidRPr="0021415D" w:rsidRDefault="008B0E75" w:rsidP="008B0E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25</w:t>
      </w:r>
      <w:r w:rsidRPr="0021415D">
        <w:rPr>
          <w:rFonts w:ascii="Times New Roman" w:eastAsia="Calibri" w:hAnsi="Times New Roman" w:cs="Times New Roman"/>
          <w:b/>
          <w:sz w:val="28"/>
          <w:szCs w:val="28"/>
        </w:rPr>
        <w:t xml:space="preserve">. Государственная власть в Российской Федерации осуществляется на основе разделения </w:t>
      </w:r>
      <w:proofErr w:type="gramStart"/>
      <w:r w:rsidRPr="0021415D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gramEnd"/>
      <w:r w:rsidRPr="0021415D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8B0E75" w:rsidRPr="0021415D" w:rsidRDefault="008B0E75" w:rsidP="008B0E75">
      <w:pPr>
        <w:widowControl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/>
      </w:r>
      <w:r w:rsidRPr="002141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а) избирательную, правоохранительную, судебную;</w:t>
      </w:r>
    </w:p>
    <w:p w:rsidR="008B0E75" w:rsidRPr="0021415D" w:rsidRDefault="008B0E75" w:rsidP="008B0E75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21415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б) </w:t>
      </w:r>
      <w:r w:rsidRPr="0021415D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исполнительную, судебную, правоприменительную;</w:t>
      </w:r>
    </w:p>
    <w:p w:rsidR="008B0E75" w:rsidRPr="0022684E" w:rsidRDefault="008B0E75" w:rsidP="008B0E7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</w:pPr>
      <w:r w:rsidRPr="0022684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в) законодательную, исполнительную, судебную</w:t>
      </w:r>
      <w:r w:rsidRPr="002268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B0E75" w:rsidRPr="0021415D" w:rsidRDefault="008B0E75" w:rsidP="008B0E75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0E75" w:rsidRPr="0021415D" w:rsidRDefault="008B0E75" w:rsidP="008B0E75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8"/>
          <w:lang/>
        </w:rPr>
        <w:t>26</w:t>
      </w:r>
      <w:r w:rsidRPr="0021415D">
        <w:rPr>
          <w:rFonts w:ascii="Times New Roman" w:eastAsia="Times New Roman" w:hAnsi="Times New Roman" w:cs="Times New Roman"/>
          <w:b/>
          <w:snapToGrid w:val="0"/>
          <w:sz w:val="28"/>
          <w:szCs w:val="28"/>
          <w:lang/>
        </w:rPr>
        <w:t>. </w:t>
      </w:r>
      <w:r w:rsidRPr="0021415D">
        <w:rPr>
          <w:rFonts w:ascii="Times New Roman" w:eastAsia="Times New Roman" w:hAnsi="Times New Roman" w:cs="Times New Roman"/>
          <w:b/>
          <w:snapToGrid w:val="0"/>
          <w:sz w:val="28"/>
          <w:szCs w:val="28"/>
          <w:lang/>
        </w:rPr>
        <w:t>Какой орган государственной власти является представительным и законодательным органом Российской Федерации</w:t>
      </w:r>
      <w:r w:rsidRPr="0021415D">
        <w:rPr>
          <w:rFonts w:ascii="Times New Roman" w:eastAsia="Times New Roman" w:hAnsi="Times New Roman" w:cs="Times New Roman"/>
          <w:b/>
          <w:snapToGrid w:val="0"/>
          <w:sz w:val="28"/>
          <w:szCs w:val="28"/>
          <w:lang/>
        </w:rPr>
        <w:t>:</w:t>
      </w:r>
    </w:p>
    <w:p w:rsidR="008B0E75" w:rsidRPr="0022684E" w:rsidRDefault="008B0E75" w:rsidP="008B0E75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Pr="0022684E">
        <w:rPr>
          <w:rFonts w:ascii="Times New Roman" w:eastAsia="Calibri" w:hAnsi="Times New Roman" w:cs="Times New Roman"/>
          <w:snapToGrid w:val="0"/>
          <w:sz w:val="28"/>
          <w:szCs w:val="28"/>
        </w:rPr>
        <w:t>а) Федеральное Собрание - парламент Российской Федерации;</w:t>
      </w:r>
    </w:p>
    <w:p w:rsidR="008B0E75" w:rsidRPr="0021415D" w:rsidRDefault="008B0E75" w:rsidP="008B0E75">
      <w:pPr>
        <w:widowControl w:val="0"/>
        <w:tabs>
          <w:tab w:val="left" w:pos="717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1415D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б) Правительство Российской Федерации.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ab/>
      </w:r>
    </w:p>
    <w:p w:rsidR="008B0E75" w:rsidRDefault="008B0E75" w:rsidP="008B0E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8B0E75" w:rsidRPr="0021415D" w:rsidRDefault="008B0E75" w:rsidP="008B0E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27</w:t>
      </w:r>
      <w:r w:rsidRPr="0021415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. Когда была принята Конституция Российской Федерации:</w:t>
      </w:r>
    </w:p>
    <w:p w:rsidR="008B0E75" w:rsidRPr="0021415D" w:rsidRDefault="008B0E75" w:rsidP="008B0E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r w:rsidRPr="0021415D">
        <w:rPr>
          <w:rFonts w:ascii="Times New Roman" w:eastAsia="Calibri" w:hAnsi="Times New Roman" w:cs="Times New Roman"/>
          <w:snapToGrid w:val="0"/>
          <w:sz w:val="28"/>
          <w:szCs w:val="28"/>
        </w:rPr>
        <w:t>а)12 августа 1991 года;</w:t>
      </w:r>
    </w:p>
    <w:p w:rsidR="008B0E75" w:rsidRPr="009E7E3D" w:rsidRDefault="008B0E75" w:rsidP="008B0E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9E7E3D">
        <w:rPr>
          <w:rFonts w:ascii="Times New Roman" w:eastAsia="Calibri" w:hAnsi="Times New Roman" w:cs="Times New Roman"/>
          <w:snapToGrid w:val="0"/>
          <w:sz w:val="28"/>
          <w:szCs w:val="28"/>
        </w:rPr>
        <w:t>б) 12 декабря 1993 года;</w:t>
      </w:r>
    </w:p>
    <w:p w:rsidR="008B0E75" w:rsidRPr="0021415D" w:rsidRDefault="008B0E75" w:rsidP="008B0E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1415D">
        <w:rPr>
          <w:rFonts w:ascii="Times New Roman" w:eastAsia="Calibri" w:hAnsi="Times New Roman" w:cs="Times New Roman"/>
          <w:snapToGrid w:val="0"/>
          <w:sz w:val="28"/>
          <w:szCs w:val="28"/>
        </w:rPr>
        <w:t>в) 24 мая 1996 года.</w:t>
      </w:r>
    </w:p>
    <w:p w:rsidR="008B0E75" w:rsidRPr="0021415D" w:rsidRDefault="008B0E75" w:rsidP="008B0E75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</w:p>
    <w:p w:rsidR="008B0E75" w:rsidRPr="0021415D" w:rsidRDefault="008B0E75" w:rsidP="008B0E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28</w:t>
      </w:r>
      <w:r w:rsidRPr="0021415D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. Гарантом Конституции Российской Федерации, прав и свобод человека и гражданина является:</w:t>
      </w:r>
    </w:p>
    <w:p w:rsidR="008B0E75" w:rsidRPr="009E7E3D" w:rsidRDefault="008B0E75" w:rsidP="008B0E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br/>
      </w:r>
      <w:r w:rsidRPr="009E7E3D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а) Президент Российской Федерации;        </w:t>
      </w:r>
    </w:p>
    <w:p w:rsidR="008B0E75" w:rsidRPr="0021415D" w:rsidRDefault="008B0E75" w:rsidP="008B0E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1415D">
        <w:rPr>
          <w:rFonts w:ascii="Times New Roman" w:eastAsia="Calibri" w:hAnsi="Times New Roman" w:cs="Times New Roman"/>
          <w:snapToGrid w:val="0"/>
          <w:sz w:val="28"/>
          <w:szCs w:val="28"/>
        </w:rPr>
        <w:t>б) Конституционный Суд Российской Федерации.</w:t>
      </w:r>
    </w:p>
    <w:p w:rsidR="008B0E75" w:rsidRPr="0021415D" w:rsidRDefault="008B0E75" w:rsidP="008B0E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</w:p>
    <w:p w:rsidR="008B0E75" w:rsidRPr="00074EA9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29</w:t>
      </w:r>
      <w:r w:rsidRPr="00074EA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 Государственную власть в Российской Федерации осуществляют:</w:t>
      </w:r>
    </w:p>
    <w:p w:rsidR="008B0E75" w:rsidRPr="00D3431F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8B0E75" w:rsidRPr="00074EA9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4EA9">
        <w:rPr>
          <w:rFonts w:ascii="Times New Roman" w:eastAsia="Calibri" w:hAnsi="Times New Roman" w:cs="Times New Roman"/>
          <w:sz w:val="28"/>
          <w:szCs w:val="28"/>
          <w:lang w:eastAsia="ru-RU"/>
        </w:rPr>
        <w:t>а) Президент Российской Федерации, Федеральное Собрание (Совет Федерации и Государственная Дума) и Правительство Российской Федерации;</w:t>
      </w:r>
    </w:p>
    <w:p w:rsidR="008B0E75" w:rsidRPr="009E7E3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E7E3D">
        <w:rPr>
          <w:rFonts w:ascii="Times New Roman" w:eastAsia="Calibri" w:hAnsi="Times New Roman" w:cs="Times New Roman"/>
          <w:sz w:val="28"/>
          <w:szCs w:val="28"/>
          <w:lang w:eastAsia="ru-RU"/>
        </w:rPr>
        <w:t>б) Президент Российской Федерации, Федеральное Собрание (Совет Федерации и Государственная Дума), Правительство Российской Федерации, суды Российской Федерации</w:t>
      </w:r>
      <w:r w:rsidRPr="009E7E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</w:p>
    <w:p w:rsidR="008B0E75" w:rsidRPr="009E7E3D" w:rsidRDefault="008B0E75" w:rsidP="008B0E7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B0E75" w:rsidRPr="00074EA9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30</w:t>
      </w:r>
      <w:r w:rsidRPr="00074EA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 Правосудие в Российской Федерации осуществляется: </w:t>
      </w:r>
    </w:p>
    <w:p w:rsidR="008B0E75" w:rsidRPr="00074EA9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br/>
      </w:r>
      <w:r w:rsidRPr="00074EA9">
        <w:rPr>
          <w:rFonts w:ascii="Times New Roman" w:eastAsia="Calibri" w:hAnsi="Times New Roman" w:cs="Times New Roman"/>
          <w:sz w:val="28"/>
          <w:szCs w:val="28"/>
        </w:rPr>
        <w:t>а) Президентом Российской Федерации и судом;</w:t>
      </w:r>
    </w:p>
    <w:p w:rsidR="008B0E75" w:rsidRPr="009E7E3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7E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только судом.</w:t>
      </w:r>
    </w:p>
    <w:p w:rsidR="008B0E75" w:rsidRPr="00074EA9" w:rsidRDefault="008B0E75" w:rsidP="008B0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8B0E75" w:rsidRPr="00074EA9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>31</w:t>
      </w:r>
      <w:r w:rsidRPr="00074EA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. В чьем ведении находится правовое регулирование </w:t>
      </w:r>
      <w:r w:rsidRPr="00074EA9">
        <w:rPr>
          <w:rFonts w:ascii="Times New Roman" w:eastAsia="Calibri" w:hAnsi="Times New Roman" w:cs="Times New Roman"/>
          <w:b/>
          <w:bCs/>
          <w:sz w:val="28"/>
          <w:szCs w:val="28"/>
        </w:rPr>
        <w:t>и организация федеральной государственной гражданской службы</w:t>
      </w:r>
      <w:r w:rsidRPr="00074EA9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:</w:t>
      </w:r>
    </w:p>
    <w:p w:rsidR="008B0E75" w:rsidRPr="009E7E3D" w:rsidRDefault="008B0E75" w:rsidP="008B0E75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Pr="009E7E3D">
        <w:rPr>
          <w:rFonts w:ascii="Times New Roman" w:eastAsia="Calibri" w:hAnsi="Times New Roman" w:cs="Times New Roman"/>
          <w:snapToGrid w:val="0"/>
          <w:sz w:val="28"/>
          <w:szCs w:val="28"/>
        </w:rPr>
        <w:t>а) в ведении Российской Федерации;</w:t>
      </w:r>
    </w:p>
    <w:p w:rsidR="008B0E75" w:rsidRPr="0021415D" w:rsidRDefault="008B0E75" w:rsidP="008B0E75">
      <w:pPr>
        <w:widowControl w:val="0"/>
        <w:spacing w:after="0" w:line="240" w:lineRule="auto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074EA9">
        <w:rPr>
          <w:rFonts w:ascii="Times New Roman" w:eastAsia="Calibri" w:hAnsi="Times New Roman" w:cs="Times New Roman"/>
          <w:snapToGrid w:val="0"/>
          <w:sz w:val="28"/>
          <w:szCs w:val="28"/>
        </w:rPr>
        <w:t>б)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074EA9">
        <w:rPr>
          <w:rFonts w:ascii="Times New Roman" w:eastAsia="Calibri" w:hAnsi="Times New Roman" w:cs="Times New Roman"/>
          <w:snapToGrid w:val="0"/>
          <w:sz w:val="28"/>
          <w:szCs w:val="28"/>
        </w:rPr>
        <w:t>в совместном ведении Российской Федерации и субъектов Российской Федерации.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32</w:t>
      </w:r>
      <w:r w:rsidRPr="002141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ФАС России находится в ведении: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2141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Президента РФ;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41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Руководителя ФАС России;</w:t>
      </w:r>
    </w:p>
    <w:p w:rsidR="008B0E75" w:rsidRPr="009E7E3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9E7E3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Правительства РФ.</w:t>
      </w:r>
    </w:p>
    <w:p w:rsidR="008B0E75" w:rsidRPr="0021415D" w:rsidRDefault="008B0E75" w:rsidP="008B0E7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41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2141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33</w:t>
      </w:r>
      <w:r w:rsidRPr="002141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На </w:t>
      </w:r>
      <w:proofErr w:type="gramStart"/>
      <w:r w:rsidRPr="002141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основании</w:t>
      </w:r>
      <w:proofErr w:type="gramEnd"/>
      <w:r w:rsidRPr="002141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какого нормативного правового акта была создана Федеральная антимонопольная служба:</w:t>
      </w:r>
    </w:p>
    <w:p w:rsidR="008B0E75" w:rsidRPr="006A504E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br/>
      </w:r>
      <w:r w:rsidRPr="006A5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а) Указ Президента РФ; </w:t>
      </w:r>
    </w:p>
    <w:p w:rsidR="008B0E75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141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б) Распоряжение Правительства РФ;</w:t>
      </w:r>
    </w:p>
    <w:p w:rsidR="008B0E75" w:rsidRPr="00074EA9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141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Постановление Правительства РФ.</w:t>
      </w:r>
    </w:p>
    <w:p w:rsidR="008B0E75" w:rsidRPr="0021415D" w:rsidRDefault="008B0E75" w:rsidP="008B0E7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34</w:t>
      </w:r>
      <w:r w:rsidRPr="0021415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 ФАС России является: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2141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а) органом законодательной власти РФ;</w:t>
      </w:r>
    </w:p>
    <w:p w:rsidR="008B0E75" w:rsidRPr="006A504E" w:rsidRDefault="008B0E75" w:rsidP="008B0E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A504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б) органом исполнительной власти РФ;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41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в) органом законодательной власти субъекта РФ;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21415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г)  органом исполнительной власти субъекта РФ.</w:t>
      </w:r>
    </w:p>
    <w:p w:rsidR="008B0E75" w:rsidRPr="0021415D" w:rsidRDefault="008B0E75" w:rsidP="008B0E7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3B06DD" w:rsidRDefault="003B06DD"/>
    <w:sectPr w:rsidR="003B06DD" w:rsidSect="0067590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B6651"/>
    <w:multiLevelType w:val="hybridMultilevel"/>
    <w:tmpl w:val="641A9C42"/>
    <w:lvl w:ilvl="0" w:tplc="C37E5E02">
      <w:start w:val="114"/>
      <w:numFmt w:val="decimal"/>
      <w:lvlText w:val="%1."/>
      <w:lvlJc w:val="left"/>
      <w:pPr>
        <w:ind w:left="667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4C2A52"/>
    <w:multiLevelType w:val="hybridMultilevel"/>
    <w:tmpl w:val="F7D8C664"/>
    <w:lvl w:ilvl="0" w:tplc="7C487708">
      <w:start w:val="118"/>
      <w:numFmt w:val="decimal"/>
      <w:lvlText w:val="%1."/>
      <w:lvlJc w:val="left"/>
      <w:pPr>
        <w:ind w:left="141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">
    <w:nsid w:val="6F0A23B8"/>
    <w:multiLevelType w:val="hybridMultilevel"/>
    <w:tmpl w:val="B658D2C2"/>
    <w:lvl w:ilvl="0" w:tplc="84B82102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1BD3489"/>
    <w:multiLevelType w:val="hybridMultilevel"/>
    <w:tmpl w:val="24460B7A"/>
    <w:lvl w:ilvl="0" w:tplc="F39A02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B0E75"/>
    <w:rsid w:val="003B06DD"/>
    <w:rsid w:val="008B0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E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0E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1543</Words>
  <Characters>8800</Characters>
  <Application>Microsoft Office Word</Application>
  <DocSecurity>0</DocSecurity>
  <Lines>73</Lines>
  <Paragraphs>20</Paragraphs>
  <ScaleCrop>false</ScaleCrop>
  <Company/>
  <LinksUpToDate>false</LinksUpToDate>
  <CharactersWithSpaces>10323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to25-kalko</dc:creator>
  <cp:lastModifiedBy>to25-kalko</cp:lastModifiedBy>
  <cp:revision>1</cp:revision>
  <dcterms:created xsi:type="dcterms:W3CDTF">2020-03-18T04:05:00Z</dcterms:created>
  <dcterms:modified xsi:type="dcterms:W3CDTF">2020-03-18T04:09:00Z</dcterms:modified>
</cp:coreProperties>
</file>